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6095"/>
      </w:tblGrid>
      <w:tr w:rsidR="006831F8" w:rsidRPr="006831F8" w14:paraId="448FB47B" w14:textId="77777777" w:rsidTr="00EB13E6">
        <w:tc>
          <w:tcPr>
            <w:tcW w:w="4707" w:type="dxa"/>
          </w:tcPr>
          <w:p w14:paraId="448FB470" w14:textId="2D85E274" w:rsidR="00E62CA3" w:rsidRPr="006831F8" w:rsidRDefault="008E720E" w:rsidP="00EB13E6">
            <w:pPr>
              <w:spacing w:after="0" w:line="240" w:lineRule="auto"/>
              <w:jc w:val="center"/>
              <w:rPr>
                <w:rFonts w:ascii="Times New Roman" w:hAnsi="Times New Roman" w:cs="Times New Roman"/>
                <w:bCs/>
                <w:color w:val="000000" w:themeColor="text1"/>
                <w:sz w:val="26"/>
                <w:szCs w:val="26"/>
              </w:rPr>
            </w:pPr>
            <w:r w:rsidRPr="006831F8">
              <w:rPr>
                <w:rFonts w:ascii="Times New Roman" w:hAnsi="Times New Roman" w:cs="Times New Roman"/>
                <w:bCs/>
                <w:color w:val="000000" w:themeColor="text1"/>
                <w:sz w:val="26"/>
                <w:szCs w:val="26"/>
              </w:rPr>
              <w:t>TRƯỜNG ĐẠI HỌC LUẬT HÀ NỘI</w:t>
            </w:r>
          </w:p>
          <w:p w14:paraId="34787021" w14:textId="0956623F" w:rsidR="008E720E" w:rsidRPr="006831F8" w:rsidRDefault="008E720E" w:rsidP="00EB13E6">
            <w:pPr>
              <w:spacing w:after="0" w:line="240" w:lineRule="auto"/>
              <w:jc w:val="center"/>
              <w:rPr>
                <w:rFonts w:ascii="Times New Roman" w:hAnsi="Times New Roman" w:cs="Times New Roman"/>
                <w:b/>
                <w:color w:val="000000" w:themeColor="text1"/>
                <w:sz w:val="26"/>
                <w:szCs w:val="26"/>
              </w:rPr>
            </w:pPr>
            <w:r w:rsidRPr="006831F8">
              <w:rPr>
                <w:rFonts w:ascii="Times New Roman" w:hAnsi="Times New Roman" w:cs="Times New Roman"/>
                <w:b/>
                <w:color w:val="000000" w:themeColor="text1"/>
                <w:sz w:val="26"/>
                <w:szCs w:val="26"/>
              </w:rPr>
              <w:t xml:space="preserve">BAN XDQĐ CHẾ ĐỘ LÀM VIỆC </w:t>
            </w:r>
          </w:p>
          <w:p w14:paraId="448FB471" w14:textId="3BEAA994" w:rsidR="00E62CA3" w:rsidRPr="006831F8" w:rsidRDefault="008E720E" w:rsidP="00EB13E6">
            <w:pPr>
              <w:spacing w:after="0" w:line="240" w:lineRule="auto"/>
              <w:jc w:val="center"/>
              <w:rPr>
                <w:rFonts w:ascii="Times New Roman" w:hAnsi="Times New Roman" w:cs="Times New Roman"/>
                <w:b/>
                <w:color w:val="000000" w:themeColor="text1"/>
                <w:sz w:val="26"/>
                <w:szCs w:val="26"/>
              </w:rPr>
            </w:pPr>
            <w:r w:rsidRPr="006831F8">
              <w:rPr>
                <w:rFonts w:ascii="Times New Roman" w:hAnsi="Times New Roman" w:cs="Times New Roman"/>
                <w:b/>
                <w:color w:val="000000" w:themeColor="text1"/>
                <w:sz w:val="26"/>
                <w:szCs w:val="26"/>
              </w:rPr>
              <w:t>CỦA GIẢNG VIÊN</w:t>
            </w:r>
          </w:p>
          <w:p w14:paraId="448FB472" w14:textId="77777777" w:rsidR="00E62CA3" w:rsidRPr="006831F8" w:rsidRDefault="00E62CA3" w:rsidP="00EB13E6">
            <w:pPr>
              <w:spacing w:after="0" w:line="240" w:lineRule="auto"/>
              <w:jc w:val="center"/>
              <w:rPr>
                <w:rFonts w:ascii="Times New Roman" w:hAnsi="Times New Roman" w:cs="Times New Roman"/>
                <w:b/>
                <w:color w:val="000000" w:themeColor="text1"/>
                <w:sz w:val="18"/>
                <w:szCs w:val="26"/>
              </w:rPr>
            </w:pPr>
            <w:r w:rsidRPr="006831F8">
              <w:rPr>
                <w:rFonts w:ascii="Times New Roman" w:hAnsi="Times New Roman" w:cs="Times New Roman"/>
                <w:b/>
                <w:noProof/>
                <w:color w:val="000000" w:themeColor="text1"/>
                <w:sz w:val="26"/>
                <w:szCs w:val="26"/>
              </w:rPr>
              <mc:AlternateContent>
                <mc:Choice Requires="wps">
                  <w:drawing>
                    <wp:anchor distT="0" distB="0" distL="114300" distR="114300" simplePos="0" relativeHeight="251660288" behindDoc="0" locked="0" layoutInCell="1" allowOverlap="1" wp14:anchorId="448FB4F4" wp14:editId="51EE1E86">
                      <wp:simplePos x="0" y="0"/>
                      <wp:positionH relativeFrom="column">
                        <wp:posOffset>806449</wp:posOffset>
                      </wp:positionH>
                      <wp:positionV relativeFrom="paragraph">
                        <wp:posOffset>33655</wp:posOffset>
                      </wp:positionV>
                      <wp:extent cx="1243013"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2430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485BE0"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2.65pt" to="161.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" strokecolor="#5b9bd5 [3204]" strokeweight=".5pt">
                      <v:stroke joinstyle="miter"/>
                    </v:line>
                  </w:pict>
                </mc:Fallback>
              </mc:AlternateContent>
            </w:r>
          </w:p>
          <w:p w14:paraId="448FB474" w14:textId="7810FA5F" w:rsidR="00E62CA3" w:rsidRPr="006831F8" w:rsidRDefault="00E62CA3" w:rsidP="00EB13E6">
            <w:pPr>
              <w:spacing w:after="0" w:line="240" w:lineRule="auto"/>
              <w:jc w:val="center"/>
              <w:rPr>
                <w:rFonts w:ascii="Times New Roman" w:hAnsi="Times New Roman" w:cs="Times New Roman"/>
                <w:bCs/>
                <w:color w:val="000000" w:themeColor="text1"/>
                <w:sz w:val="24"/>
                <w:szCs w:val="24"/>
              </w:rPr>
            </w:pPr>
          </w:p>
        </w:tc>
        <w:tc>
          <w:tcPr>
            <w:tcW w:w="6095" w:type="dxa"/>
          </w:tcPr>
          <w:p w14:paraId="448FB475" w14:textId="77777777" w:rsidR="004D3BCF" w:rsidRPr="006831F8" w:rsidRDefault="004D3BCF" w:rsidP="00EB13E6">
            <w:pPr>
              <w:spacing w:after="0" w:line="240" w:lineRule="auto"/>
              <w:jc w:val="center"/>
              <w:rPr>
                <w:rFonts w:ascii="Times New Roman" w:hAnsi="Times New Roman" w:cs="Times New Roman"/>
                <w:b/>
                <w:color w:val="000000" w:themeColor="text1"/>
                <w:sz w:val="26"/>
                <w:szCs w:val="24"/>
              </w:rPr>
            </w:pPr>
            <w:r w:rsidRPr="006831F8">
              <w:rPr>
                <w:rFonts w:ascii="Times New Roman" w:hAnsi="Times New Roman" w:cs="Times New Roman"/>
                <w:b/>
                <w:color w:val="000000" w:themeColor="text1"/>
                <w:sz w:val="26"/>
                <w:szCs w:val="24"/>
              </w:rPr>
              <w:t>CỘNG HÒA XÃ HỘI CHỦ NGHĨA VIỆT NAM</w:t>
            </w:r>
          </w:p>
          <w:p w14:paraId="448FB476" w14:textId="77777777" w:rsidR="00E62CA3" w:rsidRPr="006831F8" w:rsidRDefault="00E62CA3" w:rsidP="00EB13E6">
            <w:pPr>
              <w:spacing w:after="0" w:line="240" w:lineRule="auto"/>
              <w:jc w:val="center"/>
              <w:rPr>
                <w:rFonts w:ascii="Times New Roman" w:hAnsi="Times New Roman" w:cs="Times New Roman"/>
                <w:b/>
                <w:color w:val="000000" w:themeColor="text1"/>
                <w:sz w:val="28"/>
                <w:szCs w:val="30"/>
              </w:rPr>
            </w:pPr>
            <w:r w:rsidRPr="006831F8">
              <w:rPr>
                <w:rFonts w:ascii="Times New Roman" w:hAnsi="Times New Roman" w:cs="Times New Roman"/>
                <w:b/>
                <w:color w:val="000000" w:themeColor="text1"/>
                <w:sz w:val="28"/>
                <w:szCs w:val="30"/>
              </w:rPr>
              <w:t>Độc Lập – Tự do – Hạnh phúc</w:t>
            </w:r>
          </w:p>
          <w:p w14:paraId="448FB477" w14:textId="77777777" w:rsidR="00E62CA3" w:rsidRPr="006831F8" w:rsidRDefault="00EB13E6" w:rsidP="00EB13E6">
            <w:pPr>
              <w:tabs>
                <w:tab w:val="left" w:pos="1903"/>
              </w:tabs>
              <w:spacing w:after="0" w:line="240" w:lineRule="auto"/>
              <w:rPr>
                <w:rFonts w:ascii="Times New Roman" w:hAnsi="Times New Roman" w:cs="Times New Roman"/>
                <w:b/>
                <w:color w:val="000000" w:themeColor="text1"/>
                <w:sz w:val="20"/>
                <w:szCs w:val="30"/>
              </w:rPr>
            </w:pPr>
            <w:r w:rsidRPr="006831F8">
              <w:rPr>
                <w:rFonts w:ascii="Times New Roman" w:hAnsi="Times New Roman" w:cs="Times New Roman"/>
                <w:b/>
                <w:noProof/>
                <w:color w:val="000000" w:themeColor="text1"/>
                <w:sz w:val="28"/>
                <w:szCs w:val="30"/>
              </w:rPr>
              <mc:AlternateContent>
                <mc:Choice Requires="wps">
                  <w:drawing>
                    <wp:anchor distT="0" distB="0" distL="114300" distR="114300" simplePos="0" relativeHeight="251659264" behindDoc="0" locked="0" layoutInCell="1" allowOverlap="1" wp14:anchorId="448FB4F6" wp14:editId="53A33B93">
                      <wp:simplePos x="0" y="0"/>
                      <wp:positionH relativeFrom="column">
                        <wp:posOffset>705802</wp:posOffset>
                      </wp:positionH>
                      <wp:positionV relativeFrom="paragraph">
                        <wp:posOffset>23495</wp:posOffset>
                      </wp:positionV>
                      <wp:extent cx="2294890" cy="9525"/>
                      <wp:effectExtent l="0" t="0" r="29210" b="28575"/>
                      <wp:wrapNone/>
                      <wp:docPr id="3" name="Straight Connector 3"/>
                      <wp:cNvGraphicFramePr/>
                      <a:graphic xmlns:a="http://schemas.openxmlformats.org/drawingml/2006/main">
                        <a:graphicData uri="http://schemas.microsoft.com/office/word/2010/wordprocessingShape">
                          <wps:wsp>
                            <wps:cNvCnPr/>
                            <wps:spPr>
                              <a:xfrm flipV="1">
                                <a:off x="0" y="0"/>
                                <a:ext cx="229489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0C268F"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5pt,1.85pt" to="236.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" strokecolor="#5b9bd5 [3204]" strokeweight=".5pt">
                      <v:stroke joinstyle="miter"/>
                    </v:line>
                  </w:pict>
                </mc:Fallback>
              </mc:AlternateContent>
            </w:r>
            <w:r w:rsidRPr="006831F8">
              <w:rPr>
                <w:rFonts w:ascii="Times New Roman" w:hAnsi="Times New Roman" w:cs="Times New Roman"/>
                <w:b/>
                <w:color w:val="000000" w:themeColor="text1"/>
                <w:sz w:val="30"/>
                <w:szCs w:val="30"/>
              </w:rPr>
              <w:tab/>
            </w:r>
          </w:p>
          <w:p w14:paraId="448FB478" w14:textId="5BB0B4E3" w:rsidR="00E62CA3" w:rsidRPr="006831F8" w:rsidRDefault="00E62CA3" w:rsidP="00EB13E6">
            <w:pPr>
              <w:spacing w:after="0" w:line="240" w:lineRule="auto"/>
              <w:jc w:val="center"/>
              <w:rPr>
                <w:rFonts w:ascii="Times New Roman" w:hAnsi="Times New Roman" w:cs="Times New Roman"/>
                <w:i/>
                <w:color w:val="000000" w:themeColor="text1"/>
                <w:sz w:val="24"/>
                <w:szCs w:val="28"/>
              </w:rPr>
            </w:pPr>
            <w:r w:rsidRPr="006831F8">
              <w:rPr>
                <w:rFonts w:ascii="Times New Roman" w:hAnsi="Times New Roman" w:cs="Times New Roman"/>
                <w:i/>
                <w:color w:val="000000" w:themeColor="text1"/>
                <w:sz w:val="24"/>
                <w:szCs w:val="28"/>
              </w:rPr>
              <w:t>Hà Nội, ngày</w:t>
            </w:r>
            <w:r w:rsidR="00ED1B82">
              <w:rPr>
                <w:rFonts w:ascii="Times New Roman" w:hAnsi="Times New Roman" w:cs="Times New Roman"/>
                <w:i/>
                <w:color w:val="000000" w:themeColor="text1"/>
                <w:sz w:val="24"/>
                <w:szCs w:val="28"/>
              </w:rPr>
              <w:t xml:space="preserve"> 11</w:t>
            </w:r>
            <w:r w:rsidRPr="006831F8">
              <w:rPr>
                <w:rFonts w:ascii="Times New Roman" w:hAnsi="Times New Roman" w:cs="Times New Roman"/>
                <w:i/>
                <w:color w:val="000000" w:themeColor="text1"/>
                <w:sz w:val="24"/>
                <w:szCs w:val="28"/>
              </w:rPr>
              <w:t xml:space="preserve">  tháng  </w:t>
            </w:r>
            <w:r w:rsidR="00ED1B82">
              <w:rPr>
                <w:rFonts w:ascii="Times New Roman" w:hAnsi="Times New Roman" w:cs="Times New Roman"/>
                <w:i/>
                <w:color w:val="000000" w:themeColor="text1"/>
                <w:sz w:val="24"/>
                <w:szCs w:val="28"/>
              </w:rPr>
              <w:t>6</w:t>
            </w:r>
            <w:bookmarkStart w:id="0" w:name="_GoBack"/>
            <w:bookmarkEnd w:id="0"/>
            <w:r w:rsidRPr="006831F8">
              <w:rPr>
                <w:rFonts w:ascii="Times New Roman" w:hAnsi="Times New Roman" w:cs="Times New Roman"/>
                <w:i/>
                <w:color w:val="000000" w:themeColor="text1"/>
                <w:sz w:val="24"/>
                <w:szCs w:val="28"/>
              </w:rPr>
              <w:t xml:space="preserve">   năm 2021</w:t>
            </w:r>
          </w:p>
          <w:p w14:paraId="448FB479" w14:textId="77777777" w:rsidR="00E62CA3" w:rsidRPr="006831F8" w:rsidRDefault="00E62CA3" w:rsidP="00EB13E6">
            <w:pPr>
              <w:spacing w:after="0" w:line="240" w:lineRule="auto"/>
              <w:jc w:val="center"/>
              <w:rPr>
                <w:rFonts w:ascii="Times New Roman" w:hAnsi="Times New Roman" w:cs="Times New Roman"/>
                <w:b/>
                <w:i/>
                <w:color w:val="000000" w:themeColor="text1"/>
                <w:sz w:val="24"/>
                <w:szCs w:val="28"/>
              </w:rPr>
            </w:pPr>
          </w:p>
          <w:p w14:paraId="448FB47A" w14:textId="77777777" w:rsidR="00E62CA3" w:rsidRPr="006831F8" w:rsidRDefault="00E62CA3" w:rsidP="00EB13E6">
            <w:pPr>
              <w:spacing w:after="0" w:line="240" w:lineRule="auto"/>
              <w:jc w:val="center"/>
              <w:rPr>
                <w:rFonts w:ascii="Times New Roman" w:hAnsi="Times New Roman" w:cs="Times New Roman"/>
                <w:b/>
                <w:color w:val="000000" w:themeColor="text1"/>
                <w:sz w:val="16"/>
                <w:szCs w:val="24"/>
              </w:rPr>
            </w:pPr>
          </w:p>
        </w:tc>
      </w:tr>
    </w:tbl>
    <w:p w14:paraId="448FB47C" w14:textId="6AF87E33" w:rsidR="004D3BCF" w:rsidRPr="006831F8" w:rsidRDefault="008E720E" w:rsidP="004014AD">
      <w:pPr>
        <w:spacing w:before="120" w:after="120" w:line="320" w:lineRule="exact"/>
        <w:ind w:left="3600"/>
        <w:jc w:val="both"/>
        <w:rPr>
          <w:rFonts w:ascii="Times New Roman" w:hAnsi="Times New Roman" w:cs="Times New Roman"/>
          <w:b/>
          <w:color w:val="000000" w:themeColor="text1"/>
          <w:sz w:val="28"/>
          <w:szCs w:val="28"/>
        </w:rPr>
      </w:pPr>
      <w:r w:rsidRPr="006831F8">
        <w:rPr>
          <w:rFonts w:ascii="Times New Roman" w:hAnsi="Times New Roman" w:cs="Times New Roman"/>
          <w:b/>
          <w:color w:val="000000" w:themeColor="text1"/>
          <w:sz w:val="28"/>
          <w:szCs w:val="28"/>
        </w:rPr>
        <w:t>BÁO CÁO</w:t>
      </w:r>
    </w:p>
    <w:p w14:paraId="20F3ED39" w14:textId="6BA6FF4A" w:rsidR="008E720E" w:rsidRPr="006831F8" w:rsidRDefault="004D3BCF" w:rsidP="004014AD">
      <w:pPr>
        <w:spacing w:before="120" w:after="120" w:line="320" w:lineRule="exact"/>
        <w:jc w:val="center"/>
        <w:rPr>
          <w:rFonts w:ascii="Times New Roman" w:hAnsi="Times New Roman" w:cs="Times New Roman"/>
          <w:b/>
          <w:color w:val="000000" w:themeColor="text1"/>
          <w:sz w:val="28"/>
          <w:szCs w:val="28"/>
        </w:rPr>
      </w:pPr>
      <w:r w:rsidRPr="006831F8">
        <w:rPr>
          <w:rFonts w:ascii="Times New Roman" w:hAnsi="Times New Roman" w:cs="Times New Roman"/>
          <w:b/>
          <w:color w:val="000000" w:themeColor="text1"/>
          <w:sz w:val="28"/>
          <w:szCs w:val="28"/>
        </w:rPr>
        <w:t xml:space="preserve">Về việc xây dựng </w:t>
      </w:r>
      <w:r w:rsidR="008E720E" w:rsidRPr="006831F8">
        <w:rPr>
          <w:rFonts w:ascii="Times New Roman" w:hAnsi="Times New Roman" w:cs="Times New Roman"/>
          <w:b/>
          <w:color w:val="000000" w:themeColor="text1"/>
          <w:sz w:val="28"/>
          <w:szCs w:val="28"/>
        </w:rPr>
        <w:t>Quy định chế độ làm việc củ</w:t>
      </w:r>
      <w:r w:rsidR="00795C15" w:rsidRPr="006831F8">
        <w:rPr>
          <w:rFonts w:ascii="Times New Roman" w:hAnsi="Times New Roman" w:cs="Times New Roman"/>
          <w:b/>
          <w:color w:val="000000" w:themeColor="text1"/>
          <w:sz w:val="28"/>
          <w:szCs w:val="28"/>
        </w:rPr>
        <w:t>a g</w:t>
      </w:r>
      <w:r w:rsidR="008E720E" w:rsidRPr="006831F8">
        <w:rPr>
          <w:rFonts w:ascii="Times New Roman" w:hAnsi="Times New Roman" w:cs="Times New Roman"/>
          <w:b/>
          <w:color w:val="000000" w:themeColor="text1"/>
          <w:sz w:val="28"/>
          <w:szCs w:val="28"/>
        </w:rPr>
        <w:t xml:space="preserve">iảng viên </w:t>
      </w:r>
      <w:r w:rsidR="00795C15" w:rsidRPr="006831F8">
        <w:rPr>
          <w:rFonts w:ascii="Times New Roman" w:hAnsi="Times New Roman" w:cs="Times New Roman"/>
          <w:b/>
          <w:color w:val="000000" w:themeColor="text1"/>
          <w:sz w:val="28"/>
          <w:szCs w:val="28"/>
        </w:rPr>
        <w:t>cơ hữu</w:t>
      </w:r>
    </w:p>
    <w:p w14:paraId="448FB47D" w14:textId="4ADFD1E3" w:rsidR="00E62CA3" w:rsidRPr="006831F8" w:rsidRDefault="008E720E" w:rsidP="004014AD">
      <w:pPr>
        <w:spacing w:before="120" w:after="120" w:line="320" w:lineRule="exact"/>
        <w:jc w:val="center"/>
        <w:rPr>
          <w:rFonts w:ascii="Times New Roman" w:hAnsi="Times New Roman" w:cs="Times New Roman"/>
          <w:b/>
          <w:color w:val="000000" w:themeColor="text1"/>
          <w:sz w:val="28"/>
          <w:szCs w:val="28"/>
        </w:rPr>
      </w:pPr>
      <w:r w:rsidRPr="006831F8">
        <w:rPr>
          <w:rFonts w:ascii="Times New Roman" w:hAnsi="Times New Roman" w:cs="Times New Roman"/>
          <w:b/>
          <w:color w:val="000000" w:themeColor="text1"/>
          <w:sz w:val="28"/>
          <w:szCs w:val="28"/>
        </w:rPr>
        <w:t>Trường Đại học Luật Hà Nội</w:t>
      </w:r>
    </w:p>
    <w:p w14:paraId="448FB47E" w14:textId="0783C790" w:rsidR="00EB13E6" w:rsidRPr="006831F8" w:rsidRDefault="008E720E" w:rsidP="004014AD">
      <w:pPr>
        <w:spacing w:before="120" w:after="120" w:line="320" w:lineRule="exact"/>
        <w:ind w:left="720" w:firstLine="720"/>
        <w:jc w:val="center"/>
        <w:rPr>
          <w:rFonts w:ascii="Times New Roman" w:hAnsi="Times New Roman" w:cs="Times New Roman"/>
          <w:b/>
          <w:i/>
          <w:color w:val="000000" w:themeColor="text1"/>
          <w:sz w:val="10"/>
          <w:szCs w:val="28"/>
        </w:rPr>
      </w:pPr>
      <w:r w:rsidRPr="006831F8">
        <w:rPr>
          <w:rFonts w:ascii="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448FB4F8" wp14:editId="00A2BB1B">
                <wp:simplePos x="0" y="0"/>
                <wp:positionH relativeFrom="column">
                  <wp:posOffset>1815465</wp:posOffset>
                </wp:positionH>
                <wp:positionV relativeFrom="paragraph">
                  <wp:posOffset>20955</wp:posOffset>
                </wp:positionV>
                <wp:extent cx="20859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87A3A4"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95pt,1.65pt" to="307.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" strokecolor="#5b9bd5 [3204]" strokeweight=".5pt">
                <v:stroke joinstyle="miter"/>
              </v:line>
            </w:pict>
          </mc:Fallback>
        </mc:AlternateContent>
      </w:r>
    </w:p>
    <w:p w14:paraId="0CA222FD" w14:textId="77777777" w:rsidR="004014AD" w:rsidRDefault="003A2C11" w:rsidP="004014AD">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6831F8">
        <w:rPr>
          <w:rFonts w:ascii="Times New Roman" w:eastAsia="Times New Roman" w:hAnsi="Times New Roman" w:cs="Times New Roman"/>
          <w:color w:val="000000" w:themeColor="text1"/>
          <w:sz w:val="28"/>
          <w:szCs w:val="28"/>
          <w:lang w:val="vi-VN"/>
        </w:rPr>
        <w:t xml:space="preserve">Thực hiện quy định của </w:t>
      </w:r>
      <w:r w:rsidR="004D3423" w:rsidRPr="006831F8">
        <w:rPr>
          <w:rFonts w:ascii="Times New Roman" w:hAnsi="Times New Roman" w:cs="Times New Roman"/>
          <w:color w:val="000000" w:themeColor="text1"/>
          <w:sz w:val="28"/>
          <w:szCs w:val="28"/>
        </w:rPr>
        <w:t>Luật Giáo dục Đại học ngày 18/06/2012; Luật sửa đổi, bổ sung ngày 19/11/2018</w:t>
      </w:r>
      <w:r w:rsidR="004D3423" w:rsidRPr="006831F8">
        <w:rPr>
          <w:rFonts w:eastAsia="Times New Roman"/>
          <w:color w:val="000000" w:themeColor="text1"/>
          <w:lang w:val="vi-VN"/>
        </w:rPr>
        <w:t>;</w:t>
      </w:r>
      <w:r w:rsidR="004D3423" w:rsidRPr="006831F8">
        <w:rPr>
          <w:rFonts w:eastAsia="Times New Roman"/>
          <w:color w:val="000000" w:themeColor="text1"/>
        </w:rPr>
        <w:t xml:space="preserve"> </w:t>
      </w:r>
      <w:r w:rsidR="00491265" w:rsidRPr="006831F8">
        <w:rPr>
          <w:rStyle w:val="Vnbnnidung"/>
          <w:iCs/>
          <w:color w:val="000000" w:themeColor="text1"/>
          <w:sz w:val="28"/>
          <w:szCs w:val="28"/>
          <w:lang w:eastAsia="vi-VN"/>
        </w:rPr>
        <w:t xml:space="preserve">Nghị định số 99/2019/NĐ-CP ngày 30 tháng 12 năm 2019 của Chính phủ quy định chi tiết và hướng dẫn thi hành một số điều của Luật sửa đổi, bổ sung một số điều của Luật Giáo dục đại học; </w:t>
      </w:r>
      <w:r w:rsidR="00491265" w:rsidRPr="006831F8">
        <w:rPr>
          <w:rFonts w:ascii="Times New Roman" w:eastAsia="Times New Roman" w:hAnsi="Times New Roman" w:cs="Times New Roman"/>
          <w:color w:val="000000" w:themeColor="text1"/>
          <w:sz w:val="28"/>
          <w:szCs w:val="28"/>
          <w:lang w:val="vi-VN"/>
        </w:rPr>
        <w:t>Thông tư số 20/2020/TT-BGDĐT ngày 27/7/2020 của Bộ Giáo dục và Đào tạo</w:t>
      </w:r>
      <w:r w:rsidR="004D3423" w:rsidRPr="006831F8">
        <w:rPr>
          <w:rFonts w:ascii="Times New Roman" w:eastAsia="Times New Roman" w:hAnsi="Times New Roman" w:cs="Times New Roman"/>
          <w:color w:val="000000" w:themeColor="text1"/>
          <w:sz w:val="28"/>
          <w:szCs w:val="28"/>
        </w:rPr>
        <w:t xml:space="preserve"> quy định về chế độ làm việc đối với giảng viên cơ sở giáo dục đại học</w:t>
      </w:r>
      <w:r w:rsidR="00491265" w:rsidRPr="006831F8">
        <w:rPr>
          <w:rFonts w:ascii="Times New Roman" w:eastAsia="Times New Roman" w:hAnsi="Times New Roman" w:cs="Times New Roman"/>
          <w:color w:val="000000" w:themeColor="text1"/>
          <w:sz w:val="28"/>
          <w:szCs w:val="28"/>
          <w:lang w:val="vi-VN"/>
        </w:rPr>
        <w:t xml:space="preserve">; Thông tư số 40/2020/TT-BGDĐT ngày 26/10/2020 quy định mã số, tiêu chuẩn chức danh nghề nghiệp, bổ nhiệm và xếp lương đối với viên chức giảng dạy trong các cơ sở giáo dục đại học công lập; </w:t>
      </w:r>
      <w:r w:rsidR="00491265" w:rsidRPr="006831F8">
        <w:rPr>
          <w:rFonts w:ascii="Times New Roman" w:eastAsia="Times New Roman" w:hAnsi="Times New Roman" w:cs="Times New Roman"/>
          <w:color w:val="000000" w:themeColor="text1"/>
          <w:sz w:val="28"/>
          <w:szCs w:val="28"/>
        </w:rPr>
        <w:t>Căn cứ</w:t>
      </w:r>
      <w:r w:rsidR="004D3423" w:rsidRPr="006831F8">
        <w:rPr>
          <w:rFonts w:ascii="Times New Roman" w:eastAsia="Times New Roman" w:hAnsi="Times New Roman" w:cs="Times New Roman"/>
          <w:color w:val="000000" w:themeColor="text1"/>
          <w:sz w:val="28"/>
          <w:szCs w:val="28"/>
        </w:rPr>
        <w:t xml:space="preserve"> Quyết định số 868/QĐ-BTP ngày 07/5/2015 của Bộ trưởng Bộ Tư pháp</w:t>
      </w:r>
      <w:r w:rsidR="00491265" w:rsidRPr="006831F8">
        <w:rPr>
          <w:rFonts w:ascii="Times New Roman" w:eastAsia="Times New Roman" w:hAnsi="Times New Roman" w:cs="Times New Roman"/>
          <w:color w:val="000000" w:themeColor="text1"/>
          <w:sz w:val="28"/>
          <w:szCs w:val="28"/>
        </w:rPr>
        <w:t xml:space="preserve"> </w:t>
      </w:r>
      <w:r w:rsidR="004D3423" w:rsidRPr="006831F8">
        <w:rPr>
          <w:rFonts w:ascii="Times New Roman" w:eastAsia="Times New Roman" w:hAnsi="Times New Roman" w:cs="Times New Roman"/>
          <w:color w:val="000000" w:themeColor="text1"/>
          <w:sz w:val="28"/>
          <w:szCs w:val="28"/>
        </w:rPr>
        <w:t>q</w:t>
      </w:r>
      <w:r w:rsidR="008E720E" w:rsidRPr="006831F8">
        <w:rPr>
          <w:rFonts w:ascii="Times New Roman" w:eastAsia="Times New Roman" w:hAnsi="Times New Roman" w:cs="Times New Roman"/>
          <w:color w:val="000000" w:themeColor="text1"/>
          <w:sz w:val="28"/>
          <w:szCs w:val="28"/>
          <w:lang w:val="vi-VN"/>
        </w:rPr>
        <w:t>uy định chức năng, nhiệm vụ, quyền hạn và cơ cấu tổ chức</w:t>
      </w:r>
      <w:r w:rsidR="008E720E" w:rsidRPr="006831F8">
        <w:rPr>
          <w:rFonts w:ascii="Times New Roman" w:eastAsia="Times New Roman" w:hAnsi="Times New Roman" w:cs="Times New Roman"/>
          <w:color w:val="000000" w:themeColor="text1"/>
          <w:sz w:val="28"/>
          <w:szCs w:val="28"/>
        </w:rPr>
        <w:t xml:space="preserve"> </w:t>
      </w:r>
      <w:r w:rsidR="008E720E" w:rsidRPr="006831F8">
        <w:rPr>
          <w:rFonts w:ascii="Times New Roman" w:eastAsia="Times New Roman" w:hAnsi="Times New Roman" w:cs="Times New Roman"/>
          <w:color w:val="000000" w:themeColor="text1"/>
          <w:sz w:val="28"/>
          <w:szCs w:val="28"/>
          <w:lang w:val="vi-VN"/>
        </w:rPr>
        <w:t>của Trường Đại học Luật Hà Nội</w:t>
      </w:r>
      <w:r w:rsidR="00491265" w:rsidRPr="006831F8">
        <w:rPr>
          <w:rFonts w:ascii="Times New Roman" w:eastAsia="Times New Roman" w:hAnsi="Times New Roman" w:cs="Times New Roman"/>
          <w:color w:val="000000" w:themeColor="text1"/>
          <w:sz w:val="28"/>
          <w:szCs w:val="28"/>
        </w:rPr>
        <w:t>, Ban Xây dựng Quy định chế độ làm việc của giảng viên Trường Đại học Luật Hà Nội</w:t>
      </w:r>
      <w:r w:rsidR="00816134" w:rsidRPr="006831F8">
        <w:rPr>
          <w:rFonts w:ascii="Times New Roman" w:hAnsi="Times New Roman" w:cs="Times New Roman"/>
          <w:color w:val="000000" w:themeColor="text1"/>
          <w:sz w:val="28"/>
          <w:szCs w:val="28"/>
        </w:rPr>
        <w:t xml:space="preserve"> </w:t>
      </w:r>
      <w:r w:rsidR="00CB6B5C" w:rsidRPr="006831F8">
        <w:rPr>
          <w:rFonts w:ascii="Times New Roman" w:hAnsi="Times New Roman" w:cs="Times New Roman"/>
          <w:color w:val="000000" w:themeColor="text1"/>
          <w:sz w:val="28"/>
          <w:szCs w:val="28"/>
        </w:rPr>
        <w:t xml:space="preserve">xin </w:t>
      </w:r>
      <w:r w:rsidR="00491265" w:rsidRPr="006831F8">
        <w:rPr>
          <w:rFonts w:ascii="Times New Roman" w:hAnsi="Times New Roman" w:cs="Times New Roman"/>
          <w:color w:val="000000" w:themeColor="text1"/>
          <w:sz w:val="28"/>
          <w:szCs w:val="28"/>
        </w:rPr>
        <w:t>báo cáo Ban Giám hiệu</w:t>
      </w:r>
      <w:r w:rsidR="001022CF" w:rsidRPr="006831F8">
        <w:rPr>
          <w:rFonts w:ascii="Times New Roman" w:hAnsi="Times New Roman" w:cs="Times New Roman"/>
          <w:color w:val="000000" w:themeColor="text1"/>
          <w:sz w:val="28"/>
          <w:szCs w:val="28"/>
        </w:rPr>
        <w:t xml:space="preserve"> Dự thảo </w:t>
      </w:r>
      <w:r w:rsidR="00491265" w:rsidRPr="006831F8">
        <w:rPr>
          <w:rFonts w:ascii="Times New Roman" w:hAnsi="Times New Roman" w:cs="Times New Roman"/>
          <w:color w:val="000000" w:themeColor="text1"/>
          <w:sz w:val="28"/>
          <w:szCs w:val="28"/>
        </w:rPr>
        <w:t>Quy định chế độ làm việc của giảng viên</w:t>
      </w:r>
      <w:r w:rsidR="001022CF" w:rsidRPr="006831F8">
        <w:rPr>
          <w:rFonts w:ascii="Times New Roman" w:hAnsi="Times New Roman" w:cs="Times New Roman"/>
          <w:color w:val="000000" w:themeColor="text1"/>
          <w:sz w:val="28"/>
          <w:szCs w:val="28"/>
        </w:rPr>
        <w:t xml:space="preserve"> </w:t>
      </w:r>
      <w:r w:rsidR="00795C15" w:rsidRPr="006831F8">
        <w:rPr>
          <w:rFonts w:ascii="Times New Roman" w:hAnsi="Times New Roman" w:cs="Times New Roman"/>
          <w:color w:val="000000" w:themeColor="text1"/>
          <w:sz w:val="28"/>
          <w:szCs w:val="28"/>
        </w:rPr>
        <w:t xml:space="preserve">cơ hữu </w:t>
      </w:r>
      <w:r w:rsidR="001022CF" w:rsidRPr="006831F8">
        <w:rPr>
          <w:rFonts w:ascii="Times New Roman" w:hAnsi="Times New Roman" w:cs="Times New Roman"/>
          <w:color w:val="000000" w:themeColor="text1"/>
          <w:sz w:val="28"/>
          <w:szCs w:val="28"/>
        </w:rPr>
        <w:t>Trường Đại học Luật Hà Nội với những nội dung cơ bản sau</w:t>
      </w:r>
      <w:r w:rsidR="00C038AA" w:rsidRPr="006831F8">
        <w:rPr>
          <w:rFonts w:ascii="Times New Roman" w:hAnsi="Times New Roman" w:cs="Times New Roman"/>
          <w:color w:val="000000" w:themeColor="text1"/>
          <w:sz w:val="28"/>
          <w:szCs w:val="28"/>
        </w:rPr>
        <w:t xml:space="preserve">: </w:t>
      </w:r>
    </w:p>
    <w:p w14:paraId="448FB482" w14:textId="45A95802" w:rsidR="004D3BCF" w:rsidRPr="004014AD" w:rsidRDefault="00F50DE5" w:rsidP="004014AD">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4014AD">
        <w:rPr>
          <w:rFonts w:ascii="Times New Roman" w:hAnsi="Times New Roman" w:cs="Times New Roman"/>
          <w:b/>
          <w:color w:val="000000" w:themeColor="text1"/>
          <w:sz w:val="28"/>
          <w:szCs w:val="28"/>
          <w:lang w:val="vi-VN"/>
        </w:rPr>
        <w:t xml:space="preserve">I. </w:t>
      </w:r>
      <w:r w:rsidR="004D3BCF" w:rsidRPr="004014AD">
        <w:rPr>
          <w:rFonts w:ascii="Times New Roman" w:hAnsi="Times New Roman" w:cs="Times New Roman"/>
          <w:b/>
          <w:color w:val="000000" w:themeColor="text1"/>
          <w:sz w:val="28"/>
          <w:szCs w:val="28"/>
          <w:lang w:val="vi-VN"/>
        </w:rPr>
        <w:t xml:space="preserve">SỰ CẦN THIẾT BAN HÀNH </w:t>
      </w:r>
      <w:r w:rsidR="00491265" w:rsidRPr="004014AD">
        <w:rPr>
          <w:rFonts w:ascii="Times New Roman" w:hAnsi="Times New Roman" w:cs="Times New Roman"/>
          <w:b/>
          <w:color w:val="000000" w:themeColor="text1"/>
          <w:sz w:val="28"/>
          <w:szCs w:val="28"/>
          <w:lang w:val="vi-VN"/>
        </w:rPr>
        <w:t xml:space="preserve">QUY ĐỊNH CHẾ ĐỘ LÀM VIỆC CỦA GIẢNG VIÊN </w:t>
      </w:r>
      <w:r w:rsidR="00795C15" w:rsidRPr="004014AD">
        <w:rPr>
          <w:rFonts w:ascii="Times New Roman" w:hAnsi="Times New Roman" w:cs="Times New Roman"/>
          <w:b/>
          <w:color w:val="000000" w:themeColor="text1"/>
          <w:sz w:val="28"/>
          <w:szCs w:val="28"/>
          <w:lang w:val="vi-VN"/>
        </w:rPr>
        <w:t xml:space="preserve">CƠ HỮU </w:t>
      </w:r>
      <w:r w:rsidR="00491265" w:rsidRPr="004014AD">
        <w:rPr>
          <w:rFonts w:ascii="Times New Roman" w:hAnsi="Times New Roman" w:cs="Times New Roman"/>
          <w:b/>
          <w:color w:val="000000" w:themeColor="text1"/>
          <w:sz w:val="28"/>
          <w:szCs w:val="28"/>
          <w:lang w:val="vi-VN"/>
        </w:rPr>
        <w:t>TRƯỜNG ĐẠI HỌC LUẬT HÀ NỘI</w:t>
      </w:r>
    </w:p>
    <w:p w14:paraId="448FB483" w14:textId="77777777" w:rsidR="00E746CD" w:rsidRPr="004014AD" w:rsidRDefault="00E746CD" w:rsidP="004014AD">
      <w:pPr>
        <w:spacing w:before="120" w:after="120" w:line="320" w:lineRule="exact"/>
        <w:ind w:firstLine="567"/>
        <w:jc w:val="both"/>
        <w:rPr>
          <w:rFonts w:ascii="Times New Roman" w:hAnsi="Times New Roman" w:cs="Times New Roman"/>
          <w:b/>
          <w:color w:val="000000" w:themeColor="text1"/>
          <w:sz w:val="28"/>
          <w:szCs w:val="28"/>
          <w:lang w:val="vi-VN"/>
        </w:rPr>
      </w:pPr>
      <w:r w:rsidRPr="004014AD">
        <w:rPr>
          <w:rFonts w:ascii="Times New Roman" w:hAnsi="Times New Roman" w:cs="Times New Roman"/>
          <w:b/>
          <w:color w:val="000000" w:themeColor="text1"/>
          <w:sz w:val="28"/>
          <w:szCs w:val="28"/>
          <w:lang w:val="vi-VN"/>
        </w:rPr>
        <w:t>1. Sự cần thiết</w:t>
      </w:r>
    </w:p>
    <w:p w14:paraId="154229C5" w14:textId="2238F780" w:rsidR="00CB01B9" w:rsidRPr="004014AD" w:rsidRDefault="001A4EEB" w:rsidP="004014AD">
      <w:pPr>
        <w:spacing w:before="120" w:after="120" w:line="320" w:lineRule="exact"/>
        <w:ind w:firstLine="567"/>
        <w:jc w:val="both"/>
        <w:rPr>
          <w:rFonts w:ascii="Times New Roman" w:eastAsia="Times New Roman" w:hAnsi="Times New Roman" w:cs="Times New Roman"/>
          <w:color w:val="000000" w:themeColor="text1"/>
          <w:sz w:val="28"/>
          <w:szCs w:val="28"/>
          <w:lang w:val="vi-VN"/>
        </w:rPr>
      </w:pPr>
      <w:r w:rsidRPr="004014AD">
        <w:rPr>
          <w:rFonts w:ascii="Times New Roman" w:hAnsi="Times New Roman" w:cs="Times New Roman"/>
          <w:color w:val="000000" w:themeColor="text1"/>
          <w:sz w:val="28"/>
          <w:szCs w:val="28"/>
          <w:lang w:val="vi-VN"/>
        </w:rPr>
        <w:t>N</w:t>
      </w:r>
      <w:r w:rsidR="00491265" w:rsidRPr="004014AD">
        <w:rPr>
          <w:rFonts w:ascii="Times New Roman" w:hAnsi="Times New Roman" w:cs="Times New Roman"/>
          <w:color w:val="000000" w:themeColor="text1"/>
          <w:sz w:val="28"/>
          <w:szCs w:val="28"/>
          <w:lang w:val="vi-VN"/>
        </w:rPr>
        <w:t xml:space="preserve">gày 30 tháng 6 năm 2016, Hiệu trưởng Trường Đại học Luật Hà Nội </w:t>
      </w:r>
      <w:r w:rsidRPr="004014AD">
        <w:rPr>
          <w:rFonts w:ascii="Times New Roman" w:hAnsi="Times New Roman" w:cs="Times New Roman"/>
          <w:color w:val="000000" w:themeColor="text1"/>
          <w:sz w:val="28"/>
          <w:szCs w:val="28"/>
          <w:lang w:val="vi-VN"/>
        </w:rPr>
        <w:t xml:space="preserve">đã ký </w:t>
      </w:r>
      <w:r w:rsidR="00491265" w:rsidRPr="004014AD">
        <w:rPr>
          <w:rFonts w:ascii="Times New Roman" w:hAnsi="Times New Roman" w:cs="Times New Roman"/>
          <w:color w:val="000000" w:themeColor="text1"/>
          <w:sz w:val="28"/>
          <w:szCs w:val="28"/>
          <w:lang w:val="vi-VN"/>
        </w:rPr>
        <w:t xml:space="preserve">Quyết định số 1949/QĐ-ĐHLHN </w:t>
      </w:r>
      <w:r w:rsidRPr="004014AD">
        <w:rPr>
          <w:rFonts w:ascii="Times New Roman" w:hAnsi="Times New Roman" w:cs="Times New Roman"/>
          <w:color w:val="000000" w:themeColor="text1"/>
          <w:sz w:val="28"/>
          <w:szCs w:val="28"/>
          <w:lang w:val="vi-VN"/>
        </w:rPr>
        <w:t>về việc ban hành quy định chế độ làm việc đối với giảng viên Trường Đại học Luật Hà Nội. Quy định</w:t>
      </w:r>
      <w:r w:rsidR="004014AD" w:rsidRPr="004014AD">
        <w:rPr>
          <w:rFonts w:ascii="Times New Roman" w:hAnsi="Times New Roman" w:cs="Times New Roman"/>
          <w:color w:val="000000" w:themeColor="text1"/>
          <w:sz w:val="28"/>
          <w:szCs w:val="28"/>
          <w:lang w:val="vi-VN"/>
        </w:rPr>
        <w:t xml:space="preserve"> này</w:t>
      </w:r>
      <w:r w:rsidRPr="004014AD">
        <w:rPr>
          <w:rFonts w:ascii="Times New Roman" w:hAnsi="Times New Roman" w:cs="Times New Roman"/>
          <w:color w:val="000000" w:themeColor="text1"/>
          <w:sz w:val="28"/>
          <w:szCs w:val="28"/>
          <w:lang w:val="vi-VN"/>
        </w:rPr>
        <w:t xml:space="preserve"> sau đó </w:t>
      </w:r>
      <w:r w:rsidR="00491265" w:rsidRPr="004014AD">
        <w:rPr>
          <w:rFonts w:ascii="Times New Roman" w:hAnsi="Times New Roman" w:cs="Times New Roman"/>
          <w:color w:val="000000" w:themeColor="text1"/>
          <w:sz w:val="28"/>
          <w:szCs w:val="28"/>
          <w:lang w:val="vi-VN"/>
        </w:rPr>
        <w:t>được sửa đổi, bổ sung theo Quyết định số 1909/QĐ-ĐHLHN ngày 30 tháng 3 năm 2017 của Hiệu trưởng Trường Đại học Luật Hà Nội</w:t>
      </w:r>
      <w:r w:rsidRPr="004014AD">
        <w:rPr>
          <w:rFonts w:ascii="Times New Roman" w:hAnsi="Times New Roman" w:cs="Times New Roman"/>
          <w:color w:val="000000" w:themeColor="text1"/>
          <w:sz w:val="28"/>
          <w:szCs w:val="28"/>
          <w:lang w:val="vi-VN"/>
        </w:rPr>
        <w:t>. Tuy nhiên, từ năm 2019 đế</w:t>
      </w:r>
      <w:r w:rsidR="004D3423" w:rsidRPr="004014AD">
        <w:rPr>
          <w:rFonts w:ascii="Times New Roman" w:hAnsi="Times New Roman" w:cs="Times New Roman"/>
          <w:color w:val="000000" w:themeColor="text1"/>
          <w:sz w:val="28"/>
          <w:szCs w:val="28"/>
          <w:lang w:val="vi-VN"/>
        </w:rPr>
        <w:t>n</w:t>
      </w:r>
      <w:r w:rsidRPr="004014AD">
        <w:rPr>
          <w:rFonts w:ascii="Times New Roman" w:hAnsi="Times New Roman" w:cs="Times New Roman"/>
          <w:color w:val="000000" w:themeColor="text1"/>
          <w:sz w:val="28"/>
          <w:szCs w:val="28"/>
          <w:lang w:val="vi-VN"/>
        </w:rPr>
        <w:t xml:space="preserve"> nay, Luật sửa đổi, bổ sung một số điều của Luật Giáo dục đại họ</w:t>
      </w:r>
      <w:r w:rsidR="004D3423" w:rsidRPr="004014AD">
        <w:rPr>
          <w:rFonts w:ascii="Times New Roman" w:hAnsi="Times New Roman" w:cs="Times New Roman"/>
          <w:color w:val="000000" w:themeColor="text1"/>
          <w:sz w:val="28"/>
          <w:szCs w:val="28"/>
          <w:lang w:val="vi-VN"/>
        </w:rPr>
        <w:t>c ngày 19/11/</w:t>
      </w:r>
      <w:r w:rsidRPr="004014AD">
        <w:rPr>
          <w:rFonts w:ascii="Times New Roman" w:hAnsi="Times New Roman" w:cs="Times New Roman"/>
          <w:color w:val="000000" w:themeColor="text1"/>
          <w:sz w:val="28"/>
          <w:szCs w:val="28"/>
          <w:lang w:val="vi-VN"/>
        </w:rPr>
        <w:t>2018; Thông tư số 20/2020/TT-BGDĐT ngày 27/7/2020 của Bộ Giáo dục và Đào tạo Quy định chế độ làm việc của giảng viên cơ sở giáo dục đại học và Thông tư số</w:t>
      </w:r>
      <w:r w:rsidRPr="006831F8">
        <w:rPr>
          <w:rFonts w:ascii="Times New Roman" w:eastAsia="Times New Roman" w:hAnsi="Times New Roman" w:cs="Times New Roman"/>
          <w:color w:val="000000" w:themeColor="text1"/>
          <w:sz w:val="28"/>
          <w:szCs w:val="28"/>
          <w:lang w:val="vi-VN"/>
        </w:rPr>
        <w:t xml:space="preserve"> 40/2020/TT-BGDĐT ngày 26/10/2020 quy định mã số, tiêu chuẩn chức danh nghề nghiệp, bổ nhiệm và xếp lương đối với viên chức giảng dạy trong các cơ sở giáo dục đại học công lập</w:t>
      </w:r>
      <w:r w:rsidRPr="004014AD">
        <w:rPr>
          <w:rFonts w:ascii="Times New Roman" w:eastAsia="Times New Roman" w:hAnsi="Times New Roman" w:cs="Times New Roman"/>
          <w:color w:val="000000" w:themeColor="text1"/>
          <w:sz w:val="28"/>
          <w:szCs w:val="28"/>
          <w:lang w:val="vi-VN"/>
        </w:rPr>
        <w:t xml:space="preserve"> lần lượt được ban hành và có hiệu lực. </w:t>
      </w:r>
    </w:p>
    <w:p w14:paraId="0C53ABF9" w14:textId="4128778E" w:rsidR="00491265" w:rsidRPr="007E791F" w:rsidRDefault="00CB01B9" w:rsidP="004014AD">
      <w:pPr>
        <w:spacing w:before="120" w:after="120" w:line="320" w:lineRule="exact"/>
        <w:ind w:firstLine="567"/>
        <w:jc w:val="both"/>
        <w:rPr>
          <w:rFonts w:ascii="Times New Roman" w:hAnsi="Times New Roman" w:cs="Times New Roman"/>
          <w:color w:val="000000" w:themeColor="text1"/>
          <w:sz w:val="28"/>
          <w:szCs w:val="28"/>
          <w:lang w:val="vi-VN"/>
        </w:rPr>
      </w:pPr>
      <w:r w:rsidRPr="004014AD">
        <w:rPr>
          <w:rFonts w:ascii="Times New Roman" w:eastAsia="Times New Roman" w:hAnsi="Times New Roman" w:cs="Times New Roman"/>
          <w:color w:val="000000" w:themeColor="text1"/>
          <w:sz w:val="28"/>
          <w:szCs w:val="28"/>
          <w:lang w:val="vi-VN"/>
        </w:rPr>
        <w:t xml:space="preserve">Bên cạnh đó, từ năm 2021, Trường Đại học Luật Hà </w:t>
      </w:r>
      <w:r w:rsidRPr="006831F8">
        <w:rPr>
          <w:rFonts w:ascii="Times New Roman" w:eastAsia="Times New Roman" w:hAnsi="Times New Roman" w:cs="Times New Roman"/>
          <w:color w:val="000000" w:themeColor="text1"/>
          <w:sz w:val="28"/>
          <w:szCs w:val="28"/>
          <w:lang w:val="vi-VN"/>
        </w:rPr>
        <w:t>Nội là đơn vị sự nghiệp công lập tự đảm bảo chi thường xuyên, tiến tới tự chủ trong quản trị đại học, trong bối cảnh Nhà trường đang phấn đấu thực hiện thắng lợi</w:t>
      </w:r>
      <w:r w:rsidRPr="004014AD">
        <w:rPr>
          <w:color w:val="000000" w:themeColor="text1"/>
          <w:sz w:val="28"/>
          <w:szCs w:val="28"/>
          <w:lang w:val="vi-VN"/>
        </w:rPr>
        <w:t xml:space="preserve"> </w:t>
      </w:r>
      <w:r w:rsidRPr="006831F8">
        <w:rPr>
          <w:rFonts w:ascii="Times New Roman" w:eastAsia="Times New Roman" w:hAnsi="Times New Roman" w:cs="Times New Roman"/>
          <w:color w:val="000000" w:themeColor="text1"/>
          <w:sz w:val="28"/>
          <w:szCs w:val="28"/>
          <w:lang w:val="vi-VN"/>
        </w:rPr>
        <w:t xml:space="preserve">Quyết định số 549/QĐ-TTg ngày 05/4/2013 phê duyệt Đề án tổng thể </w:t>
      </w:r>
      <w:r w:rsidRPr="004014AD">
        <w:rPr>
          <w:rFonts w:ascii="Times New Roman" w:hAnsi="Times New Roman" w:cs="Times New Roman"/>
          <w:i/>
          <w:color w:val="000000" w:themeColor="text1"/>
          <w:sz w:val="28"/>
          <w:szCs w:val="28"/>
          <w:lang w:val="vi-VN"/>
        </w:rPr>
        <w:t xml:space="preserve">“Xây dựng Trường Đại học Luật Hà Nội và Trường Đại học Luật thành phố Hồ Chí Minh thành trường </w:t>
      </w:r>
      <w:r w:rsidRPr="004014AD">
        <w:rPr>
          <w:rFonts w:ascii="Times New Roman" w:hAnsi="Times New Roman" w:cs="Times New Roman"/>
          <w:i/>
          <w:color w:val="000000" w:themeColor="text1"/>
          <w:sz w:val="28"/>
          <w:szCs w:val="28"/>
          <w:lang w:val="vi-VN"/>
        </w:rPr>
        <w:lastRenderedPageBreak/>
        <w:t>trọng điểm đào tạo cán bộ về pháp luật”</w:t>
      </w:r>
      <w:r w:rsidRPr="004014AD">
        <w:rPr>
          <w:rFonts w:ascii="Times New Roman" w:hAnsi="Times New Roman" w:cs="Times New Roman"/>
          <w:color w:val="000000" w:themeColor="text1"/>
          <w:sz w:val="28"/>
          <w:szCs w:val="28"/>
          <w:lang w:val="vi-VN"/>
        </w:rPr>
        <w:t xml:space="preserve"> và </w:t>
      </w:r>
      <w:r w:rsidRPr="004014AD">
        <w:rPr>
          <w:rFonts w:ascii="Times New Roman" w:hAnsi="Times New Roman" w:cs="Times New Roman"/>
          <w:i/>
          <w:color w:val="000000" w:themeColor="text1"/>
          <w:sz w:val="28"/>
          <w:szCs w:val="28"/>
          <w:lang w:val="vi-VN"/>
        </w:rPr>
        <w:t>Chiến lược phát triển Trường Đại học Luật Hà Nội đến năm 2030</w:t>
      </w:r>
      <w:r w:rsidR="007E791F">
        <w:rPr>
          <w:rFonts w:ascii="Times New Roman" w:hAnsi="Times New Roman" w:cs="Times New Roman"/>
          <w:i/>
          <w:color w:val="000000" w:themeColor="text1"/>
          <w:sz w:val="28"/>
          <w:szCs w:val="28"/>
          <w:lang w:val="vi-VN"/>
        </w:rPr>
        <w:t xml:space="preserve">, trong đó </w:t>
      </w:r>
      <w:r w:rsidR="007E791F">
        <w:rPr>
          <w:rFonts w:ascii="Times New Roman" w:hAnsi="Times New Roman" w:cs="Times New Roman"/>
          <w:b/>
          <w:bCs/>
          <w:i/>
          <w:color w:val="000000" w:themeColor="text1"/>
          <w:sz w:val="28"/>
          <w:szCs w:val="28"/>
          <w:lang w:val="vi-VN"/>
        </w:rPr>
        <w:t>xác định mục tiêu xây dựng Trường thành cơ sở giáo dục định hướng nghiên cứu (đáp ứng các điều kiện, tiêu chí theo quy định)</w:t>
      </w:r>
      <w:r w:rsidRPr="004014AD">
        <w:rPr>
          <w:rFonts w:ascii="Times New Roman" w:hAnsi="Times New Roman" w:cs="Times New Roman"/>
          <w:i/>
          <w:color w:val="000000" w:themeColor="text1"/>
          <w:sz w:val="28"/>
          <w:szCs w:val="28"/>
          <w:lang w:val="vi-VN"/>
        </w:rPr>
        <w:t xml:space="preserve">. </w:t>
      </w:r>
      <w:r w:rsidR="001A4EEB" w:rsidRPr="004014AD">
        <w:rPr>
          <w:rFonts w:ascii="Times New Roman" w:eastAsia="Times New Roman" w:hAnsi="Times New Roman" w:cs="Times New Roman"/>
          <w:color w:val="000000" w:themeColor="text1"/>
          <w:sz w:val="28"/>
          <w:szCs w:val="28"/>
          <w:lang w:val="vi-VN"/>
        </w:rPr>
        <w:t>Vì vậy, Quy định về chế độ làm việc của giảng viên Trường Đại học Luật Hà Nội phải có những thay đổi, bổ sung để phù hợp với quy định của pháp luật</w:t>
      </w:r>
      <w:r w:rsidR="007E791F">
        <w:rPr>
          <w:rFonts w:ascii="Times New Roman" w:eastAsia="Times New Roman" w:hAnsi="Times New Roman" w:cs="Times New Roman"/>
          <w:color w:val="000000" w:themeColor="text1"/>
          <w:sz w:val="28"/>
          <w:szCs w:val="28"/>
          <w:lang w:val="vi-VN"/>
        </w:rPr>
        <w:t xml:space="preserve"> và thực tiễn của Trường</w:t>
      </w:r>
      <w:r w:rsidR="004014AD" w:rsidRPr="004014AD">
        <w:rPr>
          <w:rFonts w:ascii="Times New Roman" w:eastAsia="Times New Roman" w:hAnsi="Times New Roman" w:cs="Times New Roman"/>
          <w:color w:val="000000" w:themeColor="text1"/>
          <w:sz w:val="28"/>
          <w:szCs w:val="28"/>
          <w:lang w:val="vi-VN"/>
        </w:rPr>
        <w:t xml:space="preserve"> cũng như phù hợp và khớp nối với chiến lược phát triển của Trường </w:t>
      </w:r>
      <w:r w:rsidR="007E791F">
        <w:rPr>
          <w:rFonts w:ascii="Times New Roman" w:eastAsia="Times New Roman" w:hAnsi="Times New Roman" w:cs="Times New Roman"/>
          <w:color w:val="000000" w:themeColor="text1"/>
          <w:sz w:val="28"/>
          <w:szCs w:val="28"/>
          <w:lang w:val="vi-VN"/>
        </w:rPr>
        <w:t xml:space="preserve">trên cơ sở kế thừa, điều chỉnh các quy định hiện hành. </w:t>
      </w:r>
    </w:p>
    <w:p w14:paraId="0654BEF8" w14:textId="11D658AC" w:rsidR="001A4EEB" w:rsidRPr="004014AD" w:rsidRDefault="00F77131" w:rsidP="004014AD">
      <w:pPr>
        <w:spacing w:before="120" w:after="120" w:line="320" w:lineRule="exact"/>
        <w:ind w:firstLine="567"/>
        <w:jc w:val="both"/>
        <w:rPr>
          <w:rFonts w:ascii="Times New Roman" w:hAnsi="Times New Roman" w:cs="Times New Roman"/>
          <w:b/>
          <w:color w:val="000000" w:themeColor="text1"/>
          <w:sz w:val="28"/>
          <w:szCs w:val="28"/>
          <w:lang w:val="vi-VN"/>
        </w:rPr>
      </w:pPr>
      <w:r w:rsidRPr="004014AD">
        <w:rPr>
          <w:rFonts w:ascii="Times New Roman" w:hAnsi="Times New Roman" w:cs="Times New Roman"/>
          <w:b/>
          <w:color w:val="000000" w:themeColor="text1"/>
          <w:sz w:val="28"/>
          <w:szCs w:val="28"/>
          <w:lang w:val="vi-VN"/>
        </w:rPr>
        <w:t xml:space="preserve">2. Cơ sở pháp lý ban hành Quy </w:t>
      </w:r>
      <w:r w:rsidR="001A4EEB" w:rsidRPr="004014AD">
        <w:rPr>
          <w:rFonts w:ascii="Times New Roman" w:hAnsi="Times New Roman" w:cs="Times New Roman"/>
          <w:b/>
          <w:color w:val="000000" w:themeColor="text1"/>
          <w:sz w:val="28"/>
          <w:szCs w:val="28"/>
          <w:lang w:val="vi-VN"/>
        </w:rPr>
        <w:t xml:space="preserve">định chế độ làm việc của giảng viên </w:t>
      </w:r>
      <w:r w:rsidR="00795C15" w:rsidRPr="004014AD">
        <w:rPr>
          <w:rFonts w:ascii="Times New Roman" w:hAnsi="Times New Roman" w:cs="Times New Roman"/>
          <w:b/>
          <w:color w:val="000000" w:themeColor="text1"/>
          <w:sz w:val="28"/>
          <w:szCs w:val="28"/>
          <w:lang w:val="vi-VN"/>
        </w:rPr>
        <w:t xml:space="preserve">cơ hữu </w:t>
      </w:r>
      <w:r w:rsidR="001A4EEB" w:rsidRPr="004014AD">
        <w:rPr>
          <w:rFonts w:ascii="Times New Roman" w:hAnsi="Times New Roman" w:cs="Times New Roman"/>
          <w:b/>
          <w:color w:val="000000" w:themeColor="text1"/>
          <w:sz w:val="28"/>
          <w:szCs w:val="28"/>
          <w:lang w:val="vi-VN"/>
        </w:rPr>
        <w:t>Trường Đại học Luật Hà Nội</w:t>
      </w:r>
    </w:p>
    <w:p w14:paraId="448FB48B" w14:textId="48F3AF91" w:rsidR="00F01FBD" w:rsidRPr="004014AD" w:rsidRDefault="00F01FBD" w:rsidP="004014AD">
      <w:pPr>
        <w:spacing w:before="120" w:after="120" w:line="320" w:lineRule="exact"/>
        <w:ind w:firstLine="567"/>
        <w:jc w:val="both"/>
        <w:rPr>
          <w:rFonts w:ascii="Times New Roman" w:hAnsi="Times New Roman" w:cs="Times New Roman"/>
          <w:color w:val="000000" w:themeColor="text1"/>
          <w:sz w:val="28"/>
          <w:szCs w:val="28"/>
          <w:lang w:val="vi-VN"/>
        </w:rPr>
      </w:pPr>
      <w:r w:rsidRPr="004014AD">
        <w:rPr>
          <w:rFonts w:ascii="Times New Roman" w:hAnsi="Times New Roman" w:cs="Times New Roman"/>
          <w:color w:val="000000" w:themeColor="text1"/>
          <w:sz w:val="28"/>
          <w:szCs w:val="28"/>
          <w:lang w:val="vi-VN"/>
        </w:rPr>
        <w:t xml:space="preserve">Dự thảo </w:t>
      </w:r>
      <w:r w:rsidR="001A4EEB" w:rsidRPr="004014AD">
        <w:rPr>
          <w:rFonts w:ascii="Times New Roman" w:hAnsi="Times New Roman" w:cs="Times New Roman"/>
          <w:color w:val="000000" w:themeColor="text1"/>
          <w:sz w:val="28"/>
          <w:szCs w:val="28"/>
          <w:lang w:val="vi-VN"/>
        </w:rPr>
        <w:t>Quy định chế độ làm việc của giảng viên Trường Đại học Luật Hà Nội</w:t>
      </w:r>
      <w:r w:rsidRPr="004014AD">
        <w:rPr>
          <w:rFonts w:ascii="Times New Roman" w:hAnsi="Times New Roman" w:cs="Times New Roman"/>
          <w:color w:val="000000" w:themeColor="text1"/>
          <w:sz w:val="28"/>
          <w:szCs w:val="28"/>
          <w:lang w:val="vi-VN"/>
        </w:rPr>
        <w:t xml:space="preserve"> được xây dựng dựa trên những căn cứ pháp lý sau đây:</w:t>
      </w:r>
    </w:p>
    <w:p w14:paraId="448FB48C" w14:textId="77777777" w:rsidR="00F01FBD" w:rsidRPr="004014AD" w:rsidRDefault="00B3598C" w:rsidP="004014AD">
      <w:pPr>
        <w:tabs>
          <w:tab w:val="left" w:pos="567"/>
        </w:tabs>
        <w:spacing w:before="120" w:after="120" w:line="320" w:lineRule="exact"/>
        <w:ind w:firstLine="567"/>
        <w:jc w:val="both"/>
        <w:rPr>
          <w:rFonts w:ascii="Times New Roman" w:hAnsi="Times New Roman" w:cs="Times New Roman"/>
          <w:color w:val="000000" w:themeColor="text1"/>
          <w:sz w:val="28"/>
          <w:szCs w:val="28"/>
          <w:lang w:val="vi-VN"/>
        </w:rPr>
      </w:pPr>
      <w:r w:rsidRPr="006831F8">
        <w:rPr>
          <w:rFonts w:ascii="Times New Roman" w:hAnsi="Times New Roman" w:cs="Times New Roman"/>
          <w:color w:val="000000" w:themeColor="text1"/>
          <w:sz w:val="28"/>
          <w:szCs w:val="28"/>
          <w:lang w:val="vi-VN"/>
        </w:rPr>
        <w:t xml:space="preserve">- </w:t>
      </w:r>
      <w:r w:rsidR="00F01FBD" w:rsidRPr="004014AD">
        <w:rPr>
          <w:rFonts w:ascii="Times New Roman" w:hAnsi="Times New Roman" w:cs="Times New Roman"/>
          <w:color w:val="000000" w:themeColor="text1"/>
          <w:sz w:val="28"/>
          <w:szCs w:val="28"/>
          <w:lang w:val="vi-VN"/>
        </w:rPr>
        <w:t>Luật Giáo dục Đại học ngày 18.06.2012; Luật sửa đổi, bổ sung ngày 19.11.2018;</w:t>
      </w:r>
    </w:p>
    <w:p w14:paraId="0457FBF8" w14:textId="77777777" w:rsidR="001A4EEB" w:rsidRPr="004014AD" w:rsidRDefault="00B3598C" w:rsidP="004014AD">
      <w:pPr>
        <w:tabs>
          <w:tab w:val="left" w:pos="567"/>
        </w:tabs>
        <w:spacing w:before="120" w:after="120" w:line="320" w:lineRule="exact"/>
        <w:ind w:firstLine="567"/>
        <w:jc w:val="both"/>
        <w:rPr>
          <w:rFonts w:ascii="Times New Roman" w:hAnsi="Times New Roman" w:cs="Times New Roman"/>
          <w:color w:val="000000" w:themeColor="text1"/>
          <w:sz w:val="28"/>
          <w:szCs w:val="28"/>
          <w:lang w:val="vi-VN"/>
        </w:rPr>
      </w:pPr>
      <w:r w:rsidRPr="006831F8">
        <w:rPr>
          <w:rFonts w:ascii="Times New Roman" w:hAnsi="Times New Roman" w:cs="Times New Roman"/>
          <w:color w:val="000000" w:themeColor="text1"/>
          <w:sz w:val="28"/>
          <w:szCs w:val="28"/>
          <w:lang w:val="vi-VN"/>
        </w:rPr>
        <w:t xml:space="preserve">- </w:t>
      </w:r>
      <w:r w:rsidR="00F01FBD" w:rsidRPr="004014AD">
        <w:rPr>
          <w:rFonts w:ascii="Times New Roman" w:hAnsi="Times New Roman" w:cs="Times New Roman"/>
          <w:color w:val="000000" w:themeColor="text1"/>
          <w:sz w:val="28"/>
          <w:szCs w:val="28"/>
          <w:lang w:val="vi-VN"/>
        </w:rPr>
        <w:t>Nghị định số 99/2019/NĐ-CP ngày 30 tháng 12 năm 2019 của Chính phủ quy định chi tiết và hướng dẫn thi hành một số điều của luật sửa đổi, bổ sung một số điều của Luật giáo dục đại học;</w:t>
      </w:r>
    </w:p>
    <w:p w14:paraId="4CCB0658" w14:textId="77777777" w:rsidR="001A4EEB" w:rsidRPr="006831F8" w:rsidRDefault="001A4EEB" w:rsidP="004014AD">
      <w:pPr>
        <w:tabs>
          <w:tab w:val="left" w:pos="567"/>
        </w:tabs>
        <w:spacing w:before="120" w:after="120" w:line="320" w:lineRule="exact"/>
        <w:ind w:firstLine="567"/>
        <w:jc w:val="both"/>
        <w:rPr>
          <w:rFonts w:ascii="Times New Roman" w:eastAsia="Times New Roman" w:hAnsi="Times New Roman" w:cs="Times New Roman"/>
          <w:color w:val="000000" w:themeColor="text1"/>
          <w:sz w:val="28"/>
          <w:szCs w:val="28"/>
          <w:lang w:val="vi-VN"/>
        </w:rPr>
      </w:pPr>
      <w:r w:rsidRPr="004014AD">
        <w:rPr>
          <w:rFonts w:ascii="Times New Roman" w:hAnsi="Times New Roman" w:cs="Times New Roman"/>
          <w:color w:val="000000" w:themeColor="text1"/>
          <w:sz w:val="28"/>
          <w:szCs w:val="28"/>
          <w:lang w:val="vi-VN"/>
        </w:rPr>
        <w:t xml:space="preserve">- </w:t>
      </w:r>
      <w:r w:rsidRPr="006831F8">
        <w:rPr>
          <w:rFonts w:ascii="Times New Roman" w:eastAsia="Times New Roman" w:hAnsi="Times New Roman" w:cs="Times New Roman"/>
          <w:color w:val="000000" w:themeColor="text1"/>
          <w:sz w:val="28"/>
          <w:szCs w:val="28"/>
          <w:lang w:val="vi-VN"/>
        </w:rPr>
        <w:t xml:space="preserve">Thông tư số 20/2020/TT-BGDĐT ngày 27/7/2020 của Bộ Giáo dục và Đào tạo Quy định chế độ làm việc của giảng viên cơ sở giáo dục đại học; </w:t>
      </w:r>
    </w:p>
    <w:p w14:paraId="33BC506E" w14:textId="77777777" w:rsidR="001A4EEB" w:rsidRPr="004014AD" w:rsidRDefault="001A4EEB" w:rsidP="004014AD">
      <w:pPr>
        <w:tabs>
          <w:tab w:val="left" w:pos="567"/>
        </w:tabs>
        <w:spacing w:before="120" w:after="120" w:line="320" w:lineRule="exact"/>
        <w:ind w:firstLine="567"/>
        <w:jc w:val="both"/>
        <w:rPr>
          <w:rFonts w:ascii="Times New Roman" w:eastAsia="Times New Roman" w:hAnsi="Times New Roman" w:cs="Times New Roman"/>
          <w:color w:val="000000" w:themeColor="text1"/>
          <w:sz w:val="28"/>
          <w:szCs w:val="28"/>
          <w:lang w:val="vi-VN"/>
        </w:rPr>
      </w:pPr>
      <w:r w:rsidRPr="004014AD">
        <w:rPr>
          <w:rFonts w:ascii="Times New Roman" w:eastAsia="Times New Roman" w:hAnsi="Times New Roman" w:cs="Times New Roman"/>
          <w:color w:val="000000" w:themeColor="text1"/>
          <w:sz w:val="28"/>
          <w:szCs w:val="28"/>
          <w:lang w:val="vi-VN"/>
        </w:rPr>
        <w:t xml:space="preserve">- </w:t>
      </w:r>
      <w:r w:rsidRPr="006831F8">
        <w:rPr>
          <w:rFonts w:ascii="Times New Roman" w:eastAsia="Times New Roman" w:hAnsi="Times New Roman" w:cs="Times New Roman"/>
          <w:color w:val="000000" w:themeColor="text1"/>
          <w:sz w:val="28"/>
          <w:szCs w:val="28"/>
          <w:lang w:val="vi-VN"/>
        </w:rPr>
        <w:t xml:space="preserve">Thông tư số 40/2020/TT-BGDĐT ngày 26/10/2020 quy định mã số, tiêu chuẩn chức danh nghề nghiệp, bổ nhiệm và xếp lương đối với viên chức giảng dạy trong các cơ sở giáo dục đại học công lập; </w:t>
      </w:r>
    </w:p>
    <w:p w14:paraId="448FB499" w14:textId="62A15BD0" w:rsidR="00B3598C" w:rsidRPr="006831F8" w:rsidRDefault="00B3598C" w:rsidP="004014AD">
      <w:pPr>
        <w:tabs>
          <w:tab w:val="left" w:pos="567"/>
        </w:tabs>
        <w:spacing w:before="120" w:after="120" w:line="320" w:lineRule="exact"/>
        <w:ind w:firstLine="567"/>
        <w:jc w:val="both"/>
        <w:rPr>
          <w:rFonts w:ascii="Times New Roman" w:hAnsi="Times New Roman" w:cs="Times New Roman"/>
          <w:color w:val="000000" w:themeColor="text1"/>
          <w:sz w:val="28"/>
          <w:szCs w:val="28"/>
          <w:lang w:val="vi-VN"/>
        </w:rPr>
      </w:pPr>
      <w:r w:rsidRPr="006831F8">
        <w:rPr>
          <w:rFonts w:ascii="Times New Roman" w:hAnsi="Times New Roman" w:cs="Times New Roman"/>
          <w:color w:val="000000" w:themeColor="text1"/>
          <w:sz w:val="28"/>
          <w:szCs w:val="28"/>
          <w:lang w:val="vi-VN"/>
        </w:rPr>
        <w:t xml:space="preserve">- </w:t>
      </w:r>
      <w:r w:rsidR="006F1205" w:rsidRPr="006831F8">
        <w:rPr>
          <w:rFonts w:ascii="Times New Roman" w:hAnsi="Times New Roman" w:cs="Times New Roman"/>
          <w:color w:val="000000" w:themeColor="text1"/>
          <w:sz w:val="28"/>
          <w:szCs w:val="28"/>
          <w:lang w:val="vi-VN"/>
        </w:rPr>
        <w:t>Quy chế Tổ chức và Hoạt động của Trường Đại học Luật Hà Nội ban hành kèm theo Nghị quyết số 3776/NQ-HĐTĐHLHN ngày 23</w:t>
      </w:r>
      <w:r w:rsidR="00513D3D" w:rsidRPr="004014AD">
        <w:rPr>
          <w:rFonts w:ascii="Times New Roman" w:hAnsi="Times New Roman" w:cs="Times New Roman"/>
          <w:color w:val="000000" w:themeColor="text1"/>
          <w:sz w:val="28"/>
          <w:szCs w:val="28"/>
          <w:lang w:val="vi-VN"/>
        </w:rPr>
        <w:t>/</w:t>
      </w:r>
      <w:r w:rsidR="006F1205" w:rsidRPr="006831F8">
        <w:rPr>
          <w:rFonts w:ascii="Times New Roman" w:hAnsi="Times New Roman" w:cs="Times New Roman"/>
          <w:color w:val="000000" w:themeColor="text1"/>
          <w:sz w:val="28"/>
          <w:szCs w:val="28"/>
          <w:lang w:val="vi-VN"/>
        </w:rPr>
        <w:t>10</w:t>
      </w:r>
      <w:r w:rsidR="00513D3D" w:rsidRPr="004014AD">
        <w:rPr>
          <w:rFonts w:ascii="Times New Roman" w:hAnsi="Times New Roman" w:cs="Times New Roman"/>
          <w:color w:val="000000" w:themeColor="text1"/>
          <w:sz w:val="28"/>
          <w:szCs w:val="28"/>
          <w:lang w:val="vi-VN"/>
        </w:rPr>
        <w:t>/</w:t>
      </w:r>
      <w:r w:rsidR="006F1205" w:rsidRPr="006831F8">
        <w:rPr>
          <w:rFonts w:ascii="Times New Roman" w:hAnsi="Times New Roman" w:cs="Times New Roman"/>
          <w:color w:val="000000" w:themeColor="text1"/>
          <w:sz w:val="28"/>
          <w:szCs w:val="28"/>
          <w:lang w:val="vi-VN"/>
        </w:rPr>
        <w:t xml:space="preserve">2020 của Hội đồng </w:t>
      </w:r>
      <w:r w:rsidR="004014AD" w:rsidRPr="004014AD">
        <w:rPr>
          <w:rFonts w:ascii="Times New Roman" w:hAnsi="Times New Roman" w:cs="Times New Roman"/>
          <w:color w:val="000000" w:themeColor="text1"/>
          <w:sz w:val="28"/>
          <w:szCs w:val="28"/>
          <w:lang w:val="vi-VN"/>
        </w:rPr>
        <w:t xml:space="preserve">trường </w:t>
      </w:r>
      <w:r w:rsidR="006F1205" w:rsidRPr="006831F8">
        <w:rPr>
          <w:rFonts w:ascii="Times New Roman" w:hAnsi="Times New Roman" w:cs="Times New Roman"/>
          <w:color w:val="000000" w:themeColor="text1"/>
          <w:sz w:val="28"/>
          <w:szCs w:val="28"/>
          <w:lang w:val="vi-VN"/>
        </w:rPr>
        <w:t>Trường Đại học Luật Hà Nội</w:t>
      </w:r>
      <w:r w:rsidR="001A4EEB" w:rsidRPr="004014AD">
        <w:rPr>
          <w:rFonts w:ascii="Times New Roman" w:hAnsi="Times New Roman" w:cs="Times New Roman"/>
          <w:color w:val="000000" w:themeColor="text1"/>
          <w:sz w:val="28"/>
          <w:szCs w:val="28"/>
          <w:lang w:val="vi-VN"/>
        </w:rPr>
        <w:t>;</w:t>
      </w:r>
    </w:p>
    <w:p w14:paraId="7D529864" w14:textId="264EC8D2" w:rsidR="004014AD" w:rsidRDefault="00B3598C" w:rsidP="004014AD">
      <w:pPr>
        <w:tabs>
          <w:tab w:val="left" w:pos="567"/>
        </w:tabs>
        <w:spacing w:before="120" w:after="120" w:line="320" w:lineRule="exact"/>
        <w:ind w:firstLine="567"/>
        <w:jc w:val="both"/>
        <w:rPr>
          <w:rFonts w:ascii="Times New Roman" w:hAnsi="Times New Roman" w:cs="Times New Roman"/>
          <w:color w:val="000000" w:themeColor="text1"/>
          <w:sz w:val="28"/>
          <w:szCs w:val="28"/>
          <w:lang w:val="vi-VN"/>
        </w:rPr>
      </w:pPr>
      <w:r w:rsidRPr="006831F8">
        <w:rPr>
          <w:rFonts w:ascii="Times New Roman" w:hAnsi="Times New Roman" w:cs="Times New Roman"/>
          <w:color w:val="000000" w:themeColor="text1"/>
          <w:sz w:val="28"/>
          <w:szCs w:val="28"/>
          <w:lang w:val="vi-VN"/>
        </w:rPr>
        <w:t xml:space="preserve">- </w:t>
      </w:r>
      <w:r w:rsidR="00BD401B" w:rsidRPr="006831F8">
        <w:rPr>
          <w:rFonts w:ascii="Times New Roman" w:hAnsi="Times New Roman" w:cs="Times New Roman"/>
          <w:color w:val="000000" w:themeColor="text1"/>
          <w:sz w:val="28"/>
          <w:szCs w:val="28"/>
          <w:lang w:val="vi-VN"/>
        </w:rPr>
        <w:t xml:space="preserve">Chiến lược phát triển Trường </w:t>
      </w:r>
      <w:r w:rsidR="00CA4559" w:rsidRPr="006831F8">
        <w:rPr>
          <w:rFonts w:ascii="Times New Roman" w:hAnsi="Times New Roman" w:cs="Times New Roman"/>
          <w:color w:val="000000" w:themeColor="text1"/>
          <w:sz w:val="28"/>
          <w:szCs w:val="28"/>
          <w:lang w:val="vi-VN"/>
        </w:rPr>
        <w:t>Đại học Luật Hà Nội đến năm 2030 ban hành kèm theo Nghị quyết số 3778/NQ-HĐTĐHLHN ngày 23</w:t>
      </w:r>
      <w:r w:rsidR="00406CE6" w:rsidRPr="004014AD">
        <w:rPr>
          <w:rFonts w:ascii="Times New Roman" w:hAnsi="Times New Roman" w:cs="Times New Roman"/>
          <w:color w:val="000000" w:themeColor="text1"/>
          <w:sz w:val="28"/>
          <w:szCs w:val="28"/>
          <w:lang w:val="vi-VN"/>
        </w:rPr>
        <w:t>/</w:t>
      </w:r>
      <w:r w:rsidR="00CA4559" w:rsidRPr="006831F8">
        <w:rPr>
          <w:rFonts w:ascii="Times New Roman" w:hAnsi="Times New Roman" w:cs="Times New Roman"/>
          <w:color w:val="000000" w:themeColor="text1"/>
          <w:sz w:val="28"/>
          <w:szCs w:val="28"/>
          <w:lang w:val="vi-VN"/>
        </w:rPr>
        <w:t>10</w:t>
      </w:r>
      <w:r w:rsidR="00406CE6" w:rsidRPr="004014AD">
        <w:rPr>
          <w:rFonts w:ascii="Times New Roman" w:hAnsi="Times New Roman" w:cs="Times New Roman"/>
          <w:color w:val="000000" w:themeColor="text1"/>
          <w:sz w:val="28"/>
          <w:szCs w:val="28"/>
          <w:lang w:val="vi-VN"/>
        </w:rPr>
        <w:t>/</w:t>
      </w:r>
      <w:r w:rsidR="00CA4559" w:rsidRPr="006831F8">
        <w:rPr>
          <w:rFonts w:ascii="Times New Roman" w:hAnsi="Times New Roman" w:cs="Times New Roman"/>
          <w:color w:val="000000" w:themeColor="text1"/>
          <w:sz w:val="28"/>
          <w:szCs w:val="28"/>
          <w:lang w:val="vi-VN"/>
        </w:rPr>
        <w:t>2020 của Hội đồng</w:t>
      </w:r>
      <w:r w:rsidR="004014AD" w:rsidRPr="004014AD">
        <w:rPr>
          <w:rFonts w:ascii="Times New Roman" w:hAnsi="Times New Roman" w:cs="Times New Roman"/>
          <w:color w:val="000000" w:themeColor="text1"/>
          <w:sz w:val="28"/>
          <w:szCs w:val="28"/>
          <w:lang w:val="vi-VN"/>
        </w:rPr>
        <w:t xml:space="preserve"> trường</w:t>
      </w:r>
      <w:r w:rsidR="00CA4559" w:rsidRPr="006831F8">
        <w:rPr>
          <w:rFonts w:ascii="Times New Roman" w:hAnsi="Times New Roman" w:cs="Times New Roman"/>
          <w:color w:val="000000" w:themeColor="text1"/>
          <w:sz w:val="28"/>
          <w:szCs w:val="28"/>
          <w:lang w:val="vi-VN"/>
        </w:rPr>
        <w:t xml:space="preserve"> Trường Đại học Luật Hà Nội.</w:t>
      </w:r>
    </w:p>
    <w:p w14:paraId="448FB49B" w14:textId="7F190144" w:rsidR="004D3BCF" w:rsidRPr="004014AD" w:rsidRDefault="004D3BCF" w:rsidP="004014AD">
      <w:pPr>
        <w:tabs>
          <w:tab w:val="left" w:pos="567"/>
        </w:tabs>
        <w:spacing w:before="120" w:after="120" w:line="320" w:lineRule="exact"/>
        <w:ind w:firstLine="567"/>
        <w:jc w:val="both"/>
        <w:rPr>
          <w:rFonts w:ascii="Times New Roman" w:hAnsi="Times New Roman" w:cs="Times New Roman"/>
          <w:color w:val="000000" w:themeColor="text1"/>
          <w:sz w:val="28"/>
          <w:szCs w:val="28"/>
          <w:lang w:val="vi-VN"/>
        </w:rPr>
      </w:pPr>
      <w:r w:rsidRPr="006831F8">
        <w:rPr>
          <w:rFonts w:ascii="Times New Roman" w:hAnsi="Times New Roman" w:cs="Times New Roman"/>
          <w:b/>
          <w:color w:val="000000" w:themeColor="text1"/>
          <w:sz w:val="28"/>
          <w:szCs w:val="28"/>
          <w:lang w:val="vi-VN"/>
        </w:rPr>
        <w:t xml:space="preserve">II. MỤC ĐÍCH, QUAN ĐIỂM CHỈ ĐẠO XÂY DỰNG QUY </w:t>
      </w:r>
      <w:r w:rsidR="001F5B5C" w:rsidRPr="004014AD">
        <w:rPr>
          <w:rFonts w:ascii="Times New Roman" w:hAnsi="Times New Roman" w:cs="Times New Roman"/>
          <w:b/>
          <w:color w:val="000000" w:themeColor="text1"/>
          <w:sz w:val="28"/>
          <w:szCs w:val="28"/>
          <w:lang w:val="vi-VN"/>
        </w:rPr>
        <w:t xml:space="preserve">ĐỊNH CHẾ ĐỘ LÀM VIỆC ĐỐI VỚI GIẢNG VIÊN </w:t>
      </w:r>
      <w:r w:rsidR="00CB01B9" w:rsidRPr="004014AD">
        <w:rPr>
          <w:rFonts w:ascii="Times New Roman" w:hAnsi="Times New Roman" w:cs="Times New Roman"/>
          <w:b/>
          <w:color w:val="000000" w:themeColor="text1"/>
          <w:sz w:val="28"/>
          <w:szCs w:val="28"/>
          <w:lang w:val="vi-VN"/>
        </w:rPr>
        <w:t xml:space="preserve">CƠ HỮU </w:t>
      </w:r>
      <w:r w:rsidR="001F5B5C" w:rsidRPr="004014AD">
        <w:rPr>
          <w:rFonts w:ascii="Times New Roman" w:hAnsi="Times New Roman" w:cs="Times New Roman"/>
          <w:b/>
          <w:color w:val="000000" w:themeColor="text1"/>
          <w:sz w:val="28"/>
          <w:szCs w:val="28"/>
          <w:lang w:val="vi-VN"/>
        </w:rPr>
        <w:t>TRƯỜNG ĐẠI HỌC LUẬT HÀ NỘI</w:t>
      </w:r>
    </w:p>
    <w:p w14:paraId="448FB49C" w14:textId="77777777" w:rsidR="00AC60DF" w:rsidRPr="006831F8" w:rsidRDefault="004D3BCF" w:rsidP="004014AD">
      <w:pPr>
        <w:pStyle w:val="ListParagraph"/>
        <w:numPr>
          <w:ilvl w:val="0"/>
          <w:numId w:val="15"/>
        </w:numPr>
        <w:tabs>
          <w:tab w:val="left" w:pos="567"/>
          <w:tab w:val="left" w:pos="851"/>
        </w:tabs>
        <w:spacing w:before="120" w:after="120" w:line="320" w:lineRule="exact"/>
        <w:ind w:left="0" w:firstLine="567"/>
        <w:jc w:val="both"/>
        <w:rPr>
          <w:rFonts w:ascii="Times New Roman" w:hAnsi="Times New Roman" w:cs="Times New Roman"/>
          <w:b/>
          <w:color w:val="000000" w:themeColor="text1"/>
          <w:sz w:val="28"/>
          <w:szCs w:val="28"/>
        </w:rPr>
      </w:pPr>
      <w:r w:rsidRPr="006831F8">
        <w:rPr>
          <w:rFonts w:ascii="Times New Roman" w:hAnsi="Times New Roman" w:cs="Times New Roman"/>
          <w:b/>
          <w:color w:val="000000" w:themeColor="text1"/>
          <w:sz w:val="28"/>
          <w:szCs w:val="28"/>
        </w:rPr>
        <w:t>Mục đích</w:t>
      </w:r>
    </w:p>
    <w:p w14:paraId="6B239266" w14:textId="0F16012E" w:rsidR="00406CE6" w:rsidRPr="006831F8" w:rsidRDefault="00BD401B" w:rsidP="004014AD">
      <w:pPr>
        <w:widowControl w:val="0"/>
        <w:spacing w:before="120" w:after="120" w:line="320" w:lineRule="exact"/>
        <w:ind w:firstLine="567"/>
        <w:jc w:val="both"/>
        <w:rPr>
          <w:color w:val="000000" w:themeColor="text1"/>
          <w:spacing w:val="-2"/>
          <w:sz w:val="26"/>
          <w:szCs w:val="26"/>
        </w:rPr>
      </w:pPr>
      <w:r w:rsidRPr="006831F8">
        <w:rPr>
          <w:rFonts w:ascii="Times New Roman" w:hAnsi="Times New Roman" w:cs="Times New Roman"/>
          <w:color w:val="000000" w:themeColor="text1"/>
          <w:sz w:val="28"/>
          <w:szCs w:val="28"/>
        </w:rPr>
        <w:t xml:space="preserve">Việc ban hành </w:t>
      </w:r>
      <w:r w:rsidR="00406CE6" w:rsidRPr="006831F8">
        <w:rPr>
          <w:rFonts w:ascii="Times New Roman" w:hAnsi="Times New Roman" w:cs="Times New Roman"/>
          <w:color w:val="000000" w:themeColor="text1"/>
          <w:sz w:val="28"/>
          <w:szCs w:val="28"/>
        </w:rPr>
        <w:t>Quy định chế độ làm việc của giảng viên Trường Đại học Luật Hà Nội</w:t>
      </w:r>
      <w:r w:rsidRPr="006831F8">
        <w:rPr>
          <w:rFonts w:ascii="Times New Roman" w:hAnsi="Times New Roman" w:cs="Times New Roman"/>
          <w:color w:val="000000" w:themeColor="text1"/>
          <w:sz w:val="28"/>
          <w:szCs w:val="28"/>
        </w:rPr>
        <w:t xml:space="preserve"> nhằm hoàn thiện thể chế, </w:t>
      </w:r>
      <w:r w:rsidR="00406CE6" w:rsidRPr="006831F8">
        <w:rPr>
          <w:rFonts w:ascii="Times New Roman" w:hAnsi="Times New Roman" w:cs="Times New Roman"/>
          <w:color w:val="000000" w:themeColor="text1"/>
          <w:sz w:val="28"/>
          <w:szCs w:val="28"/>
        </w:rPr>
        <w:t>làm căn cứ để Hiệu trưởng phân công, bố trí, sử dụng, nâng cao chất lượng và hiệu quả lao động đối với giảng viên; cân đối số lượng người làm việc phù hợp với giờ giảng cho từng bộ môn, đơn vị thuộc Trường; đánh giá, xếp loại giảng viên hằng năm và đảm bảo tính công khai, công bằng, dân chủ trong việc thực hiện chế độ, chính sách, quyền và nghĩa vụ của giảng viên.</w:t>
      </w:r>
    </w:p>
    <w:p w14:paraId="448FB49E" w14:textId="77777777" w:rsidR="004D3BCF" w:rsidRPr="006831F8" w:rsidRDefault="004D3BCF" w:rsidP="004014AD">
      <w:pPr>
        <w:pStyle w:val="ListParagraph"/>
        <w:numPr>
          <w:ilvl w:val="0"/>
          <w:numId w:val="15"/>
        </w:numPr>
        <w:tabs>
          <w:tab w:val="left" w:pos="567"/>
          <w:tab w:val="left" w:pos="851"/>
        </w:tabs>
        <w:spacing w:before="120" w:after="120" w:line="320" w:lineRule="exact"/>
        <w:ind w:left="0" w:firstLine="567"/>
        <w:jc w:val="both"/>
        <w:rPr>
          <w:rFonts w:ascii="Times New Roman" w:hAnsi="Times New Roman" w:cs="Times New Roman"/>
          <w:color w:val="000000" w:themeColor="text1"/>
          <w:sz w:val="28"/>
          <w:szCs w:val="28"/>
        </w:rPr>
      </w:pPr>
      <w:r w:rsidRPr="006831F8">
        <w:rPr>
          <w:rFonts w:ascii="Times New Roman" w:hAnsi="Times New Roman" w:cs="Times New Roman"/>
          <w:b/>
          <w:color w:val="000000" w:themeColor="text1"/>
          <w:sz w:val="28"/>
          <w:szCs w:val="28"/>
        </w:rPr>
        <w:t>Quan điểm chỉ đạo</w:t>
      </w:r>
    </w:p>
    <w:p w14:paraId="448FB49F" w14:textId="158CB5CE" w:rsidR="00BD401B" w:rsidRPr="006831F8" w:rsidRDefault="00A87268" w:rsidP="004014AD">
      <w:pPr>
        <w:spacing w:before="120" w:after="120" w:line="320" w:lineRule="exact"/>
        <w:ind w:firstLine="567"/>
        <w:jc w:val="both"/>
        <w:rPr>
          <w:rFonts w:ascii="Times New Roman" w:hAnsi="Times New Roman" w:cs="Times New Roman"/>
          <w:color w:val="000000" w:themeColor="text1"/>
          <w:sz w:val="28"/>
          <w:szCs w:val="28"/>
        </w:rPr>
      </w:pPr>
      <w:r w:rsidRPr="006831F8">
        <w:rPr>
          <w:rFonts w:ascii="Times New Roman" w:hAnsi="Times New Roman" w:cs="Times New Roman"/>
          <w:color w:val="000000" w:themeColor="text1"/>
          <w:sz w:val="28"/>
          <w:szCs w:val="28"/>
        </w:rPr>
        <w:lastRenderedPageBreak/>
        <w:t xml:space="preserve">a) </w:t>
      </w:r>
      <w:r w:rsidR="004D3BCF" w:rsidRPr="006831F8">
        <w:rPr>
          <w:rFonts w:ascii="Times New Roman" w:hAnsi="Times New Roman" w:cs="Times New Roman"/>
          <w:color w:val="000000" w:themeColor="text1"/>
          <w:sz w:val="28"/>
          <w:szCs w:val="28"/>
        </w:rPr>
        <w:t xml:space="preserve">Thực hiện nghiêm túc các quy định của pháp luật, Luật Giáo dục Đại học và </w:t>
      </w:r>
      <w:r w:rsidR="00406CE6" w:rsidRPr="006831F8">
        <w:rPr>
          <w:rFonts w:ascii="Times New Roman" w:hAnsi="Times New Roman" w:cs="Times New Roman"/>
          <w:color w:val="000000" w:themeColor="text1"/>
          <w:sz w:val="28"/>
          <w:szCs w:val="28"/>
        </w:rPr>
        <w:t>các văn bản hướng dẫn thi hành.</w:t>
      </w:r>
    </w:p>
    <w:p w14:paraId="448FB4A0" w14:textId="6FF396C5" w:rsidR="00BD401B" w:rsidRPr="006831F8" w:rsidRDefault="00A87268" w:rsidP="004014AD">
      <w:pPr>
        <w:spacing w:before="120" w:after="120" w:line="320" w:lineRule="exact"/>
        <w:ind w:firstLine="567"/>
        <w:jc w:val="both"/>
        <w:rPr>
          <w:rFonts w:ascii="Times New Roman" w:hAnsi="Times New Roman" w:cs="Times New Roman"/>
          <w:color w:val="000000" w:themeColor="text1"/>
          <w:kern w:val="28"/>
          <w:sz w:val="28"/>
          <w:szCs w:val="28"/>
        </w:rPr>
      </w:pPr>
      <w:r w:rsidRPr="006831F8">
        <w:rPr>
          <w:rFonts w:ascii="Times New Roman" w:hAnsi="Times New Roman" w:cs="Times New Roman"/>
          <w:color w:val="000000" w:themeColor="text1"/>
          <w:kern w:val="28"/>
          <w:sz w:val="28"/>
          <w:szCs w:val="28"/>
        </w:rPr>
        <w:t>b</w:t>
      </w:r>
      <w:r w:rsidR="00BD401B" w:rsidRPr="006831F8">
        <w:rPr>
          <w:rFonts w:ascii="Times New Roman" w:hAnsi="Times New Roman" w:cs="Times New Roman"/>
          <w:color w:val="000000" w:themeColor="text1"/>
          <w:kern w:val="28"/>
          <w:sz w:val="28"/>
          <w:szCs w:val="28"/>
        </w:rPr>
        <w:t xml:space="preserve">) Cụ thể hóa </w:t>
      </w:r>
      <w:r w:rsidR="00CA4559" w:rsidRPr="006831F8">
        <w:rPr>
          <w:rFonts w:ascii="Times New Roman" w:hAnsi="Times New Roman" w:cs="Times New Roman"/>
          <w:color w:val="000000" w:themeColor="text1"/>
          <w:kern w:val="28"/>
          <w:sz w:val="28"/>
          <w:szCs w:val="28"/>
        </w:rPr>
        <w:t>quy định pháp luật</w:t>
      </w:r>
      <w:r w:rsidR="00BD401B" w:rsidRPr="006831F8">
        <w:rPr>
          <w:rFonts w:ascii="Times New Roman" w:hAnsi="Times New Roman" w:cs="Times New Roman"/>
          <w:color w:val="000000" w:themeColor="text1"/>
          <w:kern w:val="28"/>
          <w:sz w:val="28"/>
          <w:szCs w:val="28"/>
        </w:rPr>
        <w:t xml:space="preserve"> trong việc hoàn thiện thể chế</w:t>
      </w:r>
      <w:r w:rsidR="00CA4559" w:rsidRPr="006831F8">
        <w:rPr>
          <w:rFonts w:ascii="Times New Roman" w:hAnsi="Times New Roman" w:cs="Times New Roman"/>
          <w:color w:val="000000" w:themeColor="text1"/>
          <w:kern w:val="28"/>
          <w:sz w:val="28"/>
          <w:szCs w:val="28"/>
        </w:rPr>
        <w:t xml:space="preserve"> quản lý tại Trường Đại học Luật Hà Nội, đảm bảo tính đồng bộ của hệ thống văn bản nội bộ của Trường Đại học Luật Hà</w:t>
      </w:r>
      <w:r w:rsidR="00BD401B" w:rsidRPr="006831F8">
        <w:rPr>
          <w:rFonts w:ascii="Times New Roman" w:hAnsi="Times New Roman" w:cs="Times New Roman"/>
          <w:color w:val="000000" w:themeColor="text1"/>
          <w:kern w:val="28"/>
          <w:sz w:val="28"/>
          <w:szCs w:val="28"/>
        </w:rPr>
        <w:t>.</w:t>
      </w:r>
    </w:p>
    <w:p w14:paraId="448FB4A1" w14:textId="05C294BC" w:rsidR="00BD401B" w:rsidRPr="006831F8" w:rsidRDefault="00A87268" w:rsidP="004014AD">
      <w:pPr>
        <w:spacing w:before="120" w:after="120" w:line="320" w:lineRule="exact"/>
        <w:ind w:firstLine="567"/>
        <w:jc w:val="both"/>
        <w:rPr>
          <w:rFonts w:ascii="Times New Roman" w:hAnsi="Times New Roman" w:cs="Times New Roman"/>
          <w:color w:val="000000" w:themeColor="text1"/>
          <w:kern w:val="28"/>
          <w:sz w:val="28"/>
          <w:szCs w:val="28"/>
        </w:rPr>
      </w:pPr>
      <w:r w:rsidRPr="006831F8">
        <w:rPr>
          <w:rFonts w:ascii="Times New Roman" w:hAnsi="Times New Roman" w:cs="Times New Roman"/>
          <w:color w:val="000000" w:themeColor="text1"/>
          <w:kern w:val="28"/>
          <w:sz w:val="28"/>
          <w:szCs w:val="28"/>
        </w:rPr>
        <w:t>c</w:t>
      </w:r>
      <w:r w:rsidR="00BD401B" w:rsidRPr="006831F8">
        <w:rPr>
          <w:rFonts w:ascii="Times New Roman" w:hAnsi="Times New Roman" w:cs="Times New Roman"/>
          <w:color w:val="000000" w:themeColor="text1"/>
          <w:kern w:val="28"/>
          <w:sz w:val="28"/>
          <w:szCs w:val="28"/>
        </w:rPr>
        <w:t>) Kế thừa những quy định</w:t>
      </w:r>
      <w:r w:rsidR="00406CE6" w:rsidRPr="006831F8">
        <w:rPr>
          <w:rFonts w:ascii="Times New Roman" w:hAnsi="Times New Roman" w:cs="Times New Roman"/>
          <w:color w:val="000000" w:themeColor="text1"/>
          <w:kern w:val="28"/>
          <w:sz w:val="28"/>
          <w:szCs w:val="28"/>
        </w:rPr>
        <w:t xml:space="preserve"> về chế độ làm việc của giảng viên Trường Đại học Luật Hà Nội đã và đang thực hiện</w:t>
      </w:r>
      <w:r w:rsidR="00CA4559" w:rsidRPr="006831F8">
        <w:rPr>
          <w:rFonts w:ascii="Times New Roman" w:hAnsi="Times New Roman" w:cs="Times New Roman"/>
          <w:color w:val="000000" w:themeColor="text1"/>
          <w:kern w:val="28"/>
          <w:sz w:val="28"/>
          <w:szCs w:val="28"/>
        </w:rPr>
        <w:t>; quy định</w:t>
      </w:r>
      <w:r w:rsidR="00BD401B" w:rsidRPr="006831F8">
        <w:rPr>
          <w:rFonts w:ascii="Times New Roman" w:hAnsi="Times New Roman" w:cs="Times New Roman"/>
          <w:color w:val="000000" w:themeColor="text1"/>
          <w:kern w:val="28"/>
          <w:sz w:val="28"/>
          <w:szCs w:val="28"/>
        </w:rPr>
        <w:t xml:space="preserve"> những nội dung chưa được điều chỉnh</w:t>
      </w:r>
      <w:r w:rsidRPr="006831F8">
        <w:rPr>
          <w:rFonts w:ascii="Times New Roman" w:hAnsi="Times New Roman" w:cs="Times New Roman"/>
          <w:color w:val="000000" w:themeColor="text1"/>
          <w:kern w:val="28"/>
          <w:sz w:val="28"/>
          <w:szCs w:val="28"/>
        </w:rPr>
        <w:t xml:space="preserve"> trên cơ sở quy định pháp luật</w:t>
      </w:r>
      <w:r w:rsidR="00406CE6" w:rsidRPr="006831F8">
        <w:rPr>
          <w:rFonts w:ascii="Times New Roman" w:hAnsi="Times New Roman" w:cs="Times New Roman"/>
          <w:color w:val="000000" w:themeColor="text1"/>
          <w:kern w:val="28"/>
          <w:sz w:val="28"/>
          <w:szCs w:val="28"/>
        </w:rPr>
        <w:t>.</w:t>
      </w:r>
    </w:p>
    <w:p w14:paraId="448FB4A2" w14:textId="24C5A1FB" w:rsidR="00BD401B" w:rsidRPr="006831F8" w:rsidRDefault="00A87268" w:rsidP="004014AD">
      <w:pPr>
        <w:spacing w:before="120" w:after="120" w:line="320" w:lineRule="exact"/>
        <w:ind w:firstLine="567"/>
        <w:jc w:val="both"/>
        <w:rPr>
          <w:rFonts w:ascii="Times New Roman" w:hAnsi="Times New Roman" w:cs="Times New Roman"/>
          <w:color w:val="000000" w:themeColor="text1"/>
          <w:kern w:val="28"/>
          <w:sz w:val="28"/>
          <w:szCs w:val="28"/>
        </w:rPr>
      </w:pPr>
      <w:r w:rsidRPr="006831F8">
        <w:rPr>
          <w:rFonts w:ascii="Times New Roman" w:hAnsi="Times New Roman" w:cs="Times New Roman"/>
          <w:color w:val="000000" w:themeColor="text1"/>
          <w:kern w:val="28"/>
          <w:sz w:val="28"/>
          <w:szCs w:val="28"/>
        </w:rPr>
        <w:t>d</w:t>
      </w:r>
      <w:r w:rsidR="00BD401B" w:rsidRPr="006831F8">
        <w:rPr>
          <w:rFonts w:ascii="Times New Roman" w:hAnsi="Times New Roman" w:cs="Times New Roman"/>
          <w:color w:val="000000" w:themeColor="text1"/>
          <w:kern w:val="28"/>
          <w:sz w:val="28"/>
          <w:szCs w:val="28"/>
        </w:rPr>
        <w:t xml:space="preserve">) Bảo đảm </w:t>
      </w:r>
      <w:r w:rsidR="00CA4559" w:rsidRPr="006831F8">
        <w:rPr>
          <w:rFonts w:ascii="Times New Roman" w:hAnsi="Times New Roman" w:cs="Times New Roman"/>
          <w:color w:val="000000" w:themeColor="text1"/>
          <w:kern w:val="28"/>
          <w:sz w:val="28"/>
          <w:szCs w:val="28"/>
        </w:rPr>
        <w:t xml:space="preserve">căn cứ thực </w:t>
      </w:r>
      <w:r w:rsidR="00406CE6" w:rsidRPr="006831F8">
        <w:rPr>
          <w:rFonts w:ascii="Times New Roman" w:hAnsi="Times New Roman" w:cs="Times New Roman"/>
          <w:color w:val="000000" w:themeColor="text1"/>
          <w:kern w:val="28"/>
          <w:sz w:val="28"/>
          <w:szCs w:val="28"/>
        </w:rPr>
        <w:t>hiện</w:t>
      </w:r>
      <w:r w:rsidR="00CA4559" w:rsidRPr="006831F8">
        <w:rPr>
          <w:rFonts w:ascii="Times New Roman" w:hAnsi="Times New Roman" w:cs="Times New Roman"/>
          <w:color w:val="000000" w:themeColor="text1"/>
          <w:kern w:val="28"/>
          <w:sz w:val="28"/>
          <w:szCs w:val="28"/>
        </w:rPr>
        <w:t xml:space="preserve"> </w:t>
      </w:r>
      <w:r w:rsidR="00BD401B" w:rsidRPr="006831F8">
        <w:rPr>
          <w:rFonts w:ascii="Times New Roman" w:hAnsi="Times New Roman" w:cs="Times New Roman"/>
          <w:color w:val="000000" w:themeColor="text1"/>
          <w:kern w:val="28"/>
          <w:sz w:val="28"/>
          <w:szCs w:val="28"/>
        </w:rPr>
        <w:t xml:space="preserve">tính </w:t>
      </w:r>
      <w:r w:rsidR="00CA4559" w:rsidRPr="006831F8">
        <w:rPr>
          <w:rFonts w:ascii="Times New Roman" w:hAnsi="Times New Roman" w:cs="Times New Roman"/>
          <w:color w:val="000000" w:themeColor="text1"/>
          <w:kern w:val="28"/>
          <w:sz w:val="28"/>
          <w:szCs w:val="28"/>
        </w:rPr>
        <w:t xml:space="preserve">minh bạch, hiệu quả trong quá trình quản lý </w:t>
      </w:r>
      <w:r w:rsidR="00406CE6" w:rsidRPr="006831F8">
        <w:rPr>
          <w:rFonts w:ascii="Times New Roman" w:hAnsi="Times New Roman" w:cs="Times New Roman"/>
          <w:color w:val="000000" w:themeColor="text1"/>
          <w:kern w:val="28"/>
          <w:sz w:val="28"/>
          <w:szCs w:val="28"/>
        </w:rPr>
        <w:t xml:space="preserve">đội </w:t>
      </w:r>
      <w:proofErr w:type="gramStart"/>
      <w:r w:rsidR="00406CE6" w:rsidRPr="006831F8">
        <w:rPr>
          <w:rFonts w:ascii="Times New Roman" w:hAnsi="Times New Roman" w:cs="Times New Roman"/>
          <w:color w:val="000000" w:themeColor="text1"/>
          <w:kern w:val="28"/>
          <w:sz w:val="28"/>
          <w:szCs w:val="28"/>
        </w:rPr>
        <w:t>ngũ</w:t>
      </w:r>
      <w:proofErr w:type="gramEnd"/>
      <w:r w:rsidR="00406CE6" w:rsidRPr="006831F8">
        <w:rPr>
          <w:rFonts w:ascii="Times New Roman" w:hAnsi="Times New Roman" w:cs="Times New Roman"/>
          <w:color w:val="000000" w:themeColor="text1"/>
          <w:kern w:val="28"/>
          <w:sz w:val="28"/>
          <w:szCs w:val="28"/>
        </w:rPr>
        <w:t xml:space="preserve"> giảng viên của Nhà trường</w:t>
      </w:r>
      <w:r w:rsidR="00BD401B" w:rsidRPr="006831F8">
        <w:rPr>
          <w:rFonts w:ascii="Times New Roman" w:hAnsi="Times New Roman" w:cs="Times New Roman"/>
          <w:color w:val="000000" w:themeColor="text1"/>
          <w:kern w:val="28"/>
          <w:sz w:val="28"/>
          <w:szCs w:val="28"/>
        </w:rPr>
        <w:t>.</w:t>
      </w:r>
    </w:p>
    <w:p w14:paraId="0DFA5D02" w14:textId="77777777" w:rsidR="004014AD" w:rsidRDefault="00A87268" w:rsidP="004014AD">
      <w:pPr>
        <w:spacing w:before="120" w:after="120" w:line="320" w:lineRule="exact"/>
        <w:ind w:firstLine="567"/>
        <w:jc w:val="both"/>
        <w:rPr>
          <w:rFonts w:ascii="Times New Roman" w:hAnsi="Times New Roman" w:cs="Times New Roman"/>
          <w:color w:val="000000" w:themeColor="text1"/>
          <w:sz w:val="28"/>
          <w:szCs w:val="28"/>
        </w:rPr>
      </w:pPr>
      <w:r w:rsidRPr="006831F8">
        <w:rPr>
          <w:rFonts w:ascii="Times New Roman" w:hAnsi="Times New Roman" w:cs="Times New Roman"/>
          <w:color w:val="000000" w:themeColor="text1"/>
          <w:sz w:val="28"/>
          <w:szCs w:val="28"/>
        </w:rPr>
        <w:t>e</w:t>
      </w:r>
      <w:r w:rsidR="00BD401B" w:rsidRPr="006831F8">
        <w:rPr>
          <w:rFonts w:ascii="Times New Roman" w:hAnsi="Times New Roman" w:cs="Times New Roman"/>
          <w:color w:val="000000" w:themeColor="text1"/>
          <w:sz w:val="28"/>
          <w:szCs w:val="28"/>
        </w:rPr>
        <w:t xml:space="preserve">) </w:t>
      </w:r>
      <w:r w:rsidRPr="006831F8">
        <w:rPr>
          <w:rFonts w:ascii="Times New Roman" w:hAnsi="Times New Roman" w:cs="Times New Roman"/>
          <w:color w:val="000000" w:themeColor="text1"/>
          <w:sz w:val="28"/>
          <w:szCs w:val="28"/>
        </w:rPr>
        <w:t xml:space="preserve">Tiêu chuẩn hóa một số </w:t>
      </w:r>
      <w:r w:rsidR="00406CE6" w:rsidRPr="006831F8">
        <w:rPr>
          <w:rFonts w:ascii="Times New Roman" w:hAnsi="Times New Roman" w:cs="Times New Roman"/>
          <w:color w:val="000000" w:themeColor="text1"/>
          <w:sz w:val="28"/>
          <w:szCs w:val="28"/>
        </w:rPr>
        <w:t>thước đo về nhiệm vụ đối với đội ngũ giảng viên của Trường</w:t>
      </w:r>
      <w:r w:rsidRPr="006831F8">
        <w:rPr>
          <w:rFonts w:ascii="Times New Roman" w:hAnsi="Times New Roman" w:cs="Times New Roman"/>
          <w:color w:val="000000" w:themeColor="text1"/>
          <w:sz w:val="28"/>
          <w:szCs w:val="28"/>
        </w:rPr>
        <w:t xml:space="preserve"> nhằm hướng tới </w:t>
      </w:r>
      <w:r w:rsidR="00406CE6" w:rsidRPr="006831F8">
        <w:rPr>
          <w:rFonts w:ascii="Times New Roman" w:hAnsi="Times New Roman" w:cs="Times New Roman"/>
          <w:color w:val="000000" w:themeColor="text1"/>
          <w:sz w:val="28"/>
          <w:szCs w:val="28"/>
        </w:rPr>
        <w:t>xây dựng Trường Đại học Luật Hà Nội trở thành trường đại học định hư</w:t>
      </w:r>
      <w:r w:rsidR="007E791F">
        <w:rPr>
          <w:rFonts w:ascii="Times New Roman" w:hAnsi="Times New Roman" w:cs="Times New Roman"/>
          <w:color w:val="000000" w:themeColor="text1"/>
          <w:sz w:val="28"/>
          <w:szCs w:val="28"/>
        </w:rPr>
        <w:t>ớ</w:t>
      </w:r>
      <w:r w:rsidR="00406CE6" w:rsidRPr="006831F8">
        <w:rPr>
          <w:rFonts w:ascii="Times New Roman" w:hAnsi="Times New Roman" w:cs="Times New Roman"/>
          <w:color w:val="000000" w:themeColor="text1"/>
          <w:sz w:val="28"/>
          <w:szCs w:val="28"/>
        </w:rPr>
        <w:t>ng nghiên cứu theo Chiến lượ</w:t>
      </w:r>
      <w:r w:rsidR="007E791F">
        <w:rPr>
          <w:rFonts w:ascii="Times New Roman" w:hAnsi="Times New Roman" w:cs="Times New Roman"/>
          <w:color w:val="000000" w:themeColor="text1"/>
          <w:sz w:val="28"/>
          <w:szCs w:val="28"/>
        </w:rPr>
        <w:t>c</w:t>
      </w:r>
      <w:r w:rsidR="00406CE6" w:rsidRPr="006831F8">
        <w:rPr>
          <w:rFonts w:ascii="Times New Roman" w:hAnsi="Times New Roman" w:cs="Times New Roman"/>
          <w:color w:val="000000" w:themeColor="text1"/>
          <w:sz w:val="28"/>
          <w:szCs w:val="28"/>
        </w:rPr>
        <w:t xml:space="preserve"> phát triển Trường đến năm 2030.</w:t>
      </w:r>
    </w:p>
    <w:p w14:paraId="448FB4A4" w14:textId="7F9EE66A" w:rsidR="004D3BCF" w:rsidRPr="004014AD" w:rsidRDefault="004D3BCF" w:rsidP="004014AD">
      <w:pPr>
        <w:spacing w:before="120" w:after="120" w:line="320" w:lineRule="exact"/>
        <w:ind w:firstLine="567"/>
        <w:jc w:val="both"/>
        <w:rPr>
          <w:rFonts w:ascii="Times New Roman" w:hAnsi="Times New Roman" w:cs="Times New Roman"/>
          <w:color w:val="000000" w:themeColor="text1"/>
          <w:sz w:val="28"/>
          <w:szCs w:val="28"/>
        </w:rPr>
      </w:pPr>
      <w:r w:rsidRPr="006831F8">
        <w:rPr>
          <w:rFonts w:ascii="Times New Roman" w:hAnsi="Times New Roman" w:cs="Times New Roman"/>
          <w:b/>
          <w:color w:val="000000" w:themeColor="text1"/>
          <w:sz w:val="28"/>
          <w:szCs w:val="28"/>
        </w:rPr>
        <w:t xml:space="preserve">III. QUÁ TRÌNH </w:t>
      </w:r>
      <w:r w:rsidR="007E34D3" w:rsidRPr="006831F8">
        <w:rPr>
          <w:rFonts w:ascii="Times New Roman" w:hAnsi="Times New Roman" w:cs="Times New Roman"/>
          <w:b/>
          <w:color w:val="000000" w:themeColor="text1"/>
          <w:sz w:val="28"/>
          <w:szCs w:val="28"/>
        </w:rPr>
        <w:t>SOẠN THẢO</w:t>
      </w:r>
      <w:r w:rsidRPr="006831F8">
        <w:rPr>
          <w:rFonts w:ascii="Times New Roman" w:hAnsi="Times New Roman" w:cs="Times New Roman"/>
          <w:b/>
          <w:color w:val="000000" w:themeColor="text1"/>
          <w:sz w:val="28"/>
          <w:szCs w:val="28"/>
        </w:rPr>
        <w:t xml:space="preserve"> </w:t>
      </w:r>
      <w:r w:rsidR="001F5B5C" w:rsidRPr="006831F8">
        <w:rPr>
          <w:rFonts w:ascii="Times New Roman" w:hAnsi="Times New Roman" w:cs="Times New Roman"/>
          <w:b/>
          <w:color w:val="000000" w:themeColor="text1"/>
          <w:sz w:val="28"/>
          <w:szCs w:val="28"/>
          <w:lang w:val="vi-VN"/>
        </w:rPr>
        <w:t xml:space="preserve">QUY </w:t>
      </w:r>
      <w:r w:rsidR="001F5B5C" w:rsidRPr="006831F8">
        <w:rPr>
          <w:rFonts w:ascii="Times New Roman" w:hAnsi="Times New Roman" w:cs="Times New Roman"/>
          <w:b/>
          <w:color w:val="000000" w:themeColor="text1"/>
          <w:sz w:val="28"/>
          <w:szCs w:val="28"/>
        </w:rPr>
        <w:t xml:space="preserve">ĐỊNH CHẾ ĐỘ LÀM VIỆC ĐỐI VỚI GIẢNG VIÊN </w:t>
      </w:r>
      <w:r w:rsidR="00795C15" w:rsidRPr="006831F8">
        <w:rPr>
          <w:rFonts w:ascii="Times New Roman" w:hAnsi="Times New Roman" w:cs="Times New Roman"/>
          <w:b/>
          <w:color w:val="000000" w:themeColor="text1"/>
          <w:sz w:val="28"/>
          <w:szCs w:val="28"/>
        </w:rPr>
        <w:t xml:space="preserve">CƠ HỮU </w:t>
      </w:r>
      <w:r w:rsidR="001F5B5C" w:rsidRPr="006831F8">
        <w:rPr>
          <w:rFonts w:ascii="Times New Roman" w:hAnsi="Times New Roman" w:cs="Times New Roman"/>
          <w:b/>
          <w:color w:val="000000" w:themeColor="text1"/>
          <w:sz w:val="28"/>
          <w:szCs w:val="28"/>
        </w:rPr>
        <w:t>TRƯỜNG ĐẠI HỌC LUẬT HÀ NỘI</w:t>
      </w:r>
      <w:r w:rsidR="001F5B5C" w:rsidRPr="006831F8" w:rsidDel="001F5B5C">
        <w:rPr>
          <w:rFonts w:ascii="Times New Roman" w:hAnsi="Times New Roman" w:cs="Times New Roman"/>
          <w:b/>
          <w:color w:val="000000" w:themeColor="text1"/>
          <w:sz w:val="28"/>
          <w:szCs w:val="28"/>
        </w:rPr>
        <w:t xml:space="preserve"> </w:t>
      </w:r>
    </w:p>
    <w:p w14:paraId="3BA6F3C1" w14:textId="172238DA" w:rsidR="00406CE6" w:rsidRPr="006831F8" w:rsidRDefault="002D73BF" w:rsidP="004014AD">
      <w:pPr>
        <w:spacing w:before="120" w:after="120" w:line="320" w:lineRule="exact"/>
        <w:ind w:firstLine="567"/>
        <w:jc w:val="both"/>
        <w:rPr>
          <w:rFonts w:ascii="Times New Roman" w:hAnsi="Times New Roman" w:cs="Times New Roman"/>
          <w:color w:val="000000" w:themeColor="text1"/>
          <w:sz w:val="28"/>
          <w:szCs w:val="28"/>
        </w:rPr>
      </w:pPr>
      <w:r w:rsidRPr="006831F8">
        <w:rPr>
          <w:rFonts w:ascii="Times New Roman" w:hAnsi="Times New Roman" w:cs="Times New Roman"/>
          <w:color w:val="000000" w:themeColor="text1"/>
          <w:sz w:val="28"/>
          <w:szCs w:val="28"/>
        </w:rPr>
        <w:t xml:space="preserve">Thực </w:t>
      </w:r>
      <w:r w:rsidR="00205A0D" w:rsidRPr="006831F8">
        <w:rPr>
          <w:rFonts w:ascii="Times New Roman" w:hAnsi="Times New Roman" w:cs="Times New Roman"/>
          <w:color w:val="000000" w:themeColor="text1"/>
          <w:sz w:val="28"/>
          <w:szCs w:val="28"/>
        </w:rPr>
        <w:t>hiện</w:t>
      </w:r>
      <w:r w:rsidR="00D953AF" w:rsidRPr="006831F8">
        <w:rPr>
          <w:rFonts w:ascii="Times New Roman" w:hAnsi="Times New Roman" w:cs="Times New Roman"/>
          <w:color w:val="000000" w:themeColor="text1"/>
          <w:sz w:val="28"/>
          <w:szCs w:val="28"/>
        </w:rPr>
        <w:t xml:space="preserve"> Kế hoạch công tác năm</w:t>
      </w:r>
      <w:r w:rsidR="0050349F" w:rsidRPr="006831F8">
        <w:rPr>
          <w:rFonts w:ascii="Times New Roman" w:hAnsi="Times New Roman" w:cs="Times New Roman"/>
          <w:color w:val="000000" w:themeColor="text1"/>
          <w:sz w:val="28"/>
          <w:szCs w:val="28"/>
        </w:rPr>
        <w:t xml:space="preserve"> </w:t>
      </w:r>
      <w:r w:rsidR="00406CE6" w:rsidRPr="006831F8">
        <w:rPr>
          <w:rFonts w:ascii="Times New Roman" w:hAnsi="Times New Roman" w:cs="Times New Roman"/>
          <w:color w:val="000000" w:themeColor="text1"/>
          <w:sz w:val="28"/>
          <w:szCs w:val="28"/>
        </w:rPr>
        <w:t xml:space="preserve">2020 </w:t>
      </w:r>
      <w:r w:rsidR="0050349F" w:rsidRPr="006831F8">
        <w:rPr>
          <w:rFonts w:ascii="Times New Roman" w:hAnsi="Times New Roman" w:cs="Times New Roman"/>
          <w:color w:val="000000" w:themeColor="text1"/>
          <w:sz w:val="28"/>
          <w:szCs w:val="28"/>
        </w:rPr>
        <w:t xml:space="preserve">của Trường Đại học Luật Hà Nội, </w:t>
      </w:r>
      <w:r w:rsidR="00205A0D" w:rsidRPr="006831F8">
        <w:rPr>
          <w:rFonts w:ascii="Times New Roman" w:hAnsi="Times New Roman" w:cs="Times New Roman"/>
          <w:color w:val="000000" w:themeColor="text1"/>
          <w:sz w:val="28"/>
          <w:szCs w:val="28"/>
        </w:rPr>
        <w:t xml:space="preserve">Hiệu trưởng </w:t>
      </w:r>
      <w:r w:rsidR="00406CE6" w:rsidRPr="006831F8">
        <w:rPr>
          <w:rFonts w:ascii="Times New Roman" w:hAnsi="Times New Roman" w:cs="Times New Roman"/>
          <w:color w:val="000000" w:themeColor="text1"/>
          <w:sz w:val="28"/>
          <w:szCs w:val="28"/>
        </w:rPr>
        <w:t xml:space="preserve">đã ký Quyết định số 3770/QĐ-ĐHLHN ngày 23/10/2020 </w:t>
      </w:r>
      <w:r w:rsidR="00CA5843" w:rsidRPr="006831F8">
        <w:rPr>
          <w:rFonts w:ascii="Times New Roman" w:hAnsi="Times New Roman" w:cs="Times New Roman"/>
          <w:color w:val="000000" w:themeColor="text1"/>
          <w:sz w:val="28"/>
          <w:szCs w:val="28"/>
        </w:rPr>
        <w:t xml:space="preserve">và Quyết định số </w:t>
      </w:r>
      <w:r w:rsidR="004D3423" w:rsidRPr="006831F8">
        <w:rPr>
          <w:rFonts w:ascii="Times New Roman" w:hAnsi="Times New Roman" w:cs="Times New Roman"/>
          <w:color w:val="000000" w:themeColor="text1"/>
          <w:sz w:val="28"/>
          <w:szCs w:val="28"/>
        </w:rPr>
        <w:t>4451</w:t>
      </w:r>
      <w:r w:rsidR="00BF1F0A" w:rsidRPr="006831F8">
        <w:rPr>
          <w:rFonts w:ascii="Times New Roman" w:hAnsi="Times New Roman" w:cs="Times New Roman"/>
          <w:color w:val="000000" w:themeColor="text1"/>
          <w:sz w:val="28"/>
          <w:szCs w:val="28"/>
        </w:rPr>
        <w:t xml:space="preserve">/QĐ-ĐHLHN ngày 27/11/2020 </w:t>
      </w:r>
      <w:r w:rsidR="00406CE6" w:rsidRPr="006831F8">
        <w:rPr>
          <w:rFonts w:ascii="Times New Roman" w:hAnsi="Times New Roman" w:cs="Times New Roman"/>
          <w:color w:val="000000" w:themeColor="text1"/>
          <w:sz w:val="28"/>
          <w:szCs w:val="28"/>
        </w:rPr>
        <w:t xml:space="preserve">về việc thành lập </w:t>
      </w:r>
      <w:r w:rsidR="00CA5843" w:rsidRPr="006831F8">
        <w:rPr>
          <w:rFonts w:ascii="Times New Roman" w:hAnsi="Times New Roman" w:cs="Times New Roman"/>
          <w:color w:val="000000" w:themeColor="text1"/>
          <w:sz w:val="28"/>
          <w:szCs w:val="28"/>
        </w:rPr>
        <w:t xml:space="preserve">và bổ sung thành viên </w:t>
      </w:r>
      <w:r w:rsidR="00406CE6" w:rsidRPr="006831F8">
        <w:rPr>
          <w:rFonts w:ascii="Times New Roman" w:hAnsi="Times New Roman" w:cs="Times New Roman"/>
          <w:color w:val="000000" w:themeColor="text1"/>
          <w:sz w:val="28"/>
          <w:szCs w:val="28"/>
        </w:rPr>
        <w:t>Ban xây dựng quy định chế độ làm việc đối với giảng viên Trường Đại học Luật Hà Nội</w:t>
      </w:r>
      <w:r w:rsidR="00CA5843" w:rsidRPr="006831F8">
        <w:rPr>
          <w:rFonts w:ascii="Times New Roman" w:hAnsi="Times New Roman" w:cs="Times New Roman"/>
          <w:color w:val="000000" w:themeColor="text1"/>
          <w:sz w:val="28"/>
          <w:szCs w:val="28"/>
        </w:rPr>
        <w:t xml:space="preserve"> do Phó Hiệu trưởng Lê Đình Nghị làm Trưởng Ban, đơn vị đầu mối là Phòng Tổ chức cán bộ. Theo đó, Ban gồm 23 thành viên là đại diện lãnh đạo các Khoa chuyên môn, Bộ môn trực thuộc Trường, Phân hiệu, Viện và Trung tâm có viên chức giảng dạy, đại diện lãnh đạo các đơn vị quản lý đào tạo, tài chính thuộc Trường. </w:t>
      </w:r>
    </w:p>
    <w:p w14:paraId="448FB4A7" w14:textId="553617FB" w:rsidR="00FB356E" w:rsidRPr="006831F8" w:rsidRDefault="00FB356E" w:rsidP="004014AD">
      <w:pPr>
        <w:spacing w:before="120" w:after="120" w:line="320" w:lineRule="exact"/>
        <w:ind w:firstLine="567"/>
        <w:jc w:val="both"/>
        <w:rPr>
          <w:rFonts w:ascii="Times New Roman" w:hAnsi="Times New Roman" w:cs="Times New Roman"/>
          <w:color w:val="000000" w:themeColor="text1"/>
          <w:sz w:val="28"/>
          <w:szCs w:val="28"/>
        </w:rPr>
      </w:pPr>
      <w:r w:rsidRPr="006831F8">
        <w:rPr>
          <w:rFonts w:ascii="Times New Roman" w:hAnsi="Times New Roman" w:cs="Times New Roman"/>
          <w:color w:val="000000" w:themeColor="text1"/>
          <w:sz w:val="28"/>
          <w:szCs w:val="28"/>
        </w:rPr>
        <w:t xml:space="preserve">Quá trình soạn thảo </w:t>
      </w:r>
      <w:r w:rsidR="001F5B5C" w:rsidRPr="006831F8">
        <w:rPr>
          <w:rFonts w:ascii="Times New Roman" w:hAnsi="Times New Roman" w:cs="Times New Roman"/>
          <w:color w:val="000000" w:themeColor="text1"/>
          <w:sz w:val="28"/>
          <w:szCs w:val="28"/>
        </w:rPr>
        <w:t>Quy định chế độ làm việc đối với giảng viên Trường Đại học Luật Hà Nội</w:t>
      </w:r>
      <w:r w:rsidRPr="006831F8">
        <w:rPr>
          <w:rFonts w:ascii="Times New Roman" w:hAnsi="Times New Roman" w:cs="Times New Roman"/>
          <w:color w:val="000000" w:themeColor="text1"/>
          <w:sz w:val="28"/>
          <w:szCs w:val="28"/>
        </w:rPr>
        <w:t xml:space="preserve"> được khái lược và thể hiện thông qua từng sản phẩm cụ thể:</w:t>
      </w:r>
    </w:p>
    <w:p w14:paraId="448FB4AA" w14:textId="2DECF46D" w:rsidR="000A1A68" w:rsidRDefault="00DA63E5" w:rsidP="004014AD">
      <w:pPr>
        <w:pStyle w:val="ListParagraph"/>
        <w:numPr>
          <w:ilvl w:val="0"/>
          <w:numId w:val="17"/>
        </w:numPr>
        <w:spacing w:before="120" w:after="120" w:line="320" w:lineRule="exact"/>
        <w:ind w:left="0" w:firstLine="567"/>
        <w:jc w:val="both"/>
        <w:rPr>
          <w:rFonts w:ascii="Times New Roman" w:hAnsi="Times New Roman" w:cs="Times New Roman"/>
          <w:color w:val="000000" w:themeColor="text1"/>
          <w:sz w:val="28"/>
          <w:szCs w:val="28"/>
        </w:rPr>
      </w:pPr>
      <w:r w:rsidRPr="006831F8">
        <w:rPr>
          <w:rFonts w:ascii="Times New Roman" w:hAnsi="Times New Roman" w:cs="Times New Roman"/>
          <w:color w:val="000000" w:themeColor="text1"/>
          <w:sz w:val="28"/>
          <w:szCs w:val="28"/>
        </w:rPr>
        <w:t xml:space="preserve">Phiên 1: </w:t>
      </w:r>
      <w:r w:rsidR="00191BB1">
        <w:rPr>
          <w:rFonts w:ascii="Times New Roman" w:hAnsi="Times New Roman" w:cs="Times New Roman"/>
          <w:color w:val="000000" w:themeColor="text1"/>
          <w:sz w:val="28"/>
          <w:szCs w:val="28"/>
        </w:rPr>
        <w:t>N</w:t>
      </w:r>
      <w:r w:rsidR="00CA283F" w:rsidRPr="006831F8">
        <w:rPr>
          <w:rFonts w:ascii="Times New Roman" w:hAnsi="Times New Roman" w:cs="Times New Roman"/>
          <w:color w:val="000000" w:themeColor="text1"/>
          <w:sz w:val="28"/>
          <w:szCs w:val="28"/>
        </w:rPr>
        <w:t xml:space="preserve">gày </w:t>
      </w:r>
      <w:r w:rsidR="00CA5843" w:rsidRPr="006831F8">
        <w:rPr>
          <w:rFonts w:ascii="Times New Roman" w:hAnsi="Times New Roman" w:cs="Times New Roman"/>
          <w:color w:val="000000" w:themeColor="text1"/>
          <w:sz w:val="28"/>
          <w:szCs w:val="28"/>
        </w:rPr>
        <w:t>24/11/2020</w:t>
      </w:r>
      <w:r w:rsidR="00CA283F" w:rsidRPr="006831F8">
        <w:rPr>
          <w:rFonts w:ascii="Times New Roman" w:hAnsi="Times New Roman" w:cs="Times New Roman"/>
          <w:color w:val="000000" w:themeColor="text1"/>
          <w:sz w:val="28"/>
          <w:szCs w:val="28"/>
        </w:rPr>
        <w:t xml:space="preserve">, </w:t>
      </w:r>
      <w:r w:rsidR="00CA5843" w:rsidRPr="006831F8">
        <w:rPr>
          <w:rFonts w:ascii="Times New Roman" w:hAnsi="Times New Roman" w:cs="Times New Roman"/>
          <w:color w:val="000000" w:themeColor="text1"/>
          <w:sz w:val="28"/>
          <w:szCs w:val="28"/>
        </w:rPr>
        <w:t>Ban xây dựng quy định chế độ làm việc của giảng viên</w:t>
      </w:r>
      <w:r w:rsidRPr="006831F8">
        <w:rPr>
          <w:rFonts w:ascii="Times New Roman" w:hAnsi="Times New Roman" w:cs="Times New Roman"/>
          <w:color w:val="000000" w:themeColor="text1"/>
          <w:sz w:val="28"/>
          <w:szCs w:val="28"/>
        </w:rPr>
        <w:t xml:space="preserve"> </w:t>
      </w:r>
      <w:r w:rsidR="00CA283F" w:rsidRPr="006831F8">
        <w:rPr>
          <w:rFonts w:ascii="Times New Roman" w:hAnsi="Times New Roman" w:cs="Times New Roman"/>
          <w:color w:val="000000" w:themeColor="text1"/>
          <w:sz w:val="28"/>
          <w:szCs w:val="28"/>
        </w:rPr>
        <w:t>họp phiên đầ</w:t>
      </w:r>
      <w:r w:rsidR="000A1A68" w:rsidRPr="006831F8">
        <w:rPr>
          <w:rFonts w:ascii="Times New Roman" w:hAnsi="Times New Roman" w:cs="Times New Roman"/>
          <w:color w:val="000000" w:themeColor="text1"/>
          <w:sz w:val="28"/>
          <w:szCs w:val="28"/>
        </w:rPr>
        <w:t xml:space="preserve">u tiên. Nội dung cơ bản: </w:t>
      </w:r>
      <w:r w:rsidR="00191BB1">
        <w:rPr>
          <w:rFonts w:ascii="Times New Roman" w:hAnsi="Times New Roman" w:cs="Times New Roman"/>
          <w:color w:val="000000" w:themeColor="text1"/>
          <w:sz w:val="28"/>
          <w:szCs w:val="28"/>
        </w:rPr>
        <w:t>P</w:t>
      </w:r>
      <w:r w:rsidR="000A1A68" w:rsidRPr="006831F8">
        <w:rPr>
          <w:rFonts w:ascii="Times New Roman" w:hAnsi="Times New Roman" w:cs="Times New Roman"/>
          <w:color w:val="000000" w:themeColor="text1"/>
          <w:sz w:val="28"/>
          <w:szCs w:val="28"/>
        </w:rPr>
        <w:t xml:space="preserve">hân công nhiệm vụ, xác định </w:t>
      </w:r>
      <w:r w:rsidR="00CA5843" w:rsidRPr="006831F8">
        <w:rPr>
          <w:rFonts w:ascii="Times New Roman" w:hAnsi="Times New Roman" w:cs="Times New Roman"/>
          <w:color w:val="000000" w:themeColor="text1"/>
          <w:sz w:val="28"/>
          <w:szCs w:val="28"/>
        </w:rPr>
        <w:t>nguyên tắc xây dựng quy định chế độ làm việc của giảng viên</w:t>
      </w:r>
      <w:r w:rsidR="000A1A68" w:rsidRPr="006831F8">
        <w:rPr>
          <w:rFonts w:ascii="Times New Roman" w:hAnsi="Times New Roman" w:cs="Times New Roman"/>
          <w:color w:val="000000" w:themeColor="text1"/>
          <w:sz w:val="28"/>
          <w:szCs w:val="28"/>
        </w:rPr>
        <w:t xml:space="preserve">, </w:t>
      </w:r>
      <w:r w:rsidR="00AB6F93" w:rsidRPr="006831F8">
        <w:rPr>
          <w:rFonts w:ascii="Times New Roman" w:hAnsi="Times New Roman" w:cs="Times New Roman"/>
          <w:color w:val="000000" w:themeColor="text1"/>
          <w:sz w:val="28"/>
          <w:szCs w:val="28"/>
        </w:rPr>
        <w:t xml:space="preserve">thống nhất cấu trúc của bản quy định trên cơ sở Dự thảo 1, </w:t>
      </w:r>
      <w:r w:rsidR="000A1A68" w:rsidRPr="006831F8">
        <w:rPr>
          <w:rFonts w:ascii="Times New Roman" w:hAnsi="Times New Roman" w:cs="Times New Roman"/>
          <w:color w:val="000000" w:themeColor="text1"/>
          <w:sz w:val="28"/>
          <w:szCs w:val="28"/>
        </w:rPr>
        <w:t xml:space="preserve">xác định thời điểm hợp phiên tiếp theo và yêu cầu kết quả công việc của phiên 1. </w:t>
      </w:r>
    </w:p>
    <w:p w14:paraId="7669D408" w14:textId="38659FD5" w:rsidR="00191BB1" w:rsidRPr="00191BB1" w:rsidRDefault="00191BB1" w:rsidP="00191BB1">
      <w:pPr>
        <w:spacing w:before="120" w:after="120" w:line="320" w:lineRule="exact"/>
        <w:ind w:firstLine="567"/>
        <w:jc w:val="both"/>
        <w:rPr>
          <w:rFonts w:ascii="Times New Roman" w:hAnsi="Times New Roman" w:cs="Times New Roman"/>
          <w:color w:val="000000" w:themeColor="text1"/>
          <w:sz w:val="28"/>
          <w:szCs w:val="28"/>
        </w:rPr>
      </w:pPr>
      <w:r w:rsidRPr="00191BB1">
        <w:rPr>
          <w:rFonts w:ascii="Times New Roman" w:hAnsi="Times New Roman" w:cs="Times New Roman"/>
          <w:color w:val="000000" w:themeColor="text1"/>
          <w:sz w:val="28"/>
          <w:szCs w:val="28"/>
        </w:rPr>
        <w:t>Ngoài ra, thường trực của Ban và</w:t>
      </w:r>
      <w:r>
        <w:rPr>
          <w:rFonts w:ascii="Times New Roman" w:hAnsi="Times New Roman" w:cs="Times New Roman"/>
          <w:color w:val="000000" w:themeColor="text1"/>
          <w:sz w:val="28"/>
          <w:szCs w:val="28"/>
        </w:rPr>
        <w:t xml:space="preserve"> Trưởng ban cũng gợi ý và triển khai tham khảo quy định về chế độ làm việc của giảng viên của một số cơ sở giáo dục đại học khác.</w:t>
      </w:r>
    </w:p>
    <w:p w14:paraId="448FB4AB" w14:textId="304E766F" w:rsidR="00CA283F" w:rsidRPr="006831F8" w:rsidRDefault="00E33B0D" w:rsidP="004014AD">
      <w:pPr>
        <w:pStyle w:val="ListParagraph"/>
        <w:spacing w:before="120" w:after="120" w:line="320" w:lineRule="exact"/>
        <w:ind w:left="0" w:firstLine="567"/>
        <w:jc w:val="both"/>
        <w:rPr>
          <w:rFonts w:ascii="Times New Roman" w:hAnsi="Times New Roman" w:cs="Times New Roman"/>
          <w:color w:val="000000" w:themeColor="text1"/>
          <w:sz w:val="28"/>
          <w:szCs w:val="28"/>
        </w:rPr>
      </w:pPr>
      <w:r w:rsidRPr="006831F8">
        <w:rPr>
          <w:rFonts w:ascii="Times New Roman" w:hAnsi="Times New Roman" w:cs="Times New Roman"/>
          <w:i/>
          <w:color w:val="000000" w:themeColor="text1"/>
          <w:sz w:val="28"/>
          <w:szCs w:val="28"/>
        </w:rPr>
        <w:t>Thể hiện</w:t>
      </w:r>
      <w:r w:rsidR="000A1A68" w:rsidRPr="006831F8">
        <w:rPr>
          <w:rFonts w:ascii="Times New Roman" w:hAnsi="Times New Roman" w:cs="Times New Roman"/>
          <w:i/>
          <w:color w:val="000000" w:themeColor="text1"/>
          <w:sz w:val="28"/>
          <w:szCs w:val="28"/>
        </w:rPr>
        <w:t xml:space="preserve"> sản phẩm:</w:t>
      </w:r>
      <w:r w:rsidR="000A1A68" w:rsidRPr="006831F8">
        <w:rPr>
          <w:rFonts w:ascii="Times New Roman" w:hAnsi="Times New Roman" w:cs="Times New Roman"/>
          <w:color w:val="000000" w:themeColor="text1"/>
          <w:sz w:val="28"/>
          <w:szCs w:val="28"/>
        </w:rPr>
        <w:t xml:space="preserve"> </w:t>
      </w:r>
      <w:r w:rsidR="00191BB1">
        <w:rPr>
          <w:rFonts w:ascii="Times New Roman" w:hAnsi="Times New Roman" w:cs="Times New Roman"/>
          <w:color w:val="000000" w:themeColor="text1"/>
          <w:sz w:val="28"/>
          <w:szCs w:val="28"/>
        </w:rPr>
        <w:t>H</w:t>
      </w:r>
      <w:r w:rsidR="000A1A68" w:rsidRPr="006831F8">
        <w:rPr>
          <w:rFonts w:ascii="Times New Roman" w:hAnsi="Times New Roman" w:cs="Times New Roman"/>
          <w:color w:val="000000" w:themeColor="text1"/>
          <w:sz w:val="28"/>
          <w:szCs w:val="28"/>
        </w:rPr>
        <w:t xml:space="preserve">ệ thống tài liệu tham khảo, văn bản pháp luật liên quan, đánh giá </w:t>
      </w:r>
      <w:r w:rsidR="00CA5843" w:rsidRPr="006831F8">
        <w:rPr>
          <w:rFonts w:ascii="Times New Roman" w:hAnsi="Times New Roman" w:cs="Times New Roman"/>
          <w:color w:val="000000" w:themeColor="text1"/>
          <w:sz w:val="28"/>
          <w:szCs w:val="28"/>
        </w:rPr>
        <w:t xml:space="preserve">các nhóm quy định </w:t>
      </w:r>
      <w:proofErr w:type="gramStart"/>
      <w:r w:rsidR="00CA5843" w:rsidRPr="006831F8">
        <w:rPr>
          <w:rFonts w:ascii="Times New Roman" w:hAnsi="Times New Roman" w:cs="Times New Roman"/>
          <w:color w:val="000000" w:themeColor="text1"/>
          <w:sz w:val="28"/>
          <w:szCs w:val="28"/>
        </w:rPr>
        <w:t>chung</w:t>
      </w:r>
      <w:proofErr w:type="gramEnd"/>
      <w:r w:rsidR="00CA5843" w:rsidRPr="006831F8">
        <w:rPr>
          <w:rFonts w:ascii="Times New Roman" w:hAnsi="Times New Roman" w:cs="Times New Roman"/>
          <w:color w:val="000000" w:themeColor="text1"/>
          <w:sz w:val="28"/>
          <w:szCs w:val="28"/>
        </w:rPr>
        <w:t xml:space="preserve"> cần sửa đổi, bổ sung, cập nhật theo quy định của pháp luật</w:t>
      </w:r>
      <w:r w:rsidR="000A1A68" w:rsidRPr="006831F8">
        <w:rPr>
          <w:rFonts w:ascii="Times New Roman" w:hAnsi="Times New Roman" w:cs="Times New Roman"/>
          <w:color w:val="000000" w:themeColor="text1"/>
          <w:sz w:val="28"/>
          <w:szCs w:val="28"/>
        </w:rPr>
        <w:t xml:space="preserve">, </w:t>
      </w:r>
      <w:r w:rsidR="00AB6F93" w:rsidRPr="006831F8">
        <w:rPr>
          <w:rFonts w:ascii="Times New Roman" w:hAnsi="Times New Roman" w:cs="Times New Roman"/>
          <w:color w:val="000000" w:themeColor="text1"/>
          <w:sz w:val="28"/>
          <w:szCs w:val="28"/>
        </w:rPr>
        <w:t>Dự thảo 1</w:t>
      </w:r>
      <w:r w:rsidR="008A6D38" w:rsidRPr="006831F8">
        <w:rPr>
          <w:rFonts w:ascii="Times New Roman" w:hAnsi="Times New Roman" w:cs="Times New Roman"/>
          <w:color w:val="000000" w:themeColor="text1"/>
          <w:sz w:val="28"/>
          <w:szCs w:val="28"/>
        </w:rPr>
        <w:t>.</w:t>
      </w:r>
    </w:p>
    <w:p w14:paraId="448FB4AC" w14:textId="196E0CC7" w:rsidR="000A1A68" w:rsidRPr="006831F8" w:rsidRDefault="00DA63E5" w:rsidP="004014AD">
      <w:pPr>
        <w:pStyle w:val="ListParagraph"/>
        <w:numPr>
          <w:ilvl w:val="0"/>
          <w:numId w:val="17"/>
        </w:numPr>
        <w:spacing w:before="120" w:after="120" w:line="320" w:lineRule="exact"/>
        <w:ind w:left="0" w:firstLine="567"/>
        <w:jc w:val="both"/>
        <w:rPr>
          <w:rFonts w:ascii="Times New Roman" w:hAnsi="Times New Roman" w:cs="Times New Roman"/>
          <w:color w:val="000000" w:themeColor="text1"/>
          <w:sz w:val="28"/>
          <w:szCs w:val="28"/>
        </w:rPr>
      </w:pPr>
      <w:r w:rsidRPr="006831F8">
        <w:rPr>
          <w:rFonts w:ascii="Times New Roman" w:hAnsi="Times New Roman" w:cs="Times New Roman"/>
          <w:color w:val="000000" w:themeColor="text1"/>
          <w:sz w:val="28"/>
          <w:szCs w:val="28"/>
        </w:rPr>
        <w:t xml:space="preserve">Phiên 2: </w:t>
      </w:r>
      <w:r w:rsidR="00191BB1">
        <w:rPr>
          <w:rFonts w:ascii="Times New Roman" w:hAnsi="Times New Roman" w:cs="Times New Roman"/>
          <w:color w:val="000000" w:themeColor="text1"/>
          <w:sz w:val="28"/>
          <w:szCs w:val="28"/>
        </w:rPr>
        <w:t>N</w:t>
      </w:r>
      <w:r w:rsidR="00361A3B" w:rsidRPr="006831F8">
        <w:rPr>
          <w:rFonts w:ascii="Times New Roman" w:hAnsi="Times New Roman" w:cs="Times New Roman"/>
          <w:color w:val="000000" w:themeColor="text1"/>
          <w:sz w:val="28"/>
          <w:szCs w:val="28"/>
        </w:rPr>
        <w:t xml:space="preserve">gày </w:t>
      </w:r>
      <w:r w:rsidR="00CA5843" w:rsidRPr="006831F8">
        <w:rPr>
          <w:rFonts w:ascii="Times New Roman" w:hAnsi="Times New Roman" w:cs="Times New Roman"/>
          <w:color w:val="000000" w:themeColor="text1"/>
          <w:sz w:val="28"/>
          <w:szCs w:val="28"/>
        </w:rPr>
        <w:t>02/12/2020</w:t>
      </w:r>
      <w:r w:rsidR="000A1A68" w:rsidRPr="006831F8">
        <w:rPr>
          <w:rFonts w:ascii="Times New Roman" w:hAnsi="Times New Roman" w:cs="Times New Roman"/>
          <w:color w:val="000000" w:themeColor="text1"/>
          <w:sz w:val="28"/>
          <w:szCs w:val="28"/>
        </w:rPr>
        <w:t xml:space="preserve">. Nội dung cơ bản: </w:t>
      </w:r>
      <w:r w:rsidR="00191BB1">
        <w:rPr>
          <w:rFonts w:ascii="Times New Roman" w:hAnsi="Times New Roman" w:cs="Times New Roman"/>
          <w:color w:val="000000" w:themeColor="text1"/>
          <w:sz w:val="28"/>
          <w:szCs w:val="28"/>
        </w:rPr>
        <w:t>T</w:t>
      </w:r>
      <w:r w:rsidR="00BF1F0A" w:rsidRPr="006831F8">
        <w:rPr>
          <w:rFonts w:ascii="Times New Roman" w:hAnsi="Times New Roman" w:cs="Times New Roman"/>
          <w:color w:val="000000" w:themeColor="text1"/>
          <w:sz w:val="28"/>
          <w:szCs w:val="28"/>
        </w:rPr>
        <w:t xml:space="preserve">hảo luận, thống nhất một số vấn đề cơ bản liên quan đến định mức giờ giảng và giờ nghiên cứu khoa học </w:t>
      </w:r>
      <w:r w:rsidR="00BF1F0A" w:rsidRPr="006831F8">
        <w:rPr>
          <w:rFonts w:ascii="Times New Roman" w:hAnsi="Times New Roman" w:cs="Times New Roman"/>
          <w:color w:val="000000" w:themeColor="text1"/>
          <w:sz w:val="28"/>
          <w:szCs w:val="28"/>
        </w:rPr>
        <w:lastRenderedPageBreak/>
        <w:t xml:space="preserve">đối với từng hạng giảng viên, các hệ số quy mô lớp, hệ số giảng dạy các hệ... </w:t>
      </w:r>
      <w:r w:rsidR="008A6D38" w:rsidRPr="006831F8">
        <w:rPr>
          <w:rFonts w:ascii="Times New Roman" w:hAnsi="Times New Roman" w:cs="Times New Roman"/>
          <w:color w:val="000000" w:themeColor="text1"/>
          <w:sz w:val="28"/>
          <w:szCs w:val="28"/>
        </w:rPr>
        <w:t>và yêu cầu chi tiết cho Dự thảo trong phiên họp tiếp theo.</w:t>
      </w:r>
    </w:p>
    <w:p w14:paraId="448FB4AD" w14:textId="33FA4B0A" w:rsidR="008A6D38" w:rsidRPr="006831F8" w:rsidRDefault="008A6D38" w:rsidP="004014AD">
      <w:pPr>
        <w:pStyle w:val="ListParagraph"/>
        <w:spacing w:before="120" w:after="120" w:line="320" w:lineRule="exact"/>
        <w:ind w:left="0" w:firstLine="567"/>
        <w:jc w:val="both"/>
        <w:rPr>
          <w:rFonts w:ascii="Times New Roman" w:hAnsi="Times New Roman" w:cs="Times New Roman"/>
          <w:color w:val="000000" w:themeColor="text1"/>
          <w:sz w:val="28"/>
          <w:szCs w:val="28"/>
        </w:rPr>
      </w:pPr>
      <w:r w:rsidRPr="006831F8">
        <w:rPr>
          <w:rFonts w:ascii="Times New Roman" w:hAnsi="Times New Roman" w:cs="Times New Roman"/>
          <w:i/>
          <w:color w:val="000000" w:themeColor="text1"/>
          <w:sz w:val="28"/>
          <w:szCs w:val="28"/>
        </w:rPr>
        <w:t>Thể hiện sản phẩm:</w:t>
      </w:r>
      <w:r w:rsidRPr="006831F8">
        <w:rPr>
          <w:rFonts w:ascii="Times New Roman" w:hAnsi="Times New Roman" w:cs="Times New Roman"/>
          <w:color w:val="000000" w:themeColor="text1"/>
          <w:sz w:val="28"/>
          <w:szCs w:val="28"/>
        </w:rPr>
        <w:t xml:space="preserve"> Dự thảo </w:t>
      </w:r>
      <w:r w:rsidR="00AB6F93" w:rsidRPr="006831F8">
        <w:rPr>
          <w:rFonts w:ascii="Times New Roman" w:hAnsi="Times New Roman" w:cs="Times New Roman"/>
          <w:color w:val="000000" w:themeColor="text1"/>
          <w:sz w:val="28"/>
          <w:szCs w:val="28"/>
        </w:rPr>
        <w:t>2</w:t>
      </w:r>
      <w:r w:rsidRPr="006831F8">
        <w:rPr>
          <w:rFonts w:ascii="Times New Roman" w:hAnsi="Times New Roman" w:cs="Times New Roman"/>
          <w:color w:val="000000" w:themeColor="text1"/>
          <w:sz w:val="28"/>
          <w:szCs w:val="28"/>
        </w:rPr>
        <w:t xml:space="preserve">, ý kiến của các </w:t>
      </w:r>
      <w:r w:rsidR="00361A3B" w:rsidRPr="006831F8">
        <w:rPr>
          <w:rFonts w:ascii="Times New Roman" w:hAnsi="Times New Roman" w:cs="Times New Roman"/>
          <w:color w:val="000000" w:themeColor="text1"/>
          <w:sz w:val="28"/>
          <w:szCs w:val="28"/>
        </w:rPr>
        <w:t>thành viên Ban soạn thảo</w:t>
      </w:r>
      <w:r w:rsidRPr="006831F8">
        <w:rPr>
          <w:rFonts w:ascii="Times New Roman" w:hAnsi="Times New Roman" w:cs="Times New Roman"/>
          <w:color w:val="000000" w:themeColor="text1"/>
          <w:sz w:val="28"/>
          <w:szCs w:val="28"/>
        </w:rPr>
        <w:t xml:space="preserve">. </w:t>
      </w:r>
    </w:p>
    <w:p w14:paraId="448FB4AE" w14:textId="0E5F028C" w:rsidR="00DA63E5" w:rsidRPr="006831F8" w:rsidRDefault="00DA63E5" w:rsidP="004014AD">
      <w:pPr>
        <w:pStyle w:val="ListParagraph"/>
        <w:numPr>
          <w:ilvl w:val="0"/>
          <w:numId w:val="17"/>
        </w:numPr>
        <w:spacing w:before="120" w:after="120" w:line="320" w:lineRule="exact"/>
        <w:ind w:left="0" w:firstLine="567"/>
        <w:jc w:val="both"/>
        <w:rPr>
          <w:rFonts w:ascii="Times New Roman" w:hAnsi="Times New Roman" w:cs="Times New Roman"/>
          <w:color w:val="000000" w:themeColor="text1"/>
          <w:sz w:val="28"/>
          <w:szCs w:val="28"/>
        </w:rPr>
      </w:pPr>
      <w:r w:rsidRPr="006831F8">
        <w:rPr>
          <w:rFonts w:ascii="Times New Roman" w:hAnsi="Times New Roman" w:cs="Times New Roman"/>
          <w:color w:val="000000" w:themeColor="text1"/>
          <w:sz w:val="28"/>
          <w:szCs w:val="28"/>
        </w:rPr>
        <w:t xml:space="preserve">Phiên 3: </w:t>
      </w:r>
      <w:r w:rsidR="00191BB1">
        <w:rPr>
          <w:rFonts w:ascii="Times New Roman" w:hAnsi="Times New Roman" w:cs="Times New Roman"/>
          <w:color w:val="000000" w:themeColor="text1"/>
          <w:sz w:val="28"/>
          <w:szCs w:val="28"/>
        </w:rPr>
        <w:t>N</w:t>
      </w:r>
      <w:r w:rsidR="008A6D38" w:rsidRPr="006831F8">
        <w:rPr>
          <w:rFonts w:ascii="Times New Roman" w:hAnsi="Times New Roman" w:cs="Times New Roman"/>
          <w:color w:val="000000" w:themeColor="text1"/>
          <w:sz w:val="28"/>
          <w:szCs w:val="28"/>
        </w:rPr>
        <w:t xml:space="preserve">gày </w:t>
      </w:r>
      <w:r w:rsidR="00CA5843" w:rsidRPr="006831F8">
        <w:rPr>
          <w:rFonts w:ascii="Times New Roman" w:hAnsi="Times New Roman" w:cs="Times New Roman"/>
          <w:color w:val="000000" w:themeColor="text1"/>
          <w:sz w:val="28"/>
          <w:szCs w:val="28"/>
        </w:rPr>
        <w:t>15/01/2021</w:t>
      </w:r>
      <w:r w:rsidRPr="006831F8">
        <w:rPr>
          <w:rFonts w:ascii="Times New Roman" w:hAnsi="Times New Roman" w:cs="Times New Roman"/>
          <w:color w:val="000000" w:themeColor="text1"/>
          <w:sz w:val="28"/>
          <w:szCs w:val="28"/>
        </w:rPr>
        <w:t xml:space="preserve">. </w:t>
      </w:r>
      <w:r w:rsidR="00BF1F0A" w:rsidRPr="006831F8">
        <w:rPr>
          <w:rFonts w:ascii="Times New Roman" w:hAnsi="Times New Roman" w:cs="Times New Roman"/>
          <w:color w:val="000000" w:themeColor="text1"/>
          <w:sz w:val="28"/>
          <w:szCs w:val="28"/>
        </w:rPr>
        <w:t>Nội dung cơ bản: Thảo luận chủ yếu về tính hợp lý của các gói lựa chọn giờ giảng, giờ nghiên cứu khoa học đối với các chức danh nghề nghiệp giảng viên</w:t>
      </w:r>
    </w:p>
    <w:p w14:paraId="448FB4AF" w14:textId="44956BCA" w:rsidR="00DA63E5" w:rsidRPr="006831F8" w:rsidRDefault="00DA63E5" w:rsidP="004014AD">
      <w:pPr>
        <w:pStyle w:val="ListParagraph"/>
        <w:spacing w:before="120" w:after="120" w:line="320" w:lineRule="exact"/>
        <w:ind w:left="0" w:firstLine="567"/>
        <w:jc w:val="both"/>
        <w:rPr>
          <w:rFonts w:ascii="Times New Roman" w:hAnsi="Times New Roman" w:cs="Times New Roman"/>
          <w:color w:val="000000" w:themeColor="text1"/>
          <w:sz w:val="28"/>
          <w:szCs w:val="28"/>
        </w:rPr>
      </w:pPr>
      <w:r w:rsidRPr="006831F8">
        <w:rPr>
          <w:rFonts w:ascii="Times New Roman" w:hAnsi="Times New Roman" w:cs="Times New Roman"/>
          <w:i/>
          <w:color w:val="000000" w:themeColor="text1"/>
          <w:sz w:val="28"/>
          <w:szCs w:val="28"/>
        </w:rPr>
        <w:t>Thể hiện sản phẩm:</w:t>
      </w:r>
      <w:r w:rsidRPr="006831F8">
        <w:rPr>
          <w:rFonts w:ascii="Times New Roman" w:hAnsi="Times New Roman" w:cs="Times New Roman"/>
          <w:color w:val="000000" w:themeColor="text1"/>
          <w:sz w:val="28"/>
          <w:szCs w:val="28"/>
        </w:rPr>
        <w:t xml:space="preserve"> Dự thảo </w:t>
      </w:r>
      <w:r w:rsidR="00D45651" w:rsidRPr="006831F8">
        <w:rPr>
          <w:rFonts w:ascii="Times New Roman" w:hAnsi="Times New Roman" w:cs="Times New Roman"/>
          <w:color w:val="000000" w:themeColor="text1"/>
          <w:sz w:val="28"/>
          <w:szCs w:val="28"/>
        </w:rPr>
        <w:t>2</w:t>
      </w:r>
      <w:r w:rsidRPr="006831F8">
        <w:rPr>
          <w:rFonts w:ascii="Times New Roman" w:hAnsi="Times New Roman" w:cs="Times New Roman"/>
          <w:color w:val="000000" w:themeColor="text1"/>
          <w:sz w:val="28"/>
          <w:szCs w:val="28"/>
        </w:rPr>
        <w:t xml:space="preserve">, </w:t>
      </w:r>
      <w:r w:rsidR="00D45651" w:rsidRPr="006831F8">
        <w:rPr>
          <w:rFonts w:ascii="Times New Roman" w:hAnsi="Times New Roman" w:cs="Times New Roman"/>
          <w:color w:val="000000" w:themeColor="text1"/>
          <w:sz w:val="28"/>
          <w:szCs w:val="28"/>
        </w:rPr>
        <w:t xml:space="preserve">Phụ lục, </w:t>
      </w:r>
      <w:r w:rsidRPr="006831F8">
        <w:rPr>
          <w:rFonts w:ascii="Times New Roman" w:hAnsi="Times New Roman" w:cs="Times New Roman"/>
          <w:color w:val="000000" w:themeColor="text1"/>
          <w:sz w:val="28"/>
          <w:szCs w:val="28"/>
        </w:rPr>
        <w:t>ý kiến của các thành viên tham gia phiên họ</w:t>
      </w:r>
      <w:r w:rsidR="00BF1F0A" w:rsidRPr="006831F8">
        <w:rPr>
          <w:rFonts w:ascii="Times New Roman" w:hAnsi="Times New Roman" w:cs="Times New Roman"/>
          <w:color w:val="000000" w:themeColor="text1"/>
          <w:sz w:val="28"/>
          <w:szCs w:val="28"/>
        </w:rPr>
        <w:t>p.</w:t>
      </w:r>
    </w:p>
    <w:p w14:paraId="5730CA0D" w14:textId="58BFB3BE" w:rsidR="00AB6F93" w:rsidRPr="006831F8" w:rsidRDefault="00AB6F93" w:rsidP="004014AD">
      <w:pPr>
        <w:spacing w:before="120" w:after="120" w:line="320" w:lineRule="exact"/>
        <w:ind w:firstLine="567"/>
        <w:jc w:val="both"/>
        <w:rPr>
          <w:rFonts w:ascii="Times New Roman" w:hAnsi="Times New Roman" w:cs="Times New Roman"/>
          <w:color w:val="000000" w:themeColor="text1"/>
          <w:sz w:val="28"/>
          <w:szCs w:val="28"/>
        </w:rPr>
      </w:pPr>
      <w:r w:rsidRPr="006831F8">
        <w:rPr>
          <w:rFonts w:ascii="Times New Roman" w:hAnsi="Times New Roman" w:cs="Times New Roman"/>
          <w:color w:val="000000" w:themeColor="text1"/>
          <w:sz w:val="28"/>
          <w:szCs w:val="28"/>
        </w:rPr>
        <w:t xml:space="preserve">- </w:t>
      </w:r>
      <w:r w:rsidR="00BF1F0A" w:rsidRPr="006831F8">
        <w:rPr>
          <w:rFonts w:ascii="Times New Roman" w:hAnsi="Times New Roman" w:cs="Times New Roman"/>
          <w:color w:val="000000" w:themeColor="text1"/>
          <w:sz w:val="28"/>
          <w:szCs w:val="28"/>
        </w:rPr>
        <w:t>N</w:t>
      </w:r>
      <w:r w:rsidRPr="006831F8">
        <w:rPr>
          <w:rFonts w:ascii="Times New Roman" w:hAnsi="Times New Roman" w:cs="Times New Roman"/>
          <w:color w:val="000000" w:themeColor="text1"/>
          <w:sz w:val="28"/>
          <w:szCs w:val="28"/>
        </w:rPr>
        <w:t>gày</w:t>
      </w:r>
      <w:r w:rsidR="00BF1F0A" w:rsidRPr="006831F8">
        <w:rPr>
          <w:rFonts w:ascii="Times New Roman" w:hAnsi="Times New Roman" w:cs="Times New Roman"/>
          <w:color w:val="000000" w:themeColor="text1"/>
          <w:sz w:val="28"/>
          <w:szCs w:val="28"/>
        </w:rPr>
        <w:t xml:space="preserve"> 01/02/2021,</w:t>
      </w:r>
      <w:r w:rsidRPr="006831F8">
        <w:rPr>
          <w:rFonts w:ascii="Times New Roman" w:hAnsi="Times New Roman" w:cs="Times New Roman"/>
          <w:color w:val="000000" w:themeColor="text1"/>
          <w:sz w:val="28"/>
          <w:szCs w:val="28"/>
        </w:rPr>
        <w:t xml:space="preserve"> Thường trực Ban soạn thảo (Phòng Tổ chức cán bộ) đã báo cáo, xin ý kiến Ban Giám hiệ</w:t>
      </w:r>
      <w:r w:rsidR="00BF1F0A" w:rsidRPr="006831F8">
        <w:rPr>
          <w:rFonts w:ascii="Times New Roman" w:hAnsi="Times New Roman" w:cs="Times New Roman"/>
          <w:color w:val="000000" w:themeColor="text1"/>
          <w:sz w:val="28"/>
          <w:szCs w:val="28"/>
        </w:rPr>
        <w:t>u về định hướng xây dựng Dự thảo Quy định chế độ làm việc của giảng viên Trường Đại học Luật Hà Nội.</w:t>
      </w:r>
    </w:p>
    <w:p w14:paraId="558D6037" w14:textId="5FFFB2FD" w:rsidR="00AB6F93" w:rsidRPr="006831F8" w:rsidRDefault="00AB6F93" w:rsidP="004014AD">
      <w:pPr>
        <w:spacing w:before="120" w:after="120" w:line="320" w:lineRule="exact"/>
        <w:ind w:firstLine="567"/>
        <w:jc w:val="both"/>
        <w:rPr>
          <w:rFonts w:ascii="Times New Roman" w:hAnsi="Times New Roman" w:cs="Times New Roman"/>
          <w:color w:val="000000" w:themeColor="text1"/>
          <w:sz w:val="28"/>
          <w:szCs w:val="28"/>
        </w:rPr>
      </w:pPr>
      <w:r w:rsidRPr="006831F8">
        <w:rPr>
          <w:rFonts w:ascii="Times New Roman" w:hAnsi="Times New Roman" w:cs="Times New Roman"/>
          <w:i/>
          <w:color w:val="000000" w:themeColor="text1"/>
          <w:sz w:val="28"/>
          <w:szCs w:val="28"/>
        </w:rPr>
        <w:t>Thể hiện sản phẩm:</w:t>
      </w:r>
      <w:r w:rsidRPr="006831F8">
        <w:rPr>
          <w:rFonts w:ascii="Times New Roman" w:hAnsi="Times New Roman" w:cs="Times New Roman"/>
          <w:color w:val="000000" w:themeColor="text1"/>
          <w:sz w:val="28"/>
          <w:szCs w:val="28"/>
        </w:rPr>
        <w:t xml:space="preserve"> Dự thảo </w:t>
      </w:r>
      <w:r w:rsidR="00D45651" w:rsidRPr="006831F8">
        <w:rPr>
          <w:rFonts w:ascii="Times New Roman" w:hAnsi="Times New Roman" w:cs="Times New Roman"/>
          <w:color w:val="000000" w:themeColor="text1"/>
          <w:sz w:val="28"/>
          <w:szCs w:val="28"/>
        </w:rPr>
        <w:t>3</w:t>
      </w:r>
      <w:r w:rsidRPr="006831F8">
        <w:rPr>
          <w:rFonts w:ascii="Times New Roman" w:hAnsi="Times New Roman" w:cs="Times New Roman"/>
          <w:color w:val="000000" w:themeColor="text1"/>
          <w:sz w:val="28"/>
          <w:szCs w:val="28"/>
        </w:rPr>
        <w:t xml:space="preserve">, </w:t>
      </w:r>
      <w:r w:rsidR="00C82FE7" w:rsidRPr="006831F8">
        <w:rPr>
          <w:rFonts w:ascii="Times New Roman" w:hAnsi="Times New Roman" w:cs="Times New Roman"/>
          <w:color w:val="000000" w:themeColor="text1"/>
          <w:sz w:val="28"/>
          <w:szCs w:val="28"/>
        </w:rPr>
        <w:t>kết luận của Hiệu trưởng</w:t>
      </w:r>
      <w:r w:rsidRPr="006831F8">
        <w:rPr>
          <w:rFonts w:ascii="Times New Roman" w:hAnsi="Times New Roman" w:cs="Times New Roman"/>
          <w:color w:val="000000" w:themeColor="text1"/>
          <w:sz w:val="28"/>
          <w:szCs w:val="28"/>
        </w:rPr>
        <w:t>, xác định thời gian lấy ý kiến của các đơn vị thuộc Trường.</w:t>
      </w:r>
    </w:p>
    <w:p w14:paraId="4110BFC8" w14:textId="7E0C6587" w:rsidR="00C82FE7" w:rsidRPr="006831F8" w:rsidRDefault="00C82FE7" w:rsidP="004014AD">
      <w:pPr>
        <w:spacing w:before="120" w:after="120" w:line="320" w:lineRule="exact"/>
        <w:ind w:firstLine="567"/>
        <w:jc w:val="both"/>
        <w:rPr>
          <w:rFonts w:ascii="Times New Roman" w:hAnsi="Times New Roman" w:cs="Times New Roman"/>
          <w:color w:val="000000" w:themeColor="text1"/>
          <w:sz w:val="28"/>
          <w:szCs w:val="28"/>
        </w:rPr>
      </w:pPr>
      <w:r w:rsidRPr="006831F8">
        <w:rPr>
          <w:rFonts w:ascii="Times New Roman" w:hAnsi="Times New Roman" w:cs="Times New Roman"/>
          <w:color w:val="000000" w:themeColor="text1"/>
          <w:sz w:val="28"/>
          <w:szCs w:val="28"/>
        </w:rPr>
        <w:t xml:space="preserve">- </w:t>
      </w:r>
      <w:r w:rsidR="00AB6F93" w:rsidRPr="006831F8">
        <w:rPr>
          <w:rFonts w:ascii="Times New Roman" w:hAnsi="Times New Roman" w:cs="Times New Roman"/>
          <w:color w:val="000000" w:themeColor="text1"/>
          <w:sz w:val="28"/>
          <w:szCs w:val="28"/>
        </w:rPr>
        <w:t xml:space="preserve">Ngày </w:t>
      </w:r>
      <w:r w:rsidRPr="006831F8">
        <w:rPr>
          <w:rFonts w:ascii="Times New Roman" w:hAnsi="Times New Roman" w:cs="Times New Roman"/>
          <w:color w:val="000000" w:themeColor="text1"/>
          <w:sz w:val="28"/>
          <w:szCs w:val="28"/>
        </w:rPr>
        <w:t xml:space="preserve">10/5/2021, Ban soạn thảo đã gửi xin ý kiến về Dự thảo quy định chế độ làm việc của giảng viên tới 26 đơn vị thuộc Trường. Thời gian góp ý từ ngày 10-12/5/2021. </w:t>
      </w:r>
    </w:p>
    <w:p w14:paraId="3C9FE37B" w14:textId="7AE702D7" w:rsidR="00C82FE7" w:rsidRPr="006831F8" w:rsidRDefault="00C82FE7" w:rsidP="004014AD">
      <w:pPr>
        <w:spacing w:before="120" w:after="120" w:line="320" w:lineRule="exact"/>
        <w:ind w:firstLine="567"/>
        <w:jc w:val="both"/>
        <w:rPr>
          <w:rFonts w:ascii="Times New Roman" w:hAnsi="Times New Roman" w:cs="Times New Roman"/>
          <w:color w:val="000000" w:themeColor="text1"/>
          <w:sz w:val="28"/>
          <w:szCs w:val="28"/>
        </w:rPr>
      </w:pPr>
      <w:r w:rsidRPr="006831F8">
        <w:rPr>
          <w:rFonts w:ascii="Times New Roman" w:hAnsi="Times New Roman" w:cs="Times New Roman"/>
          <w:i/>
          <w:color w:val="000000" w:themeColor="text1"/>
          <w:sz w:val="28"/>
          <w:szCs w:val="28"/>
        </w:rPr>
        <w:t>Thể hiện sản phẩm:</w:t>
      </w:r>
      <w:r w:rsidRPr="006831F8">
        <w:rPr>
          <w:rFonts w:ascii="Times New Roman" w:hAnsi="Times New Roman" w:cs="Times New Roman"/>
          <w:color w:val="000000" w:themeColor="text1"/>
          <w:sz w:val="28"/>
          <w:szCs w:val="28"/>
        </w:rPr>
        <w:t xml:space="preserve"> Dự thảo </w:t>
      </w:r>
      <w:r w:rsidR="00D45651" w:rsidRPr="006831F8">
        <w:rPr>
          <w:rFonts w:ascii="Times New Roman" w:hAnsi="Times New Roman" w:cs="Times New Roman"/>
          <w:color w:val="000000" w:themeColor="text1"/>
          <w:sz w:val="28"/>
          <w:szCs w:val="28"/>
        </w:rPr>
        <w:t>4</w:t>
      </w:r>
      <w:r w:rsidRPr="006831F8">
        <w:rPr>
          <w:rFonts w:ascii="Times New Roman" w:hAnsi="Times New Roman" w:cs="Times New Roman"/>
          <w:color w:val="000000" w:themeColor="text1"/>
          <w:sz w:val="28"/>
          <w:szCs w:val="28"/>
        </w:rPr>
        <w:t xml:space="preserve"> (lấy ý kiến các đơn vị)</w:t>
      </w:r>
    </w:p>
    <w:p w14:paraId="2AEF9D59" w14:textId="5FC9AD98" w:rsidR="00AB6F93" w:rsidRPr="006831F8" w:rsidRDefault="00C82FE7" w:rsidP="004014AD">
      <w:pPr>
        <w:spacing w:before="120" w:after="120" w:line="320" w:lineRule="exact"/>
        <w:ind w:firstLine="567"/>
        <w:jc w:val="both"/>
        <w:rPr>
          <w:rFonts w:ascii="Times New Roman" w:hAnsi="Times New Roman" w:cs="Times New Roman"/>
          <w:color w:val="000000" w:themeColor="text1"/>
          <w:sz w:val="28"/>
          <w:szCs w:val="28"/>
          <w:lang w:val="vi-VN"/>
        </w:rPr>
      </w:pPr>
      <w:r w:rsidRPr="006831F8">
        <w:rPr>
          <w:rFonts w:ascii="Times New Roman" w:hAnsi="Times New Roman" w:cs="Times New Roman"/>
          <w:color w:val="000000" w:themeColor="text1"/>
          <w:sz w:val="28"/>
          <w:szCs w:val="28"/>
        </w:rPr>
        <w:t xml:space="preserve">- Phiên 4: </w:t>
      </w:r>
      <w:r w:rsidR="00191BB1">
        <w:rPr>
          <w:rFonts w:ascii="Times New Roman" w:hAnsi="Times New Roman" w:cs="Times New Roman"/>
          <w:color w:val="000000" w:themeColor="text1"/>
          <w:sz w:val="28"/>
          <w:szCs w:val="28"/>
        </w:rPr>
        <w:t>N</w:t>
      </w:r>
      <w:r w:rsidRPr="006831F8">
        <w:rPr>
          <w:rFonts w:ascii="Times New Roman" w:hAnsi="Times New Roman" w:cs="Times New Roman"/>
          <w:color w:val="000000" w:themeColor="text1"/>
          <w:sz w:val="28"/>
          <w:szCs w:val="28"/>
        </w:rPr>
        <w:t>gày 20/5/2021. Ban soạn thảo nghe và thảo luận về các vấn đề trọng tâm tổng hợp từ ý kiến đóng góp của các đơn vị thuộc Trường. Tính đến 11h00 ngày 20/5/2021, Ban soạn thảo nhận được ý kiến phản hồi từ 14 đơn vị thuộc Trường</w:t>
      </w:r>
      <w:r w:rsidR="00624879" w:rsidRPr="006831F8">
        <w:rPr>
          <w:rFonts w:ascii="Times New Roman" w:hAnsi="Times New Roman" w:cs="Times New Roman"/>
          <w:color w:val="000000" w:themeColor="text1"/>
          <w:sz w:val="28"/>
          <w:szCs w:val="28"/>
        </w:rPr>
        <w:t xml:space="preserve"> với 275 ý kiến đóng góp.</w:t>
      </w:r>
      <w:r w:rsidR="00283412" w:rsidRPr="006831F8">
        <w:rPr>
          <w:rFonts w:ascii="Times New Roman" w:hAnsi="Times New Roman" w:cs="Times New Roman"/>
          <w:color w:val="000000" w:themeColor="text1"/>
          <w:sz w:val="28"/>
          <w:szCs w:val="28"/>
          <w:lang w:val="vi-VN"/>
        </w:rPr>
        <w:t xml:space="preserve"> Ngày 26/5/2021, Thường trực Ban đã báo cáo Phó Hiệu trưởng Lê Đình Nghị, Trưởng ban về nội dung và định hướng giải trình, tiếp thu hoàn thiện Dự thảo. </w:t>
      </w:r>
    </w:p>
    <w:p w14:paraId="0D6D382A" w14:textId="39072596" w:rsidR="00624879" w:rsidRPr="004014AD" w:rsidRDefault="00624879" w:rsidP="004014AD">
      <w:pPr>
        <w:spacing w:before="120" w:after="120" w:line="320" w:lineRule="exact"/>
        <w:ind w:firstLine="567"/>
        <w:jc w:val="both"/>
        <w:rPr>
          <w:rFonts w:ascii="Times New Roman" w:hAnsi="Times New Roman" w:cs="Times New Roman"/>
          <w:color w:val="000000" w:themeColor="text1"/>
          <w:sz w:val="28"/>
          <w:szCs w:val="28"/>
          <w:lang w:val="vi-VN"/>
        </w:rPr>
      </w:pPr>
      <w:r w:rsidRPr="004014AD">
        <w:rPr>
          <w:rFonts w:ascii="Times New Roman" w:hAnsi="Times New Roman" w:cs="Times New Roman"/>
          <w:i/>
          <w:color w:val="000000" w:themeColor="text1"/>
          <w:sz w:val="28"/>
          <w:szCs w:val="28"/>
          <w:lang w:val="vi-VN"/>
        </w:rPr>
        <w:t>Thể hiện sản phẩm:</w:t>
      </w:r>
      <w:r w:rsidRPr="004014AD">
        <w:rPr>
          <w:rFonts w:ascii="Times New Roman" w:hAnsi="Times New Roman" w:cs="Times New Roman"/>
          <w:color w:val="000000" w:themeColor="text1"/>
          <w:sz w:val="28"/>
          <w:szCs w:val="28"/>
          <w:lang w:val="vi-VN"/>
        </w:rPr>
        <w:t xml:space="preserve"> Bản tổng hợp ý kiến đóng góp của các đơn vị thuộc Trường. Kết thúc phiên họp, thường trực Ban tiếp thu ý kiến của các thành viên trong Ban, tinh chỉnh và xây dựng Dự thảo </w:t>
      </w:r>
      <w:r w:rsidR="00D45651" w:rsidRPr="004014AD">
        <w:rPr>
          <w:rFonts w:ascii="Times New Roman" w:hAnsi="Times New Roman" w:cs="Times New Roman"/>
          <w:color w:val="000000" w:themeColor="text1"/>
          <w:sz w:val="28"/>
          <w:szCs w:val="28"/>
          <w:lang w:val="vi-VN"/>
        </w:rPr>
        <w:t>5</w:t>
      </w:r>
      <w:r w:rsidRPr="004014AD">
        <w:rPr>
          <w:rFonts w:ascii="Times New Roman" w:hAnsi="Times New Roman" w:cs="Times New Roman"/>
          <w:color w:val="000000" w:themeColor="text1"/>
          <w:sz w:val="28"/>
          <w:szCs w:val="28"/>
          <w:lang w:val="vi-VN"/>
        </w:rPr>
        <w:t xml:space="preserve"> trình xin ý kiến Ban Giám hiệu.</w:t>
      </w:r>
    </w:p>
    <w:p w14:paraId="1EAB0684" w14:textId="2C2C8466" w:rsidR="00795C15" w:rsidRPr="004014AD" w:rsidRDefault="00795C15" w:rsidP="004014AD">
      <w:pPr>
        <w:spacing w:before="120" w:after="120" w:line="320" w:lineRule="exact"/>
        <w:ind w:firstLine="567"/>
        <w:jc w:val="both"/>
        <w:rPr>
          <w:rFonts w:ascii="Times New Roman" w:hAnsi="Times New Roman" w:cs="Times New Roman"/>
          <w:color w:val="000000" w:themeColor="text1"/>
          <w:sz w:val="28"/>
          <w:szCs w:val="28"/>
          <w:lang w:val="vi-VN"/>
        </w:rPr>
      </w:pPr>
      <w:r w:rsidRPr="004014AD">
        <w:rPr>
          <w:rFonts w:ascii="Times New Roman" w:hAnsi="Times New Roman" w:cs="Times New Roman"/>
          <w:color w:val="000000" w:themeColor="text1"/>
          <w:sz w:val="28"/>
          <w:szCs w:val="28"/>
          <w:lang w:val="vi-VN"/>
        </w:rPr>
        <w:t>- Ngày 27/5/2021, Thường trực Ban soạn thảo (Phòng Tổ chức cán bộ) đã báo cáo, xin ý kiến Ban Giám hiệu về quá trình lấy ý kiến các đơn vị thuộc Trường, tổng hợp ý kiến đóng góp và xin ý kiến Ban Giám hiệu định hướng đối với các vấn đề còn nhiều ý kiến trái chiều.</w:t>
      </w:r>
    </w:p>
    <w:p w14:paraId="3CCD8B42" w14:textId="77777777" w:rsidR="00795C15" w:rsidRPr="004014AD" w:rsidRDefault="00795C15" w:rsidP="004014AD">
      <w:pPr>
        <w:spacing w:before="120" w:after="120" w:line="320" w:lineRule="exact"/>
        <w:ind w:firstLine="567"/>
        <w:jc w:val="both"/>
        <w:rPr>
          <w:rFonts w:ascii="Times New Roman" w:hAnsi="Times New Roman" w:cs="Times New Roman"/>
          <w:color w:val="000000" w:themeColor="text1"/>
          <w:sz w:val="28"/>
          <w:szCs w:val="28"/>
          <w:lang w:val="vi-VN"/>
        </w:rPr>
      </w:pPr>
      <w:r w:rsidRPr="004014AD">
        <w:rPr>
          <w:rFonts w:ascii="Times New Roman" w:hAnsi="Times New Roman" w:cs="Times New Roman"/>
          <w:i/>
          <w:color w:val="000000" w:themeColor="text1"/>
          <w:sz w:val="28"/>
          <w:szCs w:val="28"/>
          <w:lang w:val="vi-VN"/>
        </w:rPr>
        <w:t>Thể hiện sản phẩm:</w:t>
      </w:r>
      <w:r w:rsidRPr="004014AD">
        <w:rPr>
          <w:rFonts w:ascii="Times New Roman" w:hAnsi="Times New Roman" w:cs="Times New Roman"/>
          <w:color w:val="000000" w:themeColor="text1"/>
          <w:sz w:val="28"/>
          <w:szCs w:val="28"/>
          <w:lang w:val="vi-VN"/>
        </w:rPr>
        <w:t xml:space="preserve"> Báo cáo của Ban, Dự thảo 5, Bảng tổng hợp ý kiến góp ý của các đơn vị và giải trình tiếp thu của Ban. </w:t>
      </w:r>
    </w:p>
    <w:p w14:paraId="4F82CBD6" w14:textId="27C3FF5C" w:rsidR="00795C15" w:rsidRPr="004014AD" w:rsidRDefault="00795C15" w:rsidP="004014AD">
      <w:pPr>
        <w:spacing w:before="120" w:after="120" w:line="320" w:lineRule="exact"/>
        <w:ind w:firstLine="567"/>
        <w:jc w:val="both"/>
        <w:rPr>
          <w:rFonts w:ascii="Times New Roman" w:hAnsi="Times New Roman" w:cs="Times New Roman"/>
          <w:color w:val="000000" w:themeColor="text1"/>
          <w:sz w:val="28"/>
          <w:szCs w:val="28"/>
          <w:lang w:val="vi-VN"/>
        </w:rPr>
      </w:pPr>
      <w:r w:rsidRPr="004014AD">
        <w:rPr>
          <w:rFonts w:ascii="Times New Roman" w:hAnsi="Times New Roman" w:cs="Times New Roman"/>
          <w:color w:val="000000" w:themeColor="text1"/>
          <w:sz w:val="28"/>
          <w:szCs w:val="28"/>
          <w:lang w:val="vi-VN"/>
        </w:rPr>
        <w:t xml:space="preserve">- Ngày 04/6/2021, trên cơ sở Kết luận của Hiệu trưởng tại cuộc họp ban Giám hiệu ngày 27/5/2021, Thường trực Ban đã tổng hợp các vấn đề cần thảo luận, chuyển tất cả các thành viên của Ban nghiên cứu, cho ý kiến.  </w:t>
      </w:r>
    </w:p>
    <w:p w14:paraId="1330BB01" w14:textId="2F05CA20" w:rsidR="00795C15" w:rsidRPr="004014AD" w:rsidRDefault="00795C15" w:rsidP="004014AD">
      <w:pPr>
        <w:spacing w:before="120" w:after="120" w:line="320" w:lineRule="exact"/>
        <w:ind w:firstLine="567"/>
        <w:jc w:val="both"/>
        <w:rPr>
          <w:rFonts w:ascii="Times New Roman" w:hAnsi="Times New Roman" w:cs="Times New Roman"/>
          <w:color w:val="000000" w:themeColor="text1"/>
          <w:sz w:val="28"/>
          <w:szCs w:val="28"/>
          <w:lang w:val="vi-VN"/>
        </w:rPr>
      </w:pPr>
      <w:r w:rsidRPr="004014AD">
        <w:rPr>
          <w:rFonts w:ascii="Times New Roman" w:hAnsi="Times New Roman" w:cs="Times New Roman"/>
          <w:i/>
          <w:color w:val="000000" w:themeColor="text1"/>
          <w:sz w:val="28"/>
          <w:szCs w:val="28"/>
          <w:lang w:val="vi-VN"/>
        </w:rPr>
        <w:t>Thể hiện sản phẩm:</w:t>
      </w:r>
      <w:r w:rsidRPr="004014AD">
        <w:rPr>
          <w:rFonts w:ascii="Times New Roman" w:hAnsi="Times New Roman" w:cs="Times New Roman"/>
          <w:color w:val="000000" w:themeColor="text1"/>
          <w:sz w:val="28"/>
          <w:szCs w:val="28"/>
          <w:lang w:val="vi-VN"/>
        </w:rPr>
        <w:t xml:space="preserve"> Báo cáo của Thường trực Ban, tổng hợp ý kiến đóng góp của các thành viên thuộc Ban.</w:t>
      </w:r>
    </w:p>
    <w:p w14:paraId="759B7062" w14:textId="35DA8AB9" w:rsidR="00CB2489" w:rsidRPr="004014AD" w:rsidRDefault="00CB2489" w:rsidP="004014AD">
      <w:pPr>
        <w:spacing w:before="120" w:after="120" w:line="320" w:lineRule="exact"/>
        <w:ind w:firstLine="567"/>
        <w:jc w:val="both"/>
        <w:rPr>
          <w:rFonts w:ascii="Times New Roman" w:hAnsi="Times New Roman" w:cs="Times New Roman"/>
          <w:color w:val="000000" w:themeColor="text1"/>
          <w:sz w:val="28"/>
          <w:szCs w:val="28"/>
          <w:lang w:val="vi-VN"/>
        </w:rPr>
      </w:pPr>
      <w:r w:rsidRPr="004014AD">
        <w:rPr>
          <w:rFonts w:ascii="Times New Roman" w:hAnsi="Times New Roman" w:cs="Times New Roman"/>
          <w:color w:val="000000" w:themeColor="text1"/>
          <w:sz w:val="28"/>
          <w:szCs w:val="28"/>
          <w:lang w:val="vi-VN"/>
        </w:rPr>
        <w:t xml:space="preserve">- Ngày 08/6/2021, trên cơ sở ý kiến của các thành viên thuộc Ban, Thường trực Ban đã chỉnh lý Dự thảo, báo cáo Ban Giám hiệu cho ý kiến trước khi lấy ý kiến trưởng các đơn vị thuộc Trường.  </w:t>
      </w:r>
    </w:p>
    <w:p w14:paraId="67335995" w14:textId="1F3028BA" w:rsidR="00CB2489" w:rsidRPr="004014AD" w:rsidRDefault="00CB2489" w:rsidP="004014AD">
      <w:pPr>
        <w:spacing w:before="120" w:after="120" w:line="320" w:lineRule="exact"/>
        <w:ind w:firstLine="567"/>
        <w:jc w:val="both"/>
        <w:rPr>
          <w:rFonts w:ascii="Times New Roman" w:hAnsi="Times New Roman" w:cs="Times New Roman"/>
          <w:color w:val="000000" w:themeColor="text1"/>
          <w:sz w:val="28"/>
          <w:szCs w:val="28"/>
          <w:lang w:val="vi-VN"/>
        </w:rPr>
      </w:pPr>
      <w:r w:rsidRPr="004014AD">
        <w:rPr>
          <w:rFonts w:ascii="Times New Roman" w:hAnsi="Times New Roman" w:cs="Times New Roman"/>
          <w:i/>
          <w:color w:val="000000" w:themeColor="text1"/>
          <w:sz w:val="28"/>
          <w:szCs w:val="28"/>
          <w:lang w:val="vi-VN"/>
        </w:rPr>
        <w:lastRenderedPageBreak/>
        <w:t>Thể hiện sản phẩm:</w:t>
      </w:r>
      <w:r w:rsidRPr="004014AD">
        <w:rPr>
          <w:rFonts w:ascii="Times New Roman" w:hAnsi="Times New Roman" w:cs="Times New Roman"/>
          <w:color w:val="000000" w:themeColor="text1"/>
          <w:sz w:val="28"/>
          <w:szCs w:val="28"/>
          <w:lang w:val="vi-VN"/>
        </w:rPr>
        <w:t xml:space="preserve"> Báo cáo của Thường trực Ban, Dự thảo 6, Bảng so sáng các quy định hiện hành – dự thảo quy định mới. </w:t>
      </w:r>
    </w:p>
    <w:p w14:paraId="448FB4BC" w14:textId="712AEE05" w:rsidR="004D3BCF" w:rsidRPr="004014AD" w:rsidRDefault="004D3BCF" w:rsidP="004014AD">
      <w:pPr>
        <w:spacing w:before="120" w:after="120" w:line="320" w:lineRule="exact"/>
        <w:ind w:firstLine="567"/>
        <w:jc w:val="both"/>
        <w:rPr>
          <w:rFonts w:ascii="Times New Roman" w:hAnsi="Times New Roman" w:cs="Times New Roman"/>
          <w:b/>
          <w:color w:val="000000" w:themeColor="text1"/>
          <w:sz w:val="28"/>
          <w:szCs w:val="28"/>
          <w:lang w:val="vi-VN"/>
        </w:rPr>
      </w:pPr>
      <w:r w:rsidRPr="004014AD">
        <w:rPr>
          <w:rFonts w:ascii="Times New Roman" w:hAnsi="Times New Roman" w:cs="Times New Roman"/>
          <w:b/>
          <w:color w:val="000000" w:themeColor="text1"/>
          <w:sz w:val="28"/>
          <w:szCs w:val="28"/>
          <w:lang w:val="vi-VN"/>
        </w:rPr>
        <w:t>IV. BỐ CỤC</w:t>
      </w:r>
      <w:r w:rsidR="008067C7" w:rsidRPr="004014AD">
        <w:rPr>
          <w:rFonts w:ascii="Times New Roman" w:hAnsi="Times New Roman" w:cs="Times New Roman"/>
          <w:b/>
          <w:color w:val="000000" w:themeColor="text1"/>
          <w:sz w:val="28"/>
          <w:szCs w:val="28"/>
          <w:lang w:val="vi-VN"/>
        </w:rPr>
        <w:t>,</w:t>
      </w:r>
      <w:r w:rsidRPr="004014AD">
        <w:rPr>
          <w:rFonts w:ascii="Times New Roman" w:hAnsi="Times New Roman" w:cs="Times New Roman"/>
          <w:b/>
          <w:color w:val="000000" w:themeColor="text1"/>
          <w:sz w:val="28"/>
          <w:szCs w:val="28"/>
          <w:lang w:val="vi-VN"/>
        </w:rPr>
        <w:t xml:space="preserve"> NỘI DUNG CƠ BẢN CỦA DỰ THẢO </w:t>
      </w:r>
      <w:r w:rsidR="0065690D" w:rsidRPr="004014AD">
        <w:rPr>
          <w:rFonts w:ascii="Times New Roman" w:hAnsi="Times New Roman" w:cs="Times New Roman"/>
          <w:b/>
          <w:color w:val="000000" w:themeColor="text1"/>
          <w:sz w:val="28"/>
          <w:szCs w:val="28"/>
          <w:lang w:val="vi-VN"/>
        </w:rPr>
        <w:t>QUY ĐỊNH CHẾ ĐỘ LÀM VIỆC CỦA GIẢNG VIÊN</w:t>
      </w:r>
      <w:r w:rsidR="001F5B5C" w:rsidRPr="004014AD">
        <w:rPr>
          <w:rFonts w:ascii="Times New Roman" w:hAnsi="Times New Roman" w:cs="Times New Roman"/>
          <w:b/>
          <w:color w:val="000000" w:themeColor="text1"/>
          <w:sz w:val="28"/>
          <w:szCs w:val="28"/>
          <w:lang w:val="vi-VN"/>
        </w:rPr>
        <w:t xml:space="preserve"> </w:t>
      </w:r>
      <w:r w:rsidR="00CB01B9" w:rsidRPr="004014AD">
        <w:rPr>
          <w:rFonts w:ascii="Times New Roman" w:hAnsi="Times New Roman" w:cs="Times New Roman"/>
          <w:b/>
          <w:color w:val="000000" w:themeColor="text1"/>
          <w:sz w:val="28"/>
          <w:szCs w:val="28"/>
          <w:lang w:val="vi-VN"/>
        </w:rPr>
        <w:t xml:space="preserve">CƠ HỮU </w:t>
      </w:r>
      <w:r w:rsidR="001F5B5C" w:rsidRPr="004014AD">
        <w:rPr>
          <w:rFonts w:ascii="Times New Roman" w:hAnsi="Times New Roman" w:cs="Times New Roman"/>
          <w:b/>
          <w:color w:val="000000" w:themeColor="text1"/>
          <w:sz w:val="28"/>
          <w:szCs w:val="28"/>
          <w:lang w:val="vi-VN"/>
        </w:rPr>
        <w:t>TRƯỜNG ĐẠI HỌC LUẬT HÀ NỘI</w:t>
      </w:r>
    </w:p>
    <w:p w14:paraId="448FB4BD" w14:textId="5540944E" w:rsidR="004D3BCF" w:rsidRPr="004014AD" w:rsidRDefault="004D3BCF" w:rsidP="004014AD">
      <w:pPr>
        <w:spacing w:before="120" w:after="120" w:line="320" w:lineRule="exact"/>
        <w:ind w:firstLine="567"/>
        <w:jc w:val="both"/>
        <w:rPr>
          <w:rFonts w:ascii="Times New Roman" w:hAnsi="Times New Roman" w:cs="Times New Roman"/>
          <w:color w:val="000000" w:themeColor="text1"/>
          <w:sz w:val="28"/>
          <w:szCs w:val="28"/>
          <w:lang w:val="vi-VN"/>
        </w:rPr>
      </w:pPr>
      <w:r w:rsidRPr="004014AD">
        <w:rPr>
          <w:rFonts w:ascii="Times New Roman" w:hAnsi="Times New Roman" w:cs="Times New Roman"/>
          <w:color w:val="000000" w:themeColor="text1"/>
          <w:sz w:val="28"/>
          <w:szCs w:val="28"/>
          <w:lang w:val="vi-VN"/>
        </w:rPr>
        <w:t xml:space="preserve">Dự thảo </w:t>
      </w:r>
      <w:r w:rsidR="00624879" w:rsidRPr="004014AD">
        <w:rPr>
          <w:rFonts w:ascii="Times New Roman" w:hAnsi="Times New Roman" w:cs="Times New Roman"/>
          <w:color w:val="000000" w:themeColor="text1"/>
          <w:sz w:val="28"/>
          <w:szCs w:val="28"/>
          <w:lang w:val="vi-VN"/>
        </w:rPr>
        <w:t xml:space="preserve">Quy định chế độ làm việc của giảng viên Trường Đại học Luật Hà Nội gồm </w:t>
      </w:r>
      <w:r w:rsidR="00897744" w:rsidRPr="004014AD">
        <w:rPr>
          <w:rFonts w:ascii="Times New Roman" w:hAnsi="Times New Roman" w:cs="Times New Roman"/>
          <w:color w:val="000000" w:themeColor="text1"/>
          <w:sz w:val="28"/>
          <w:szCs w:val="28"/>
          <w:lang w:val="vi-VN"/>
        </w:rPr>
        <w:t>4</w:t>
      </w:r>
      <w:r w:rsidR="00A27339" w:rsidRPr="004014AD">
        <w:rPr>
          <w:rFonts w:ascii="Times New Roman" w:hAnsi="Times New Roman" w:cs="Times New Roman"/>
          <w:color w:val="000000" w:themeColor="text1"/>
          <w:sz w:val="28"/>
          <w:szCs w:val="28"/>
          <w:lang w:val="vi-VN"/>
        </w:rPr>
        <w:t xml:space="preserve"> Chương, </w:t>
      </w:r>
      <w:r w:rsidR="00624879" w:rsidRPr="004014AD">
        <w:rPr>
          <w:rFonts w:ascii="Times New Roman" w:hAnsi="Times New Roman" w:cs="Times New Roman"/>
          <w:color w:val="000000" w:themeColor="text1"/>
          <w:sz w:val="28"/>
          <w:szCs w:val="28"/>
          <w:lang w:val="vi-VN"/>
        </w:rPr>
        <w:t>1</w:t>
      </w:r>
      <w:r w:rsidR="0065690D" w:rsidRPr="004014AD">
        <w:rPr>
          <w:rFonts w:ascii="Times New Roman" w:hAnsi="Times New Roman" w:cs="Times New Roman"/>
          <w:color w:val="000000" w:themeColor="text1"/>
          <w:sz w:val="28"/>
          <w:szCs w:val="28"/>
          <w:lang w:val="vi-VN"/>
        </w:rPr>
        <w:t>4</w:t>
      </w:r>
      <w:r w:rsidR="00624879" w:rsidRPr="004014AD">
        <w:rPr>
          <w:rFonts w:ascii="Times New Roman" w:hAnsi="Times New Roman" w:cs="Times New Roman"/>
          <w:color w:val="000000" w:themeColor="text1"/>
          <w:sz w:val="28"/>
          <w:szCs w:val="28"/>
          <w:lang w:val="vi-VN"/>
        </w:rPr>
        <w:t xml:space="preserve"> </w:t>
      </w:r>
      <w:r w:rsidRPr="004014AD">
        <w:rPr>
          <w:rFonts w:ascii="Times New Roman" w:hAnsi="Times New Roman" w:cs="Times New Roman"/>
          <w:color w:val="000000" w:themeColor="text1"/>
          <w:sz w:val="28"/>
          <w:szCs w:val="28"/>
          <w:lang w:val="vi-VN"/>
        </w:rPr>
        <w:t>Điều,</w:t>
      </w:r>
      <w:r w:rsidR="00624879" w:rsidRPr="004014AD">
        <w:rPr>
          <w:rFonts w:ascii="Times New Roman" w:hAnsi="Times New Roman" w:cs="Times New Roman"/>
          <w:color w:val="000000" w:themeColor="text1"/>
          <w:sz w:val="28"/>
          <w:szCs w:val="28"/>
          <w:lang w:val="vi-VN"/>
        </w:rPr>
        <w:t xml:space="preserve"> </w:t>
      </w:r>
      <w:r w:rsidRPr="004014AD">
        <w:rPr>
          <w:rFonts w:ascii="Times New Roman" w:hAnsi="Times New Roman" w:cs="Times New Roman"/>
          <w:color w:val="000000" w:themeColor="text1"/>
          <w:sz w:val="28"/>
          <w:szCs w:val="28"/>
          <w:lang w:val="vi-VN"/>
        </w:rPr>
        <w:t>trong đó:</w:t>
      </w:r>
    </w:p>
    <w:p w14:paraId="448FB4BE" w14:textId="1CCAD3CB" w:rsidR="00897744" w:rsidRPr="004014AD" w:rsidRDefault="00897744" w:rsidP="004014AD">
      <w:pPr>
        <w:spacing w:before="120" w:after="120" w:line="320" w:lineRule="exact"/>
        <w:ind w:firstLine="567"/>
        <w:jc w:val="both"/>
        <w:rPr>
          <w:rFonts w:ascii="Times New Roman" w:hAnsi="Times New Roman" w:cs="Times New Roman"/>
          <w:bCs/>
          <w:color w:val="000000" w:themeColor="text1"/>
          <w:spacing w:val="-4"/>
          <w:sz w:val="28"/>
          <w:szCs w:val="28"/>
          <w:lang w:val="vi-VN"/>
        </w:rPr>
      </w:pPr>
      <w:r w:rsidRPr="004014AD">
        <w:rPr>
          <w:rFonts w:ascii="Times New Roman" w:hAnsi="Times New Roman" w:cs="Times New Roman"/>
          <w:color w:val="000000" w:themeColor="text1"/>
          <w:sz w:val="28"/>
          <w:szCs w:val="28"/>
          <w:lang w:val="vi-VN"/>
        </w:rPr>
        <w:t xml:space="preserve">Chương 1. Những quy định chung, gồm </w:t>
      </w:r>
      <w:r w:rsidR="00624879" w:rsidRPr="004014AD">
        <w:rPr>
          <w:rFonts w:ascii="Times New Roman" w:hAnsi="Times New Roman" w:cs="Times New Roman"/>
          <w:color w:val="000000" w:themeColor="text1"/>
          <w:sz w:val="28"/>
          <w:szCs w:val="28"/>
          <w:lang w:val="vi-VN"/>
        </w:rPr>
        <w:t xml:space="preserve">2 </w:t>
      </w:r>
      <w:r w:rsidRPr="004014AD">
        <w:rPr>
          <w:rFonts w:ascii="Times New Roman" w:hAnsi="Times New Roman" w:cs="Times New Roman"/>
          <w:color w:val="000000" w:themeColor="text1"/>
          <w:sz w:val="28"/>
          <w:szCs w:val="28"/>
          <w:lang w:val="vi-VN"/>
        </w:rPr>
        <w:t xml:space="preserve">điều (Điều 1 </w:t>
      </w:r>
      <w:r w:rsidR="00624879" w:rsidRPr="004014AD">
        <w:rPr>
          <w:rFonts w:ascii="Times New Roman" w:hAnsi="Times New Roman" w:cs="Times New Roman"/>
          <w:color w:val="000000" w:themeColor="text1"/>
          <w:sz w:val="28"/>
          <w:szCs w:val="28"/>
          <w:lang w:val="vi-VN"/>
        </w:rPr>
        <w:t>và Điều 2</w:t>
      </w:r>
      <w:r w:rsidRPr="004014AD">
        <w:rPr>
          <w:rFonts w:ascii="Times New Roman" w:hAnsi="Times New Roman" w:cs="Times New Roman"/>
          <w:color w:val="000000" w:themeColor="text1"/>
          <w:sz w:val="28"/>
          <w:szCs w:val="28"/>
          <w:lang w:val="vi-VN"/>
        </w:rPr>
        <w:t>)</w:t>
      </w:r>
      <w:r w:rsidRPr="004014AD">
        <w:rPr>
          <w:bCs/>
          <w:color w:val="000000" w:themeColor="text1"/>
          <w:spacing w:val="-4"/>
          <w:lang w:val="vi-VN"/>
        </w:rPr>
        <w:t xml:space="preserve"> </w:t>
      </w:r>
      <w:r w:rsidRPr="004014AD">
        <w:rPr>
          <w:rFonts w:ascii="Times New Roman" w:hAnsi="Times New Roman" w:cs="Times New Roman"/>
          <w:bCs/>
          <w:color w:val="000000" w:themeColor="text1"/>
          <w:spacing w:val="-4"/>
          <w:sz w:val="28"/>
          <w:szCs w:val="28"/>
          <w:lang w:val="vi-VN"/>
        </w:rPr>
        <w:t xml:space="preserve">quy định về phạm vi điều chỉnh; đối tượng áp dụng; </w:t>
      </w:r>
      <w:r w:rsidR="00624879" w:rsidRPr="004014AD">
        <w:rPr>
          <w:rFonts w:ascii="Times New Roman" w:hAnsi="Times New Roman" w:cs="Times New Roman"/>
          <w:bCs/>
          <w:color w:val="000000" w:themeColor="text1"/>
          <w:spacing w:val="-4"/>
          <w:sz w:val="28"/>
          <w:szCs w:val="28"/>
          <w:lang w:val="vi-VN"/>
        </w:rPr>
        <w:t>mục đích.</w:t>
      </w:r>
    </w:p>
    <w:p w14:paraId="140D4785" w14:textId="5BBDE216" w:rsidR="00624879" w:rsidRPr="004014AD" w:rsidRDefault="00802202" w:rsidP="004014AD">
      <w:pPr>
        <w:spacing w:before="120" w:after="120" w:line="320" w:lineRule="exact"/>
        <w:ind w:firstLine="567"/>
        <w:jc w:val="both"/>
        <w:rPr>
          <w:rFonts w:ascii="Times New Roman" w:hAnsi="Times New Roman" w:cs="Times New Roman"/>
          <w:bCs/>
          <w:color w:val="000000" w:themeColor="text1"/>
          <w:sz w:val="28"/>
          <w:szCs w:val="28"/>
          <w:lang w:val="vi-VN"/>
        </w:rPr>
      </w:pPr>
      <w:r w:rsidRPr="004014AD">
        <w:rPr>
          <w:rFonts w:ascii="Times New Roman" w:hAnsi="Times New Roman" w:cs="Times New Roman"/>
          <w:bCs/>
          <w:color w:val="000000" w:themeColor="text1"/>
          <w:spacing w:val="-4"/>
          <w:sz w:val="28"/>
          <w:szCs w:val="28"/>
          <w:lang w:val="vi-VN"/>
        </w:rPr>
        <w:t xml:space="preserve">Chương 2. </w:t>
      </w:r>
      <w:r w:rsidR="00624879" w:rsidRPr="004014AD">
        <w:rPr>
          <w:rFonts w:ascii="Times New Roman" w:hAnsi="Times New Roman" w:cs="Times New Roman"/>
          <w:bCs/>
          <w:color w:val="000000" w:themeColor="text1"/>
          <w:spacing w:val="-4"/>
          <w:sz w:val="28"/>
          <w:szCs w:val="28"/>
          <w:lang w:val="vi-VN"/>
        </w:rPr>
        <w:t xml:space="preserve">Nhiệm vụ của </w:t>
      </w:r>
      <w:r w:rsidR="007E791F" w:rsidRPr="004014AD">
        <w:rPr>
          <w:rFonts w:ascii="Times New Roman" w:hAnsi="Times New Roman" w:cs="Times New Roman"/>
          <w:bCs/>
          <w:color w:val="000000" w:themeColor="text1"/>
          <w:spacing w:val="-4"/>
          <w:sz w:val="28"/>
          <w:szCs w:val="28"/>
          <w:lang w:val="vi-VN"/>
        </w:rPr>
        <w:t>các</w:t>
      </w:r>
      <w:r w:rsidR="007E791F">
        <w:rPr>
          <w:rFonts w:ascii="Times New Roman" w:hAnsi="Times New Roman" w:cs="Times New Roman"/>
          <w:bCs/>
          <w:color w:val="000000" w:themeColor="text1"/>
          <w:spacing w:val="-4"/>
          <w:sz w:val="28"/>
          <w:szCs w:val="28"/>
          <w:lang w:val="vi-VN"/>
        </w:rPr>
        <w:t xml:space="preserve"> chức danh nghề nghiệp </w:t>
      </w:r>
      <w:r w:rsidR="00233D5D">
        <w:rPr>
          <w:rFonts w:ascii="Times New Roman" w:hAnsi="Times New Roman" w:cs="Times New Roman"/>
          <w:bCs/>
          <w:color w:val="000000" w:themeColor="text1"/>
          <w:spacing w:val="-4"/>
          <w:sz w:val="28"/>
          <w:szCs w:val="28"/>
          <w:lang w:val="vi-VN"/>
        </w:rPr>
        <w:t>viên chức giảng dạy</w:t>
      </w:r>
      <w:r w:rsidRPr="004014AD">
        <w:rPr>
          <w:rFonts w:ascii="Times New Roman" w:hAnsi="Times New Roman" w:cs="Times New Roman"/>
          <w:bCs/>
          <w:color w:val="000000" w:themeColor="text1"/>
          <w:spacing w:val="-4"/>
          <w:sz w:val="28"/>
          <w:szCs w:val="28"/>
          <w:lang w:val="vi-VN"/>
        </w:rPr>
        <w:t xml:space="preserve"> </w:t>
      </w:r>
      <w:r w:rsidRPr="004014AD">
        <w:rPr>
          <w:rFonts w:ascii="Times New Roman" w:hAnsi="Times New Roman" w:cs="Times New Roman"/>
          <w:bCs/>
          <w:color w:val="000000" w:themeColor="text1"/>
          <w:sz w:val="28"/>
          <w:szCs w:val="28"/>
          <w:lang w:val="vi-VN"/>
        </w:rPr>
        <w:t xml:space="preserve">gồm </w:t>
      </w:r>
      <w:r w:rsidR="00624879" w:rsidRPr="004014AD">
        <w:rPr>
          <w:rFonts w:ascii="Times New Roman" w:hAnsi="Times New Roman" w:cs="Times New Roman"/>
          <w:bCs/>
          <w:color w:val="000000" w:themeColor="text1"/>
          <w:sz w:val="28"/>
          <w:szCs w:val="28"/>
          <w:lang w:val="vi-VN"/>
        </w:rPr>
        <w:t xml:space="preserve">4 </w:t>
      </w:r>
      <w:r w:rsidRPr="004014AD">
        <w:rPr>
          <w:rFonts w:ascii="Times New Roman" w:hAnsi="Times New Roman" w:cs="Times New Roman"/>
          <w:bCs/>
          <w:color w:val="000000" w:themeColor="text1"/>
          <w:sz w:val="28"/>
          <w:szCs w:val="28"/>
          <w:lang w:val="vi-VN"/>
        </w:rPr>
        <w:t>điều (từ Điề</w:t>
      </w:r>
      <w:r w:rsidR="00D73F5D" w:rsidRPr="004014AD">
        <w:rPr>
          <w:rFonts w:ascii="Times New Roman" w:hAnsi="Times New Roman" w:cs="Times New Roman"/>
          <w:bCs/>
          <w:color w:val="000000" w:themeColor="text1"/>
          <w:sz w:val="28"/>
          <w:szCs w:val="28"/>
          <w:lang w:val="vi-VN"/>
        </w:rPr>
        <w:t xml:space="preserve">u </w:t>
      </w:r>
      <w:r w:rsidR="00624879" w:rsidRPr="004014AD">
        <w:rPr>
          <w:rFonts w:ascii="Times New Roman" w:hAnsi="Times New Roman" w:cs="Times New Roman"/>
          <w:bCs/>
          <w:color w:val="000000" w:themeColor="text1"/>
          <w:sz w:val="28"/>
          <w:szCs w:val="28"/>
          <w:lang w:val="vi-VN"/>
        </w:rPr>
        <w:t xml:space="preserve">3 </w:t>
      </w:r>
      <w:r w:rsidRPr="004014AD">
        <w:rPr>
          <w:rFonts w:ascii="Times New Roman" w:hAnsi="Times New Roman" w:cs="Times New Roman"/>
          <w:bCs/>
          <w:color w:val="000000" w:themeColor="text1"/>
          <w:sz w:val="28"/>
          <w:szCs w:val="28"/>
          <w:lang w:val="vi-VN"/>
        </w:rPr>
        <w:t>đến Điề</w:t>
      </w:r>
      <w:r w:rsidR="00D73F5D" w:rsidRPr="004014AD">
        <w:rPr>
          <w:rFonts w:ascii="Times New Roman" w:hAnsi="Times New Roman" w:cs="Times New Roman"/>
          <w:bCs/>
          <w:color w:val="000000" w:themeColor="text1"/>
          <w:sz w:val="28"/>
          <w:szCs w:val="28"/>
          <w:lang w:val="vi-VN"/>
        </w:rPr>
        <w:t xml:space="preserve">u </w:t>
      </w:r>
      <w:r w:rsidR="00624879" w:rsidRPr="004014AD">
        <w:rPr>
          <w:rFonts w:ascii="Times New Roman" w:hAnsi="Times New Roman" w:cs="Times New Roman"/>
          <w:bCs/>
          <w:color w:val="000000" w:themeColor="text1"/>
          <w:sz w:val="28"/>
          <w:szCs w:val="28"/>
          <w:lang w:val="vi-VN"/>
        </w:rPr>
        <w:t>6</w:t>
      </w:r>
      <w:r w:rsidRPr="004014AD">
        <w:rPr>
          <w:rFonts w:ascii="Times New Roman" w:hAnsi="Times New Roman" w:cs="Times New Roman"/>
          <w:bCs/>
          <w:color w:val="000000" w:themeColor="text1"/>
          <w:sz w:val="28"/>
          <w:szCs w:val="28"/>
          <w:lang w:val="vi-VN"/>
        </w:rPr>
        <w:t>), quy định về</w:t>
      </w:r>
      <w:r w:rsidR="00D73F5D" w:rsidRPr="004014AD">
        <w:rPr>
          <w:rFonts w:ascii="Times New Roman" w:hAnsi="Times New Roman" w:cs="Times New Roman"/>
          <w:bCs/>
          <w:color w:val="000000" w:themeColor="text1"/>
          <w:sz w:val="28"/>
          <w:szCs w:val="28"/>
          <w:lang w:val="vi-VN"/>
        </w:rPr>
        <w:t xml:space="preserve"> nhiệm vụ </w:t>
      </w:r>
      <w:r w:rsidR="00624879" w:rsidRPr="004014AD">
        <w:rPr>
          <w:rFonts w:ascii="Times New Roman" w:hAnsi="Times New Roman" w:cs="Times New Roman"/>
          <w:bCs/>
          <w:color w:val="000000" w:themeColor="text1"/>
          <w:sz w:val="28"/>
          <w:szCs w:val="28"/>
          <w:lang w:val="vi-VN"/>
        </w:rPr>
        <w:t>của các chức danh nghề nghiệp viên chức giảng dạy, nhiệm vụ giảng dạy, nghiên cứu khoa học và các nhiệm vụ khác của viên chức giảng dạy.</w:t>
      </w:r>
    </w:p>
    <w:p w14:paraId="448FB4C0" w14:textId="438137A6" w:rsidR="00D73F5D" w:rsidRPr="004014AD" w:rsidRDefault="00D73F5D" w:rsidP="004014AD">
      <w:pPr>
        <w:spacing w:before="120" w:after="120" w:line="320" w:lineRule="exact"/>
        <w:ind w:right="-171" w:firstLine="567"/>
        <w:jc w:val="both"/>
        <w:rPr>
          <w:rFonts w:ascii="Times New Roman" w:hAnsi="Times New Roman" w:cs="Times New Roman"/>
          <w:bCs/>
          <w:color w:val="000000" w:themeColor="text1"/>
          <w:spacing w:val="-4"/>
          <w:sz w:val="28"/>
          <w:szCs w:val="28"/>
          <w:lang w:val="vi-VN"/>
        </w:rPr>
      </w:pPr>
      <w:r w:rsidRPr="004014AD">
        <w:rPr>
          <w:rFonts w:ascii="Times New Roman" w:hAnsi="Times New Roman" w:cs="Times New Roman"/>
          <w:bCs/>
          <w:color w:val="000000" w:themeColor="text1"/>
          <w:sz w:val="28"/>
          <w:szCs w:val="28"/>
          <w:lang w:val="vi-VN"/>
        </w:rPr>
        <w:t xml:space="preserve">Chương 3. </w:t>
      </w:r>
      <w:r w:rsidR="0065690D" w:rsidRPr="004014AD">
        <w:rPr>
          <w:rFonts w:ascii="Times New Roman" w:hAnsi="Times New Roman" w:cs="Times New Roman"/>
          <w:bCs/>
          <w:color w:val="000000" w:themeColor="text1"/>
          <w:spacing w:val="-4"/>
          <w:sz w:val="28"/>
          <w:szCs w:val="28"/>
          <w:lang w:val="vi-VN"/>
        </w:rPr>
        <w:t>Quy định về thời gian làm việc của giảng viên</w:t>
      </w:r>
      <w:r w:rsidRPr="004014AD">
        <w:rPr>
          <w:rFonts w:ascii="Times New Roman" w:hAnsi="Times New Roman" w:cs="Times New Roman"/>
          <w:bCs/>
          <w:color w:val="000000" w:themeColor="text1"/>
          <w:spacing w:val="-4"/>
          <w:sz w:val="28"/>
          <w:szCs w:val="28"/>
          <w:lang w:val="vi-VN"/>
        </w:rPr>
        <w:t xml:space="preserve">, gồm </w:t>
      </w:r>
      <w:r w:rsidR="0065690D" w:rsidRPr="004014AD">
        <w:rPr>
          <w:rFonts w:ascii="Times New Roman" w:hAnsi="Times New Roman" w:cs="Times New Roman"/>
          <w:bCs/>
          <w:color w:val="000000" w:themeColor="text1"/>
          <w:spacing w:val="-4"/>
          <w:sz w:val="28"/>
          <w:szCs w:val="28"/>
          <w:lang w:val="vi-VN"/>
        </w:rPr>
        <w:t xml:space="preserve">6 </w:t>
      </w:r>
      <w:r w:rsidRPr="004014AD">
        <w:rPr>
          <w:rFonts w:ascii="Times New Roman" w:hAnsi="Times New Roman" w:cs="Times New Roman"/>
          <w:bCs/>
          <w:color w:val="000000" w:themeColor="text1"/>
          <w:spacing w:val="-4"/>
          <w:sz w:val="28"/>
          <w:szCs w:val="28"/>
          <w:lang w:val="vi-VN"/>
        </w:rPr>
        <w:t xml:space="preserve">Điều (từ Điều </w:t>
      </w:r>
      <w:r w:rsidR="0065690D" w:rsidRPr="004014AD">
        <w:rPr>
          <w:rFonts w:ascii="Times New Roman" w:hAnsi="Times New Roman" w:cs="Times New Roman"/>
          <w:bCs/>
          <w:color w:val="000000" w:themeColor="text1"/>
          <w:spacing w:val="-4"/>
          <w:sz w:val="28"/>
          <w:szCs w:val="28"/>
          <w:lang w:val="vi-VN"/>
        </w:rPr>
        <w:t>7</w:t>
      </w:r>
      <w:r w:rsidRPr="004014AD">
        <w:rPr>
          <w:rFonts w:ascii="Times New Roman" w:hAnsi="Times New Roman" w:cs="Times New Roman"/>
          <w:bCs/>
          <w:color w:val="000000" w:themeColor="text1"/>
          <w:spacing w:val="-4"/>
          <w:sz w:val="28"/>
          <w:szCs w:val="28"/>
          <w:lang w:val="vi-VN"/>
        </w:rPr>
        <w:t xml:space="preserve"> đến Điều </w:t>
      </w:r>
      <w:r w:rsidR="0065690D" w:rsidRPr="004014AD">
        <w:rPr>
          <w:rFonts w:ascii="Times New Roman" w:hAnsi="Times New Roman" w:cs="Times New Roman"/>
          <w:bCs/>
          <w:color w:val="000000" w:themeColor="text1"/>
          <w:spacing w:val="-4"/>
          <w:sz w:val="28"/>
          <w:szCs w:val="28"/>
          <w:lang w:val="vi-VN"/>
        </w:rPr>
        <w:t>12</w:t>
      </w:r>
      <w:r w:rsidRPr="004014AD">
        <w:rPr>
          <w:rFonts w:ascii="Times New Roman" w:hAnsi="Times New Roman" w:cs="Times New Roman"/>
          <w:bCs/>
          <w:color w:val="000000" w:themeColor="text1"/>
          <w:spacing w:val="-4"/>
          <w:sz w:val="28"/>
          <w:szCs w:val="28"/>
          <w:lang w:val="vi-VN"/>
        </w:rPr>
        <w:t>)</w:t>
      </w:r>
      <w:r w:rsidR="0065690D" w:rsidRPr="004014AD">
        <w:rPr>
          <w:rFonts w:ascii="Times New Roman" w:hAnsi="Times New Roman" w:cs="Times New Roman"/>
          <w:bCs/>
          <w:color w:val="000000" w:themeColor="text1"/>
          <w:spacing w:val="-4"/>
          <w:sz w:val="28"/>
          <w:szCs w:val="28"/>
          <w:lang w:val="vi-VN"/>
        </w:rPr>
        <w:t xml:space="preserve"> quy định về thời gian làm việc; giờ chuẩn giảng dạy và quy đổi ra giờ chuẩn giảng dạy; thực hiện nhiệm vụ nghiên cứu khoa học; việc thực hiện các nhiệm vụ khác của giảng viên; Định mức giờ làm việc đối với giảng viên được bổ nhiệm giữ chức vụ lãnh đạo hoặc kiêm nhiệm các công tác quản lý, công tác đảng, đoàn thể và điều khoản áp dụng.</w:t>
      </w:r>
    </w:p>
    <w:p w14:paraId="448FB4C8" w14:textId="0BCA8181" w:rsidR="008067C7" w:rsidRPr="004014AD" w:rsidRDefault="008067C7" w:rsidP="004014AD">
      <w:pPr>
        <w:spacing w:before="120" w:after="120" w:line="320" w:lineRule="exact"/>
        <w:ind w:firstLine="567"/>
        <w:jc w:val="both"/>
        <w:rPr>
          <w:rFonts w:ascii="Times New Roman" w:hAnsi="Times New Roman" w:cs="Times New Roman"/>
          <w:color w:val="000000" w:themeColor="text1"/>
          <w:sz w:val="28"/>
          <w:szCs w:val="28"/>
          <w:lang w:val="vi-VN"/>
        </w:rPr>
      </w:pPr>
      <w:r w:rsidRPr="004014AD">
        <w:rPr>
          <w:rFonts w:ascii="Times New Roman" w:hAnsi="Times New Roman" w:cs="Times New Roman"/>
          <w:bCs/>
          <w:color w:val="000000" w:themeColor="text1"/>
          <w:sz w:val="28"/>
          <w:szCs w:val="28"/>
          <w:lang w:val="vi-VN"/>
        </w:rPr>
        <w:t xml:space="preserve">Chương 4. Tổ chức thực hiện, gồm 2 Điều (Điều </w:t>
      </w:r>
      <w:r w:rsidR="0065690D" w:rsidRPr="004014AD">
        <w:rPr>
          <w:rFonts w:ascii="Times New Roman" w:hAnsi="Times New Roman" w:cs="Times New Roman"/>
          <w:bCs/>
          <w:color w:val="000000" w:themeColor="text1"/>
          <w:sz w:val="28"/>
          <w:szCs w:val="28"/>
          <w:lang w:val="vi-VN"/>
        </w:rPr>
        <w:t xml:space="preserve">13 </w:t>
      </w:r>
      <w:r w:rsidRPr="004014AD">
        <w:rPr>
          <w:rFonts w:ascii="Times New Roman" w:hAnsi="Times New Roman" w:cs="Times New Roman"/>
          <w:bCs/>
          <w:color w:val="000000" w:themeColor="text1"/>
          <w:sz w:val="28"/>
          <w:szCs w:val="28"/>
          <w:lang w:val="vi-VN"/>
        </w:rPr>
        <w:t xml:space="preserve">và Điều </w:t>
      </w:r>
      <w:r w:rsidR="0065690D" w:rsidRPr="004014AD">
        <w:rPr>
          <w:rFonts w:ascii="Times New Roman" w:hAnsi="Times New Roman" w:cs="Times New Roman"/>
          <w:bCs/>
          <w:color w:val="000000" w:themeColor="text1"/>
          <w:sz w:val="28"/>
          <w:szCs w:val="28"/>
          <w:lang w:val="vi-VN"/>
        </w:rPr>
        <w:t>14</w:t>
      </w:r>
      <w:r w:rsidRPr="004014AD">
        <w:rPr>
          <w:rFonts w:ascii="Times New Roman" w:hAnsi="Times New Roman" w:cs="Times New Roman"/>
          <w:bCs/>
          <w:color w:val="000000" w:themeColor="text1"/>
          <w:sz w:val="28"/>
          <w:szCs w:val="28"/>
          <w:lang w:val="vi-VN"/>
        </w:rPr>
        <w:t>).</w:t>
      </w:r>
    </w:p>
    <w:p w14:paraId="448FB4C9" w14:textId="77777777" w:rsidR="004D3BCF" w:rsidRPr="004014AD" w:rsidRDefault="004D3BCF" w:rsidP="004014AD">
      <w:pPr>
        <w:spacing w:before="120" w:after="120" w:line="320" w:lineRule="exact"/>
        <w:ind w:firstLine="567"/>
        <w:jc w:val="both"/>
        <w:rPr>
          <w:rFonts w:ascii="Times New Roman" w:hAnsi="Times New Roman" w:cs="Times New Roman"/>
          <w:b/>
          <w:color w:val="000000" w:themeColor="text1"/>
          <w:sz w:val="28"/>
          <w:szCs w:val="28"/>
          <w:lang w:val="vi-VN"/>
        </w:rPr>
      </w:pPr>
      <w:r w:rsidRPr="004014AD">
        <w:rPr>
          <w:rFonts w:ascii="Times New Roman" w:hAnsi="Times New Roman" w:cs="Times New Roman"/>
          <w:b/>
          <w:color w:val="000000" w:themeColor="text1"/>
          <w:sz w:val="28"/>
          <w:szCs w:val="28"/>
          <w:lang w:val="vi-VN"/>
        </w:rPr>
        <w:t>V. TIẾP THU, GIẢI TRÌNH Ý KIẾN ĐÓNG GÓP</w:t>
      </w:r>
      <w:r w:rsidR="00325E1C" w:rsidRPr="004014AD">
        <w:rPr>
          <w:rFonts w:ascii="Times New Roman" w:hAnsi="Times New Roman" w:cs="Times New Roman"/>
          <w:b/>
          <w:color w:val="000000" w:themeColor="text1"/>
          <w:sz w:val="28"/>
          <w:szCs w:val="28"/>
          <w:lang w:val="vi-VN"/>
        </w:rPr>
        <w:t xml:space="preserve"> VÀ NỘI DUNG XIN Ý KIẾN CỦA CẤP CÓ THẨM QUYỀN</w:t>
      </w:r>
    </w:p>
    <w:p w14:paraId="6AB2BE52" w14:textId="59DE524B" w:rsidR="005E005B" w:rsidRPr="004014AD" w:rsidRDefault="004D3BCF" w:rsidP="004014AD">
      <w:pPr>
        <w:spacing w:before="120" w:after="120" w:line="320" w:lineRule="exact"/>
        <w:ind w:right="-313" w:firstLine="567"/>
        <w:jc w:val="both"/>
        <w:rPr>
          <w:rFonts w:ascii="Times New Roman" w:hAnsi="Times New Roman" w:cs="Times New Roman"/>
          <w:bCs/>
          <w:color w:val="000000" w:themeColor="text1"/>
          <w:sz w:val="28"/>
          <w:szCs w:val="28"/>
          <w:lang w:val="vi-VN"/>
        </w:rPr>
      </w:pPr>
      <w:r w:rsidRPr="004014AD">
        <w:rPr>
          <w:rFonts w:ascii="Times New Roman" w:hAnsi="Times New Roman" w:cs="Times New Roman"/>
          <w:color w:val="000000" w:themeColor="text1"/>
          <w:sz w:val="28"/>
          <w:szCs w:val="28"/>
          <w:lang w:val="vi-VN"/>
        </w:rPr>
        <w:t xml:space="preserve">Trên cơ sở tổng hợp ý kiến đóng góp của </w:t>
      </w:r>
      <w:r w:rsidR="0065690D" w:rsidRPr="004014AD">
        <w:rPr>
          <w:rFonts w:ascii="Times New Roman" w:hAnsi="Times New Roman" w:cs="Times New Roman"/>
          <w:color w:val="000000" w:themeColor="text1"/>
          <w:sz w:val="28"/>
          <w:szCs w:val="28"/>
          <w:lang w:val="vi-VN"/>
        </w:rPr>
        <w:t>các đơn vị thuộc Trường</w:t>
      </w:r>
      <w:r w:rsidRPr="004014AD">
        <w:rPr>
          <w:rFonts w:ascii="Times New Roman" w:hAnsi="Times New Roman" w:cs="Times New Roman"/>
          <w:color w:val="000000" w:themeColor="text1"/>
          <w:sz w:val="28"/>
          <w:szCs w:val="28"/>
          <w:lang w:val="vi-VN"/>
        </w:rPr>
        <w:t>,</w:t>
      </w:r>
      <w:r w:rsidR="006831F8" w:rsidRPr="004014AD">
        <w:rPr>
          <w:rFonts w:ascii="Times New Roman" w:hAnsi="Times New Roman" w:cs="Times New Roman"/>
          <w:color w:val="000000" w:themeColor="text1"/>
          <w:sz w:val="28"/>
          <w:szCs w:val="28"/>
          <w:lang w:val="vi-VN"/>
        </w:rPr>
        <w:t xml:space="preserve"> ý kiến của Ban Giám hiệu tại các cuộc họp, Ban đã tiếp thu, giải trình các ý kiến. D</w:t>
      </w:r>
      <w:r w:rsidR="005E005B" w:rsidRPr="006831F8">
        <w:rPr>
          <w:rFonts w:ascii="Times New Roman" w:hAnsi="Times New Roman" w:cs="Times New Roman"/>
          <w:bCs/>
          <w:color w:val="000000" w:themeColor="text1"/>
          <w:sz w:val="28"/>
          <w:szCs w:val="28"/>
          <w:lang w:val="vi-VN"/>
        </w:rPr>
        <w:t xml:space="preserve">ự thảo cơ bản tiếp thu kinh nghiệm và quy định hiện hành của Trường hiện nay về Quy định chế độ làm việc của giảng viên; có điều chỉnh những nội dung mới phù hợp với quy định của </w:t>
      </w:r>
      <w:r w:rsidR="005E005B" w:rsidRPr="006831F8">
        <w:rPr>
          <w:rFonts w:ascii="Times New Roman" w:eastAsia="Times New Roman" w:hAnsi="Times New Roman" w:cs="Times New Roman"/>
          <w:color w:val="000000" w:themeColor="text1"/>
          <w:sz w:val="28"/>
          <w:szCs w:val="28"/>
          <w:lang w:val="vi-VN"/>
        </w:rPr>
        <w:t>Thông tư số 20/2020/TT-BGDĐT ngày 27/7/2020 của Bộ Giáo dục và Đào tạo Quy định chế độ làm việc của giảng viên cơ sở giáo dục đại học; Thông tư số 40/2020/TT-BGDĐT ngày 26/10/2020 quy định mã số, tiêu chuẩn chức danh nghề nghiệp, bổ nhiệm và xếp lương đối với viên chức giảng dạy trong các cơ sở giáo dục đại học công lập;</w:t>
      </w:r>
      <w:r w:rsidR="005E005B" w:rsidRPr="006831F8">
        <w:rPr>
          <w:rFonts w:ascii="Times New Roman" w:hAnsi="Times New Roman" w:cs="Times New Roman"/>
          <w:color w:val="000000" w:themeColor="text1"/>
          <w:sz w:val="28"/>
          <w:szCs w:val="28"/>
          <w:lang w:val="vi-VN"/>
        </w:rPr>
        <w:t xml:space="preserve"> Chiến lược phát triển Trường Đại học Luật Hà Nội đến năm 2030 ban hành kèm theo Nghị quyết số 3778/NQ-HĐTĐHLHN ngày 23</w:t>
      </w:r>
      <w:r w:rsidR="005E005B" w:rsidRPr="004014AD">
        <w:rPr>
          <w:rFonts w:ascii="Times New Roman" w:hAnsi="Times New Roman" w:cs="Times New Roman"/>
          <w:color w:val="000000" w:themeColor="text1"/>
          <w:sz w:val="28"/>
          <w:szCs w:val="28"/>
          <w:lang w:val="vi-VN"/>
        </w:rPr>
        <w:t>/</w:t>
      </w:r>
      <w:r w:rsidR="005E005B" w:rsidRPr="006831F8">
        <w:rPr>
          <w:rFonts w:ascii="Times New Roman" w:hAnsi="Times New Roman" w:cs="Times New Roman"/>
          <w:color w:val="000000" w:themeColor="text1"/>
          <w:sz w:val="28"/>
          <w:szCs w:val="28"/>
          <w:lang w:val="vi-VN"/>
        </w:rPr>
        <w:t>10</w:t>
      </w:r>
      <w:r w:rsidR="005E005B" w:rsidRPr="004014AD">
        <w:rPr>
          <w:rFonts w:ascii="Times New Roman" w:hAnsi="Times New Roman" w:cs="Times New Roman"/>
          <w:color w:val="000000" w:themeColor="text1"/>
          <w:sz w:val="28"/>
          <w:szCs w:val="28"/>
          <w:lang w:val="vi-VN"/>
        </w:rPr>
        <w:t>/</w:t>
      </w:r>
      <w:r w:rsidR="005E005B" w:rsidRPr="006831F8">
        <w:rPr>
          <w:rFonts w:ascii="Times New Roman" w:hAnsi="Times New Roman" w:cs="Times New Roman"/>
          <w:color w:val="000000" w:themeColor="text1"/>
          <w:sz w:val="28"/>
          <w:szCs w:val="28"/>
          <w:lang w:val="vi-VN"/>
        </w:rPr>
        <w:t>2020 của Hội đồng Trường Đại học Luật Hà Nội.</w:t>
      </w:r>
    </w:p>
    <w:p w14:paraId="5FDB7B8C" w14:textId="60856E52" w:rsidR="005E005B" w:rsidRPr="004014AD" w:rsidRDefault="005E005B" w:rsidP="004014AD">
      <w:pPr>
        <w:tabs>
          <w:tab w:val="left" w:pos="567"/>
        </w:tabs>
        <w:spacing w:before="120" w:after="120" w:line="320" w:lineRule="exact"/>
        <w:jc w:val="both"/>
        <w:rPr>
          <w:rFonts w:ascii="Times New Roman" w:hAnsi="Times New Roman" w:cs="Times New Roman"/>
          <w:bCs/>
          <w:color w:val="000000" w:themeColor="text1"/>
          <w:sz w:val="28"/>
          <w:szCs w:val="28"/>
          <w:lang w:val="vi-VN"/>
        </w:rPr>
      </w:pPr>
      <w:r w:rsidRPr="004014AD">
        <w:rPr>
          <w:rFonts w:ascii="Times New Roman" w:hAnsi="Times New Roman" w:cs="Times New Roman"/>
          <w:bCs/>
          <w:color w:val="000000" w:themeColor="text1"/>
          <w:sz w:val="28"/>
          <w:szCs w:val="28"/>
          <w:lang w:val="vi-VN"/>
        </w:rPr>
        <w:tab/>
      </w:r>
      <w:r w:rsidRPr="006831F8">
        <w:rPr>
          <w:rFonts w:ascii="Times New Roman" w:hAnsi="Times New Roman" w:cs="Times New Roman"/>
          <w:color w:val="000000" w:themeColor="text1"/>
          <w:sz w:val="28"/>
          <w:szCs w:val="28"/>
          <w:lang w:val="vi-VN"/>
        </w:rPr>
        <w:t xml:space="preserve">Trong quá trình tiếp thu ý kiến để hoàn thiện Dự thảo, các vấn đề </w:t>
      </w:r>
      <w:r w:rsidRPr="004014AD">
        <w:rPr>
          <w:rFonts w:ascii="Times New Roman" w:hAnsi="Times New Roman" w:cs="Times New Roman"/>
          <w:color w:val="000000" w:themeColor="text1"/>
          <w:sz w:val="28"/>
          <w:szCs w:val="28"/>
          <w:lang w:val="vi-VN"/>
        </w:rPr>
        <w:t>cần xin ý kiến Hội nghị</w:t>
      </w:r>
      <w:r w:rsidRPr="006831F8">
        <w:rPr>
          <w:rFonts w:ascii="Times New Roman" w:hAnsi="Times New Roman" w:cs="Times New Roman"/>
          <w:color w:val="000000" w:themeColor="text1"/>
          <w:sz w:val="28"/>
          <w:szCs w:val="28"/>
          <w:lang w:val="vi-VN"/>
        </w:rPr>
        <w:t xml:space="preserve"> tập trung vào các nội dung sau đây:</w:t>
      </w:r>
    </w:p>
    <w:p w14:paraId="6EC3D5D4" w14:textId="5DD33149" w:rsidR="00CB01B9" w:rsidRPr="004014AD" w:rsidRDefault="00CB01B9" w:rsidP="004014AD">
      <w:pPr>
        <w:pStyle w:val="BodyText"/>
        <w:spacing w:before="120" w:after="120" w:line="320" w:lineRule="exact"/>
        <w:ind w:firstLine="567"/>
        <w:rPr>
          <w:b/>
          <w:bCs/>
          <w:color w:val="000000" w:themeColor="text1"/>
          <w:lang w:val="vi-VN"/>
        </w:rPr>
      </w:pPr>
      <w:r w:rsidRPr="006831F8">
        <w:rPr>
          <w:b/>
          <w:color w:val="000000" w:themeColor="text1"/>
        </w:rPr>
        <w:t xml:space="preserve">1 </w:t>
      </w:r>
      <w:r w:rsidRPr="006831F8">
        <w:rPr>
          <w:b/>
          <w:color w:val="000000" w:themeColor="text1"/>
          <w:szCs w:val="26"/>
        </w:rPr>
        <w:t xml:space="preserve">Đối với quy định tại Điều 3 </w:t>
      </w:r>
      <w:r w:rsidRPr="006831F8">
        <w:rPr>
          <w:b/>
          <w:bCs/>
          <w:color w:val="000000" w:themeColor="text1"/>
        </w:rPr>
        <w:t>Nhiệm vụ của các chức danh</w:t>
      </w:r>
      <w:r w:rsidRPr="004014AD">
        <w:rPr>
          <w:b/>
          <w:bCs/>
          <w:color w:val="000000" w:themeColor="text1"/>
          <w:lang w:val="vi-VN"/>
        </w:rPr>
        <w:t xml:space="preserve"> nghề nghiệp viên chức giảng dạy: </w:t>
      </w:r>
    </w:p>
    <w:p w14:paraId="69EF19C7" w14:textId="32B6D02E" w:rsidR="00CB01B9" w:rsidRDefault="00CB01B9" w:rsidP="004014AD">
      <w:pPr>
        <w:pStyle w:val="BodyText"/>
        <w:spacing w:before="120" w:after="120" w:line="320" w:lineRule="exact"/>
        <w:ind w:firstLine="567"/>
        <w:rPr>
          <w:b/>
          <w:i/>
          <w:iCs/>
          <w:color w:val="000000" w:themeColor="text1"/>
          <w:lang w:val="vi-VN"/>
        </w:rPr>
      </w:pPr>
      <w:r w:rsidRPr="004014AD">
        <w:rPr>
          <w:bCs/>
          <w:color w:val="000000" w:themeColor="text1"/>
          <w:lang w:val="vi-VN"/>
        </w:rPr>
        <w:t xml:space="preserve">Tại Dự thảo gửi lấy ý kiến các đơn vị ngày 10/5/2021, Khoản 1 Điều 3 Quy định về </w:t>
      </w:r>
      <w:r w:rsidR="005E005B" w:rsidRPr="004014AD">
        <w:rPr>
          <w:bCs/>
          <w:color w:val="000000" w:themeColor="text1"/>
          <w:lang w:val="vi-VN"/>
        </w:rPr>
        <w:t xml:space="preserve">Nhiệm vụ của các chức danh nghề nghiệp giảng viên được thiết kế như sau: </w:t>
      </w:r>
      <w:r w:rsidRPr="004014AD">
        <w:rPr>
          <w:bCs/>
          <w:i/>
          <w:color w:val="000000" w:themeColor="text1"/>
          <w:lang w:val="vi-VN"/>
        </w:rPr>
        <w:t xml:space="preserve">“Nhiệm vụ của các chức danh nghề nghiệp viên chức giảng dạy thực hiện </w:t>
      </w:r>
      <w:r w:rsidRPr="004014AD">
        <w:rPr>
          <w:bCs/>
          <w:i/>
          <w:color w:val="000000" w:themeColor="text1"/>
          <w:lang w:val="vi-VN"/>
        </w:rPr>
        <w:lastRenderedPageBreak/>
        <w:t>theo quy định tại Thông tư số 40/2020/TT-BGDĐT ngày 26 tháng 10 năm 2020 của Bộ trưởng Bộ Giáo dục và Đào tạo quy định mã số, tiêu chuẩn chức danh nghề nghiệp, bổ nhiệm và xếp lương đối với viên chức giảng dạy trong các cơ sở giáo dục đại học công lập và các nhiệm vụ khác theo quy định của pháp luật hoặc của Trường”</w:t>
      </w:r>
      <w:r w:rsidRPr="004014AD">
        <w:rPr>
          <w:bCs/>
          <w:color w:val="000000" w:themeColor="text1"/>
          <w:lang w:val="vi-VN"/>
        </w:rPr>
        <w:t xml:space="preserve">; ở phần sau </w:t>
      </w:r>
      <w:r w:rsidR="00233D5D" w:rsidRPr="004014AD">
        <w:rPr>
          <w:bCs/>
          <w:color w:val="000000" w:themeColor="text1"/>
          <w:lang w:val="vi-VN"/>
        </w:rPr>
        <w:t>của</w:t>
      </w:r>
      <w:r w:rsidR="00233D5D">
        <w:rPr>
          <w:bCs/>
          <w:color w:val="000000" w:themeColor="text1"/>
          <w:lang w:val="vi-VN"/>
        </w:rPr>
        <w:t xml:space="preserve"> Điều này </w:t>
      </w:r>
      <w:r w:rsidRPr="004014AD">
        <w:rPr>
          <w:bCs/>
          <w:color w:val="000000" w:themeColor="text1"/>
          <w:lang w:val="vi-VN"/>
        </w:rPr>
        <w:t xml:space="preserve">cơ bản trích lại các nội dung của văn bản, có chỉnh lý cho phù hợp với Trường và bổ sung nội dung: </w:t>
      </w:r>
      <w:r w:rsidR="00191BB1" w:rsidRPr="00191BB1">
        <w:rPr>
          <w:b/>
          <w:i/>
          <w:iCs/>
          <w:color w:val="000000" w:themeColor="text1"/>
          <w:lang w:val="vi-VN"/>
        </w:rPr>
        <w:t>G</w:t>
      </w:r>
      <w:r w:rsidRPr="004014AD">
        <w:rPr>
          <w:b/>
          <w:i/>
          <w:iCs/>
          <w:color w:val="000000" w:themeColor="text1"/>
          <w:lang w:val="vi-VN"/>
        </w:rPr>
        <w:t>iảng viên chính, giảng viên cao cấp phải có khả năng đảm nhiệm, tham gia giảng dạy tất cả các học ph</w:t>
      </w:r>
      <w:r w:rsidR="005E005B" w:rsidRPr="004014AD">
        <w:rPr>
          <w:b/>
          <w:i/>
          <w:iCs/>
          <w:color w:val="000000" w:themeColor="text1"/>
          <w:lang w:val="vi-VN"/>
        </w:rPr>
        <w:t>ần, môn học do bộ môn phụ trách.</w:t>
      </w:r>
    </w:p>
    <w:p w14:paraId="2A5D36F3" w14:textId="41A319EB" w:rsidR="00191BB1" w:rsidRPr="00191BB1" w:rsidRDefault="00191BB1" w:rsidP="004014AD">
      <w:pPr>
        <w:pStyle w:val="BodyText"/>
        <w:spacing w:before="120" w:after="120" w:line="320" w:lineRule="exact"/>
        <w:ind w:firstLine="567"/>
        <w:rPr>
          <w:bCs/>
          <w:color w:val="000000" w:themeColor="text1"/>
          <w:lang w:val="vi-VN"/>
        </w:rPr>
      </w:pPr>
      <w:r w:rsidRPr="00191BB1">
        <w:rPr>
          <w:bCs/>
          <w:color w:val="000000" w:themeColor="text1"/>
          <w:lang w:val="vi-VN"/>
        </w:rPr>
        <w:t>Qua phiên họp báo cáo Ban Giám hiệu và sau đó các thành viên của Ban tiếp tục trao đổi, Ban thống nhất ghi nhận theo hướng này. Tuy nhiên, việc triển khai phân công giảng dạy trên thực tế tùy thuộc vào từng Bộ môn, cân đối nguồn nhân lực và năng lực của từng giảng viên.</w:t>
      </w:r>
    </w:p>
    <w:p w14:paraId="1C538970" w14:textId="390D4659" w:rsidR="005E005B" w:rsidRPr="004014AD" w:rsidRDefault="005E005B" w:rsidP="004014AD">
      <w:pPr>
        <w:pStyle w:val="BodyText"/>
        <w:spacing w:before="120" w:after="120" w:line="320" w:lineRule="exact"/>
        <w:ind w:firstLine="567"/>
        <w:rPr>
          <w:color w:val="000000" w:themeColor="text1"/>
          <w:spacing w:val="-4"/>
          <w:lang w:val="vi-VN"/>
        </w:rPr>
      </w:pPr>
      <w:r w:rsidRPr="004014AD">
        <w:rPr>
          <w:b/>
          <w:color w:val="000000" w:themeColor="text1"/>
          <w:spacing w:val="-4"/>
          <w:lang w:val="vi-VN"/>
        </w:rPr>
        <w:t xml:space="preserve">2. Đối với việc phân nhóm các hoạt động </w:t>
      </w:r>
      <w:r w:rsidR="00233D5D" w:rsidRPr="004014AD">
        <w:rPr>
          <w:b/>
          <w:color w:val="000000" w:themeColor="text1"/>
          <w:spacing w:val="-4"/>
          <w:lang w:val="vi-VN"/>
        </w:rPr>
        <w:t>của</w:t>
      </w:r>
      <w:r w:rsidR="00233D5D">
        <w:rPr>
          <w:b/>
          <w:color w:val="000000" w:themeColor="text1"/>
          <w:spacing w:val="-4"/>
          <w:lang w:val="vi-VN"/>
        </w:rPr>
        <w:t xml:space="preserve"> giảng viên thành: </w:t>
      </w:r>
      <w:r w:rsidR="00191BB1" w:rsidRPr="00191BB1">
        <w:rPr>
          <w:b/>
          <w:color w:val="000000" w:themeColor="text1"/>
          <w:spacing w:val="-4"/>
          <w:lang w:val="vi-VN"/>
        </w:rPr>
        <w:t>G</w:t>
      </w:r>
      <w:r w:rsidRPr="004014AD">
        <w:rPr>
          <w:b/>
          <w:color w:val="000000" w:themeColor="text1"/>
          <w:spacing w:val="-4"/>
          <w:lang w:val="vi-VN"/>
        </w:rPr>
        <w:t>iảng dạy, nghiên cứu khoa học và làm việc khác</w:t>
      </w:r>
    </w:p>
    <w:p w14:paraId="3DBDA3F8" w14:textId="44CFC17B" w:rsidR="005E005B" w:rsidRPr="00233D5D" w:rsidRDefault="005E005B" w:rsidP="004014AD">
      <w:pPr>
        <w:pStyle w:val="BodyText"/>
        <w:spacing w:before="120" w:after="120" w:line="320" w:lineRule="exact"/>
        <w:ind w:firstLine="567"/>
        <w:rPr>
          <w:color w:val="000000" w:themeColor="text1"/>
          <w:spacing w:val="-4"/>
          <w:lang w:val="vi-VN"/>
        </w:rPr>
      </w:pPr>
      <w:r w:rsidRPr="004014AD">
        <w:rPr>
          <w:color w:val="000000" w:themeColor="text1"/>
          <w:lang w:val="vi-VN"/>
        </w:rPr>
        <w:t>C</w:t>
      </w:r>
      <w:r w:rsidRPr="006831F8">
        <w:rPr>
          <w:color w:val="000000" w:themeColor="text1"/>
          <w:lang w:val="vi-VN"/>
        </w:rPr>
        <w:t>ác nhóm nhiệm vụ của giảng viên gồm có Giảng dạy, Nghiên cứu khoa học, Làm công việc khác</w:t>
      </w:r>
      <w:r w:rsidRPr="004014AD">
        <w:rPr>
          <w:color w:val="000000" w:themeColor="text1"/>
          <w:lang w:val="vi-VN"/>
        </w:rPr>
        <w:t xml:space="preserve">. Trên cơ sở ý kiến góp ý từ các đơn vị kết luận của Ban Giám hiệu, Ban </w:t>
      </w:r>
      <w:r w:rsidRPr="004014AD">
        <w:rPr>
          <w:color w:val="000000" w:themeColor="text1"/>
          <w:spacing w:val="-4"/>
          <w:lang w:val="vi-VN"/>
        </w:rPr>
        <w:t xml:space="preserve">thống nhất về cơ bản giữ nguyên theo quy định hiện nay; chỉ bổ sung các hoạt động phát sinh phù hợp với lĩnh vực ở cả phần này và phần công việc được quy đổi. Ban đã nghiên cứu, tiếp thu, điều chỉnh nội dung về </w:t>
      </w:r>
      <w:r w:rsidRPr="004014AD">
        <w:rPr>
          <w:i/>
          <w:color w:val="000000" w:themeColor="text1"/>
          <w:spacing w:val="-4"/>
          <w:lang w:val="vi-VN"/>
        </w:rPr>
        <w:t>tham gia Hội đồng tư vấn đề cương và tài chính của các đề tài khoa học; tham gia hoạt động đánh giá kết quả làm việc của sinh viên từ</w:t>
      </w:r>
      <w:r w:rsidRPr="004014AD">
        <w:rPr>
          <w:color w:val="000000" w:themeColor="text1"/>
          <w:spacing w:val="-4"/>
          <w:lang w:val="vi-VN"/>
        </w:rPr>
        <w:t xml:space="preserve"> Điều 10 sang nhóm giờ nghiên cứu khoa học</w:t>
      </w:r>
      <w:r w:rsidR="00233D5D">
        <w:rPr>
          <w:color w:val="000000" w:themeColor="text1"/>
          <w:spacing w:val="-4"/>
          <w:lang w:val="vi-VN"/>
        </w:rPr>
        <w:t xml:space="preserve">; chuyển nội dung </w:t>
      </w:r>
      <w:r w:rsidR="000978BD">
        <w:rPr>
          <w:color w:val="000000" w:themeColor="text1"/>
          <w:spacing w:val="-4"/>
          <w:lang w:val="vi-VN"/>
        </w:rPr>
        <w:t xml:space="preserve">làm việc khác: </w:t>
      </w:r>
      <w:r w:rsidR="000978BD" w:rsidRPr="00D76283">
        <w:rPr>
          <w:lang w:val="vi-VN"/>
        </w:rPr>
        <w:t xml:space="preserve">Tham gia duyệt đề tài luận văn </w:t>
      </w:r>
      <w:r w:rsidR="000978BD">
        <w:rPr>
          <w:lang w:val="vi-VN"/>
        </w:rPr>
        <w:t>thạc sĩ</w:t>
      </w:r>
      <w:r w:rsidR="000978BD" w:rsidRPr="00D76283">
        <w:rPr>
          <w:lang w:val="vi-VN"/>
        </w:rPr>
        <w:t xml:space="preserve">, hội đồng góp ý đề cương luận án </w:t>
      </w:r>
      <w:r w:rsidR="000978BD" w:rsidRPr="004014AD">
        <w:rPr>
          <w:lang w:val="vi-VN"/>
        </w:rPr>
        <w:t>tiến</w:t>
      </w:r>
      <w:r w:rsidR="000978BD">
        <w:rPr>
          <w:lang w:val="vi-VN"/>
        </w:rPr>
        <w:t xml:space="preserve"> sĩ sang hoạt động giảng dạy. </w:t>
      </w:r>
    </w:p>
    <w:p w14:paraId="1126C419" w14:textId="50F5233D" w:rsidR="00552C24" w:rsidRDefault="00552C24" w:rsidP="004014AD">
      <w:pPr>
        <w:pStyle w:val="BodyText"/>
        <w:numPr>
          <w:ilvl w:val="0"/>
          <w:numId w:val="15"/>
        </w:numPr>
        <w:spacing w:before="120" w:after="120" w:line="320" w:lineRule="exact"/>
        <w:rPr>
          <w:b/>
          <w:color w:val="000000" w:themeColor="text1"/>
          <w:spacing w:val="-4"/>
        </w:rPr>
      </w:pPr>
      <w:r w:rsidRPr="006831F8">
        <w:rPr>
          <w:b/>
          <w:color w:val="000000" w:themeColor="text1"/>
          <w:spacing w:val="-4"/>
        </w:rPr>
        <w:t>Đối với quy định về định mức giờ làm việc của giảng viên tại Điều 7:</w:t>
      </w:r>
    </w:p>
    <w:p w14:paraId="22DE7813" w14:textId="43CADE22" w:rsidR="000978BD" w:rsidRPr="004347E0" w:rsidRDefault="000978BD" w:rsidP="004014AD">
      <w:pPr>
        <w:pStyle w:val="BodyText"/>
        <w:spacing w:before="120" w:after="120" w:line="320" w:lineRule="exact"/>
        <w:ind w:firstLine="567"/>
        <w:rPr>
          <w:i/>
          <w:iCs/>
          <w:lang w:val="vi-VN"/>
        </w:rPr>
      </w:pPr>
      <w:r w:rsidRPr="000978BD">
        <w:rPr>
          <w:lang w:val="vi-VN"/>
        </w:rPr>
        <w:t xml:space="preserve">Theo quy định Thông tư số 47/2014/TT-BGDĐT, </w:t>
      </w:r>
      <w:bookmarkStart w:id="1" w:name="dieu_5"/>
      <w:r w:rsidRPr="000978BD">
        <w:rPr>
          <w:lang w:val="vi-VN"/>
        </w:rPr>
        <w:t>Điều 5. Quy định về giờ chuẩn giảng dạy và quy đổi ra giờ chuẩn</w:t>
      </w:r>
      <w:bookmarkEnd w:id="1"/>
      <w:r w:rsidR="004347E0">
        <w:rPr>
          <w:lang w:val="vi-VN"/>
        </w:rPr>
        <w:t xml:space="preserve"> “</w:t>
      </w:r>
      <w:r w:rsidRPr="004347E0">
        <w:rPr>
          <w:i/>
          <w:iCs/>
          <w:lang w:val="vi-VN"/>
        </w:rPr>
        <w:t>1. Quy định về giờ chuẩn giảng dạy</w:t>
      </w:r>
    </w:p>
    <w:p w14:paraId="4BB13D2E" w14:textId="77777777" w:rsidR="000978BD" w:rsidRPr="004347E0" w:rsidRDefault="000978BD" w:rsidP="004014AD">
      <w:pPr>
        <w:pStyle w:val="BodyText"/>
        <w:spacing w:before="120" w:after="120" w:line="320" w:lineRule="exact"/>
        <w:ind w:firstLine="567"/>
        <w:rPr>
          <w:i/>
          <w:iCs/>
          <w:lang w:val="vi-VN"/>
        </w:rPr>
      </w:pPr>
      <w:r w:rsidRPr="004347E0">
        <w:rPr>
          <w:i/>
          <w:iCs/>
          <w:lang w:val="vi-VN"/>
        </w:rPr>
        <w:t>a) Giờ chuẩn giảng dạy (sau đây gọi chung là giờ chuẩn) là đơn vị thời gian quy đổi để thực hiện một công việc tương đương cho một tiết giảng lý thuyết trình độ cao đẳng, đại học trực tiếp trên lớp theo niên chế, bao gồm thời gian lao động cần thiết trước, trong và sau tiết giảng;</w:t>
      </w:r>
    </w:p>
    <w:p w14:paraId="6984E41A" w14:textId="2637D740" w:rsidR="000978BD" w:rsidRDefault="000978BD" w:rsidP="004014AD">
      <w:pPr>
        <w:pStyle w:val="BodyText"/>
        <w:spacing w:before="120" w:after="120" w:line="320" w:lineRule="exact"/>
        <w:ind w:firstLine="567"/>
        <w:rPr>
          <w:i/>
          <w:iCs/>
          <w:lang w:val="vi-VN"/>
        </w:rPr>
      </w:pPr>
      <w:r w:rsidRPr="004347E0">
        <w:rPr>
          <w:i/>
          <w:iCs/>
          <w:lang w:val="vi-VN"/>
        </w:rPr>
        <w:t>b) Định mức giờ chuẩn cho giảng viên trong một năm học là 270 giờ chuẩn; trong đó, giờ chuẩn trực tiếp trên lớp chiếm tối thiểu 50% định mức quy định.</w:t>
      </w:r>
      <w:r w:rsidR="004347E0">
        <w:rPr>
          <w:i/>
          <w:iCs/>
          <w:lang w:val="vi-VN"/>
        </w:rPr>
        <w:t>”</w:t>
      </w:r>
    </w:p>
    <w:p w14:paraId="35BFB868" w14:textId="7D2E9DFE" w:rsidR="004347E0" w:rsidRPr="004347E0" w:rsidRDefault="004347E0" w:rsidP="004014AD">
      <w:pPr>
        <w:pStyle w:val="BodyText"/>
        <w:spacing w:before="120" w:after="120" w:line="320" w:lineRule="exact"/>
        <w:ind w:firstLine="567"/>
        <w:rPr>
          <w:i/>
          <w:iCs/>
          <w:lang w:val="vi-VN"/>
        </w:rPr>
      </w:pPr>
      <w:r w:rsidRPr="004347E0">
        <w:rPr>
          <w:lang w:val="vi-VN"/>
        </w:rPr>
        <w:t xml:space="preserve">Quy định tại Thông tư số 20/2020/TT-BGDĐT, </w:t>
      </w:r>
      <w:bookmarkStart w:id="2" w:name="dieu_3"/>
      <w:r w:rsidRPr="004347E0">
        <w:rPr>
          <w:lang w:val="vi-VN"/>
        </w:rPr>
        <w:t>Điều 3. Thời gian làm việc, giờ chuẩn giảng dạy và định mức giờ chuẩn giảng dạy</w:t>
      </w:r>
      <w:bookmarkEnd w:id="2"/>
      <w:r>
        <w:rPr>
          <w:lang w:val="vi-VN"/>
        </w:rPr>
        <w:t xml:space="preserve"> </w:t>
      </w:r>
      <w:r w:rsidRPr="004347E0">
        <w:rPr>
          <w:i/>
          <w:iCs/>
          <w:lang w:val="vi-VN"/>
        </w:rPr>
        <w:t>“1. Thời gian làm việc của giảng viên trong năm học là 44 tuần (tương đương 1.760 giờ hành chính) để thực hiện nhiệm vụ giảng dạy, nghiên cứu khoa học, phục vụ cộng đồng và thực hiện các nhiệm vụ chuyên môn khác, được xác định theo năm học sau khi trừ số ngày nghỉ theo quy định.</w:t>
      </w:r>
    </w:p>
    <w:p w14:paraId="474979CE" w14:textId="1712368A" w:rsidR="004347E0" w:rsidRPr="004347E0" w:rsidRDefault="004347E0" w:rsidP="004014AD">
      <w:pPr>
        <w:pStyle w:val="BodyText"/>
        <w:spacing w:before="120" w:after="120" w:line="320" w:lineRule="exact"/>
        <w:ind w:firstLine="567"/>
        <w:rPr>
          <w:i/>
          <w:iCs/>
          <w:lang w:val="vi-VN"/>
        </w:rPr>
      </w:pPr>
      <w:r w:rsidRPr="004347E0">
        <w:rPr>
          <w:i/>
          <w:iCs/>
          <w:lang w:val="vi-VN"/>
        </w:rPr>
        <w:t xml:space="preserve">4. Định mức giờ chuẩn giảng dạy của giảng viên trong một năm học được quy định từ 200 đến 350 giờ chuẩn giảng dạy (tương đương từ 600 đến 1.050 </w:t>
      </w:r>
      <w:r w:rsidRPr="004347E0">
        <w:rPr>
          <w:i/>
          <w:iCs/>
          <w:lang w:val="vi-VN"/>
        </w:rPr>
        <w:lastRenderedPageBreak/>
        <w:t>giờ hành chính); trong đó, giờ chuẩn giảng dạy trực tiếp trên lớp (hoặc giảng dạy trực tuyến) phải đảm bảo tối thiểu 50% định mức quy định. Thủ trưởng cơ sở giáo dục đại học căn cứ mục tiêu, chiến lược phát triển của đơn vị; đặc thù của môn học, ngành học và điều kiện cụ thể của đơn vị để quyết định định mức giờ chuẩn giảng dạy của giảng viên trong một năm học cho phù hợp.</w:t>
      </w:r>
    </w:p>
    <w:p w14:paraId="4DAF17B0" w14:textId="5752B314" w:rsidR="004347E0" w:rsidRPr="004347E0" w:rsidRDefault="004347E0" w:rsidP="004014AD">
      <w:pPr>
        <w:pStyle w:val="BodyText"/>
        <w:spacing w:before="120" w:after="120" w:line="320" w:lineRule="exact"/>
        <w:ind w:firstLine="567"/>
        <w:rPr>
          <w:lang w:val="vi-VN"/>
        </w:rPr>
      </w:pPr>
      <w:r>
        <w:rPr>
          <w:lang w:val="vi-VN"/>
        </w:rPr>
        <w:t xml:space="preserve">Theo quy định hiện nay, Trường đang áp dụng như sau: </w:t>
      </w:r>
    </w:p>
    <w:p w14:paraId="512C9C58" w14:textId="77777777" w:rsidR="004347E0" w:rsidRPr="004347E0" w:rsidRDefault="004347E0" w:rsidP="004014AD">
      <w:pPr>
        <w:pStyle w:val="BodyText"/>
        <w:spacing w:before="120" w:after="120" w:line="320" w:lineRule="exact"/>
        <w:ind w:firstLine="567"/>
        <w:rPr>
          <w:i/>
          <w:iCs/>
          <w:lang w:val="vi-VN"/>
        </w:rPr>
      </w:pPr>
      <w:r w:rsidRPr="004347E0">
        <w:rPr>
          <w:i/>
          <w:iCs/>
          <w:lang w:val="vi-VN"/>
        </w:rPr>
        <w:t>1. Thời gian làm việc của giảng viên thực hiện theo chế độ mỗi tuần làm việc 40 giờ và được xác định theo năm học.</w:t>
      </w:r>
    </w:p>
    <w:p w14:paraId="3776BAE7" w14:textId="77777777" w:rsidR="004347E0" w:rsidRPr="004347E0" w:rsidRDefault="004347E0" w:rsidP="004014AD">
      <w:pPr>
        <w:pStyle w:val="BodyText"/>
        <w:spacing w:before="120" w:after="120" w:line="320" w:lineRule="exact"/>
        <w:ind w:firstLine="567"/>
        <w:rPr>
          <w:i/>
          <w:iCs/>
          <w:lang w:val="vi-VN"/>
        </w:rPr>
      </w:pPr>
      <w:r w:rsidRPr="004347E0">
        <w:rPr>
          <w:i/>
          <w:iCs/>
          <w:lang w:val="vi-VN"/>
        </w:rPr>
        <w:t>2. Tổng quỹ thời gian làm việc của giảng viên trong một năm học để thực hiện nhiệm vụ giảng dạy, nghiên cứu khoa học và các nhiệm vụ khác trong Trường là 1760 giờ sau khi trừ số ngày nghỉ theo quy định.</w:t>
      </w:r>
    </w:p>
    <w:p w14:paraId="60ED0F13" w14:textId="77777777" w:rsidR="004347E0" w:rsidRPr="004347E0" w:rsidRDefault="004347E0" w:rsidP="004014AD">
      <w:pPr>
        <w:pStyle w:val="BodyText"/>
        <w:spacing w:before="120" w:after="120" w:line="320" w:lineRule="exact"/>
        <w:ind w:firstLine="567"/>
        <w:rPr>
          <w:i/>
          <w:iCs/>
          <w:lang w:val="vi-VN"/>
        </w:rPr>
      </w:pPr>
      <w:r w:rsidRPr="004347E0">
        <w:rPr>
          <w:i/>
          <w:iCs/>
          <w:lang w:val="vi-VN"/>
        </w:rPr>
        <w:t>3. Tổng quỹ thời gian này được phân chia theo chức danh giảng viên và cho từng nhiệm vụ, cụ thể như sau:</w:t>
      </w:r>
    </w:p>
    <w:tbl>
      <w:tblPr>
        <w:tblW w:w="6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9"/>
        <w:gridCol w:w="1175"/>
        <w:gridCol w:w="1114"/>
        <w:gridCol w:w="1178"/>
      </w:tblGrid>
      <w:tr w:rsidR="004347E0" w:rsidRPr="004347E0" w14:paraId="67B17A01" w14:textId="77777777" w:rsidTr="004347E0">
        <w:trPr>
          <w:trHeight w:val="475"/>
          <w:jc w:val="center"/>
        </w:trPr>
        <w:tc>
          <w:tcPr>
            <w:tcW w:w="3019" w:type="dxa"/>
            <w:tcBorders>
              <w:tl2br w:val="single" w:sz="4" w:space="0" w:color="auto"/>
            </w:tcBorders>
            <w:shd w:val="clear" w:color="auto" w:fill="auto"/>
          </w:tcPr>
          <w:p w14:paraId="01683FF8" w14:textId="77777777" w:rsidR="004347E0" w:rsidRPr="004347E0" w:rsidRDefault="004347E0" w:rsidP="004014AD">
            <w:pPr>
              <w:widowControl w:val="0"/>
              <w:spacing w:before="120" w:after="120" w:line="320" w:lineRule="exact"/>
              <w:jc w:val="right"/>
              <w:rPr>
                <w:rFonts w:ascii="Times New Roman" w:hAnsi="Times New Roman" w:cs="Times New Roman"/>
                <w:color w:val="000000" w:themeColor="text1"/>
              </w:rPr>
            </w:pPr>
            <w:r w:rsidRPr="004014AD">
              <w:rPr>
                <w:rFonts w:ascii="Times New Roman" w:hAnsi="Times New Roman" w:cs="Times New Roman"/>
                <w:color w:val="000000" w:themeColor="text1"/>
                <w:lang w:val="vi-VN"/>
              </w:rPr>
              <w:t xml:space="preserve">               </w:t>
            </w:r>
            <w:r w:rsidRPr="004347E0">
              <w:rPr>
                <w:rFonts w:ascii="Times New Roman" w:hAnsi="Times New Roman" w:cs="Times New Roman"/>
                <w:color w:val="000000" w:themeColor="text1"/>
              </w:rPr>
              <w:t>Chức danh</w:t>
            </w:r>
          </w:p>
          <w:p w14:paraId="176ACE6F" w14:textId="77777777" w:rsidR="004347E0" w:rsidRPr="004347E0" w:rsidRDefault="004347E0" w:rsidP="004014AD">
            <w:pPr>
              <w:widowControl w:val="0"/>
              <w:spacing w:before="120" w:after="120" w:line="320" w:lineRule="exact"/>
              <w:rPr>
                <w:rFonts w:ascii="Times New Roman" w:hAnsi="Times New Roman" w:cs="Times New Roman"/>
                <w:color w:val="000000" w:themeColor="text1"/>
              </w:rPr>
            </w:pPr>
          </w:p>
          <w:p w14:paraId="777E3AC9" w14:textId="77777777" w:rsidR="004347E0" w:rsidRPr="004347E0" w:rsidRDefault="004347E0" w:rsidP="004014AD">
            <w:pPr>
              <w:widowControl w:val="0"/>
              <w:spacing w:before="120" w:after="120" w:line="320" w:lineRule="exact"/>
              <w:rPr>
                <w:rFonts w:ascii="Times New Roman" w:hAnsi="Times New Roman" w:cs="Times New Roman"/>
                <w:color w:val="000000" w:themeColor="text1"/>
              </w:rPr>
            </w:pPr>
            <w:r w:rsidRPr="004347E0">
              <w:rPr>
                <w:rFonts w:ascii="Times New Roman" w:hAnsi="Times New Roman" w:cs="Times New Roman"/>
                <w:color w:val="000000" w:themeColor="text1"/>
              </w:rPr>
              <w:t>Nhiệm vụ</w:t>
            </w:r>
          </w:p>
        </w:tc>
        <w:tc>
          <w:tcPr>
            <w:tcW w:w="1175" w:type="dxa"/>
            <w:shd w:val="clear" w:color="auto" w:fill="auto"/>
            <w:vAlign w:val="center"/>
          </w:tcPr>
          <w:p w14:paraId="40A21AC8" w14:textId="77777777" w:rsidR="004347E0" w:rsidRPr="004347E0" w:rsidRDefault="004347E0" w:rsidP="004014AD">
            <w:pPr>
              <w:widowControl w:val="0"/>
              <w:spacing w:before="120" w:after="120" w:line="320" w:lineRule="exact"/>
              <w:jc w:val="center"/>
              <w:rPr>
                <w:rFonts w:ascii="Times New Roman" w:hAnsi="Times New Roman" w:cs="Times New Roman"/>
                <w:color w:val="000000" w:themeColor="text1"/>
              </w:rPr>
            </w:pPr>
            <w:r w:rsidRPr="004347E0">
              <w:rPr>
                <w:rFonts w:ascii="Times New Roman" w:hAnsi="Times New Roman" w:cs="Times New Roman"/>
                <w:color w:val="000000" w:themeColor="text1"/>
              </w:rPr>
              <w:t>GV</w:t>
            </w:r>
          </w:p>
          <w:p w14:paraId="25EA4027" w14:textId="77777777" w:rsidR="004347E0" w:rsidRPr="004347E0" w:rsidRDefault="004347E0" w:rsidP="004014AD">
            <w:pPr>
              <w:widowControl w:val="0"/>
              <w:spacing w:before="120" w:after="120" w:line="320" w:lineRule="exact"/>
              <w:jc w:val="center"/>
              <w:rPr>
                <w:rFonts w:ascii="Times New Roman" w:hAnsi="Times New Roman" w:cs="Times New Roman"/>
                <w:color w:val="000000" w:themeColor="text1"/>
              </w:rPr>
            </w:pPr>
            <w:r w:rsidRPr="004347E0">
              <w:rPr>
                <w:rFonts w:ascii="Times New Roman" w:hAnsi="Times New Roman" w:cs="Times New Roman"/>
                <w:color w:val="000000" w:themeColor="text1"/>
              </w:rPr>
              <w:t>(hạng III)</w:t>
            </w:r>
          </w:p>
        </w:tc>
        <w:tc>
          <w:tcPr>
            <w:tcW w:w="1114" w:type="dxa"/>
            <w:shd w:val="clear" w:color="auto" w:fill="auto"/>
            <w:vAlign w:val="center"/>
          </w:tcPr>
          <w:p w14:paraId="26ABD550" w14:textId="77777777" w:rsidR="004347E0" w:rsidRPr="004347E0" w:rsidRDefault="004347E0" w:rsidP="004014AD">
            <w:pPr>
              <w:widowControl w:val="0"/>
              <w:spacing w:before="120" w:after="120" w:line="320" w:lineRule="exact"/>
              <w:jc w:val="center"/>
              <w:rPr>
                <w:rFonts w:ascii="Times New Roman" w:hAnsi="Times New Roman" w:cs="Times New Roman"/>
                <w:color w:val="000000" w:themeColor="text1"/>
              </w:rPr>
            </w:pPr>
            <w:r w:rsidRPr="004347E0">
              <w:rPr>
                <w:rFonts w:ascii="Times New Roman" w:hAnsi="Times New Roman" w:cs="Times New Roman"/>
                <w:color w:val="000000" w:themeColor="text1"/>
              </w:rPr>
              <w:t>GVC</w:t>
            </w:r>
          </w:p>
          <w:p w14:paraId="292319EF" w14:textId="77777777" w:rsidR="004347E0" w:rsidRPr="004347E0" w:rsidRDefault="004347E0" w:rsidP="004014AD">
            <w:pPr>
              <w:widowControl w:val="0"/>
              <w:spacing w:before="120" w:after="120" w:line="320" w:lineRule="exact"/>
              <w:jc w:val="center"/>
              <w:rPr>
                <w:rFonts w:ascii="Times New Roman" w:hAnsi="Times New Roman" w:cs="Times New Roman"/>
                <w:color w:val="000000" w:themeColor="text1"/>
              </w:rPr>
            </w:pPr>
            <w:r w:rsidRPr="004347E0">
              <w:rPr>
                <w:rFonts w:ascii="Times New Roman" w:hAnsi="Times New Roman" w:cs="Times New Roman"/>
                <w:color w:val="000000" w:themeColor="text1"/>
              </w:rPr>
              <w:t>(hạng II)</w:t>
            </w:r>
          </w:p>
        </w:tc>
        <w:tc>
          <w:tcPr>
            <w:tcW w:w="1178" w:type="dxa"/>
            <w:shd w:val="clear" w:color="auto" w:fill="auto"/>
            <w:vAlign w:val="center"/>
          </w:tcPr>
          <w:p w14:paraId="42A69E52" w14:textId="77777777" w:rsidR="004347E0" w:rsidRPr="004347E0" w:rsidRDefault="004347E0" w:rsidP="004014AD">
            <w:pPr>
              <w:widowControl w:val="0"/>
              <w:spacing w:before="120" w:after="120" w:line="320" w:lineRule="exact"/>
              <w:jc w:val="center"/>
              <w:rPr>
                <w:rFonts w:ascii="Times New Roman" w:hAnsi="Times New Roman" w:cs="Times New Roman"/>
                <w:color w:val="000000" w:themeColor="text1"/>
              </w:rPr>
            </w:pPr>
            <w:r w:rsidRPr="004347E0">
              <w:rPr>
                <w:rFonts w:ascii="Times New Roman" w:hAnsi="Times New Roman" w:cs="Times New Roman"/>
                <w:color w:val="000000" w:themeColor="text1"/>
              </w:rPr>
              <w:t>GVCC</w:t>
            </w:r>
          </w:p>
          <w:p w14:paraId="0D1487FC" w14:textId="77777777" w:rsidR="004347E0" w:rsidRPr="004347E0" w:rsidRDefault="004347E0" w:rsidP="004014AD">
            <w:pPr>
              <w:widowControl w:val="0"/>
              <w:spacing w:before="120" w:after="120" w:line="320" w:lineRule="exact"/>
              <w:jc w:val="center"/>
              <w:rPr>
                <w:rFonts w:ascii="Times New Roman" w:hAnsi="Times New Roman" w:cs="Times New Roman"/>
                <w:color w:val="000000" w:themeColor="text1"/>
              </w:rPr>
            </w:pPr>
            <w:r w:rsidRPr="004347E0">
              <w:rPr>
                <w:rFonts w:ascii="Times New Roman" w:hAnsi="Times New Roman" w:cs="Times New Roman"/>
                <w:color w:val="000000" w:themeColor="text1"/>
              </w:rPr>
              <w:t>(hạng I)</w:t>
            </w:r>
          </w:p>
        </w:tc>
      </w:tr>
      <w:tr w:rsidR="004347E0" w:rsidRPr="004347E0" w14:paraId="5B83C592" w14:textId="77777777" w:rsidTr="004347E0">
        <w:trPr>
          <w:jc w:val="center"/>
        </w:trPr>
        <w:tc>
          <w:tcPr>
            <w:tcW w:w="3019" w:type="dxa"/>
            <w:shd w:val="clear" w:color="auto" w:fill="auto"/>
          </w:tcPr>
          <w:p w14:paraId="1EA25FB1" w14:textId="77777777" w:rsidR="004347E0" w:rsidRPr="004347E0" w:rsidRDefault="004347E0" w:rsidP="004014AD">
            <w:pPr>
              <w:widowControl w:val="0"/>
              <w:spacing w:before="120" w:after="120" w:line="320" w:lineRule="exact"/>
              <w:rPr>
                <w:rFonts w:ascii="Times New Roman" w:hAnsi="Times New Roman" w:cs="Times New Roman"/>
                <w:bCs/>
                <w:color w:val="000000" w:themeColor="text1"/>
              </w:rPr>
            </w:pPr>
            <w:r w:rsidRPr="004347E0">
              <w:rPr>
                <w:rFonts w:ascii="Times New Roman" w:hAnsi="Times New Roman" w:cs="Times New Roman"/>
                <w:bCs/>
                <w:color w:val="000000" w:themeColor="text1"/>
              </w:rPr>
              <w:t xml:space="preserve">Giảng dạy </w:t>
            </w:r>
          </w:p>
        </w:tc>
        <w:tc>
          <w:tcPr>
            <w:tcW w:w="1175" w:type="dxa"/>
            <w:shd w:val="clear" w:color="auto" w:fill="auto"/>
            <w:vAlign w:val="center"/>
          </w:tcPr>
          <w:p w14:paraId="563DCF48" w14:textId="77777777" w:rsidR="004347E0" w:rsidRPr="004347E0" w:rsidRDefault="004347E0" w:rsidP="004014AD">
            <w:pPr>
              <w:widowControl w:val="0"/>
              <w:spacing w:before="120" w:after="120" w:line="320" w:lineRule="exact"/>
              <w:jc w:val="center"/>
              <w:rPr>
                <w:rFonts w:ascii="Times New Roman" w:hAnsi="Times New Roman" w:cs="Times New Roman"/>
                <w:bCs/>
                <w:color w:val="000000" w:themeColor="text1"/>
              </w:rPr>
            </w:pPr>
            <w:r w:rsidRPr="004347E0">
              <w:rPr>
                <w:rFonts w:ascii="Times New Roman" w:hAnsi="Times New Roman" w:cs="Times New Roman"/>
                <w:bCs/>
                <w:color w:val="000000" w:themeColor="text1"/>
              </w:rPr>
              <w:t>810 giờ</w:t>
            </w:r>
          </w:p>
        </w:tc>
        <w:tc>
          <w:tcPr>
            <w:tcW w:w="1114" w:type="dxa"/>
            <w:shd w:val="clear" w:color="auto" w:fill="auto"/>
            <w:vAlign w:val="center"/>
          </w:tcPr>
          <w:p w14:paraId="1C45F006" w14:textId="77777777" w:rsidR="004347E0" w:rsidRPr="004347E0" w:rsidRDefault="004347E0" w:rsidP="004014AD">
            <w:pPr>
              <w:widowControl w:val="0"/>
              <w:spacing w:before="120" w:after="120" w:line="320" w:lineRule="exact"/>
              <w:jc w:val="center"/>
              <w:rPr>
                <w:rFonts w:ascii="Times New Roman" w:hAnsi="Times New Roman" w:cs="Times New Roman"/>
                <w:bCs/>
                <w:color w:val="000000" w:themeColor="text1"/>
              </w:rPr>
            </w:pPr>
            <w:r w:rsidRPr="004347E0">
              <w:rPr>
                <w:rFonts w:ascii="Times New Roman" w:hAnsi="Times New Roman" w:cs="Times New Roman"/>
                <w:bCs/>
                <w:color w:val="000000" w:themeColor="text1"/>
              </w:rPr>
              <w:t>810 giờ</w:t>
            </w:r>
          </w:p>
        </w:tc>
        <w:tc>
          <w:tcPr>
            <w:tcW w:w="1178" w:type="dxa"/>
            <w:shd w:val="clear" w:color="auto" w:fill="auto"/>
            <w:vAlign w:val="center"/>
          </w:tcPr>
          <w:p w14:paraId="4215DB1D" w14:textId="77777777" w:rsidR="004347E0" w:rsidRPr="004347E0" w:rsidRDefault="004347E0" w:rsidP="004014AD">
            <w:pPr>
              <w:widowControl w:val="0"/>
              <w:spacing w:before="120" w:after="120" w:line="320" w:lineRule="exact"/>
              <w:jc w:val="center"/>
              <w:rPr>
                <w:rFonts w:ascii="Times New Roman" w:hAnsi="Times New Roman" w:cs="Times New Roman"/>
                <w:bCs/>
                <w:color w:val="000000" w:themeColor="text1"/>
              </w:rPr>
            </w:pPr>
            <w:r w:rsidRPr="004347E0">
              <w:rPr>
                <w:rFonts w:ascii="Times New Roman" w:hAnsi="Times New Roman" w:cs="Times New Roman"/>
                <w:bCs/>
                <w:color w:val="000000" w:themeColor="text1"/>
              </w:rPr>
              <w:t>810 giờ</w:t>
            </w:r>
          </w:p>
        </w:tc>
      </w:tr>
      <w:tr w:rsidR="004347E0" w:rsidRPr="004347E0" w14:paraId="7DF71DA3" w14:textId="77777777" w:rsidTr="004347E0">
        <w:trPr>
          <w:jc w:val="center"/>
        </w:trPr>
        <w:tc>
          <w:tcPr>
            <w:tcW w:w="3019" w:type="dxa"/>
            <w:shd w:val="clear" w:color="auto" w:fill="auto"/>
          </w:tcPr>
          <w:p w14:paraId="693F4A4D" w14:textId="77777777" w:rsidR="004347E0" w:rsidRPr="004347E0" w:rsidRDefault="004347E0" w:rsidP="004014AD">
            <w:pPr>
              <w:widowControl w:val="0"/>
              <w:spacing w:before="120" w:after="120" w:line="320" w:lineRule="exact"/>
              <w:rPr>
                <w:rFonts w:ascii="Times New Roman" w:hAnsi="Times New Roman" w:cs="Times New Roman"/>
                <w:bCs/>
                <w:color w:val="000000" w:themeColor="text1"/>
              </w:rPr>
            </w:pPr>
            <w:r w:rsidRPr="004347E0">
              <w:rPr>
                <w:rFonts w:ascii="Times New Roman" w:hAnsi="Times New Roman" w:cs="Times New Roman"/>
                <w:bCs/>
                <w:color w:val="000000" w:themeColor="text1"/>
              </w:rPr>
              <w:t xml:space="preserve">Nghiên cứu khoa học </w:t>
            </w:r>
          </w:p>
        </w:tc>
        <w:tc>
          <w:tcPr>
            <w:tcW w:w="1175" w:type="dxa"/>
            <w:shd w:val="clear" w:color="auto" w:fill="auto"/>
            <w:vAlign w:val="center"/>
          </w:tcPr>
          <w:p w14:paraId="3C126B20" w14:textId="77777777" w:rsidR="004347E0" w:rsidRPr="004347E0" w:rsidRDefault="004347E0" w:rsidP="004014AD">
            <w:pPr>
              <w:widowControl w:val="0"/>
              <w:spacing w:before="120" w:after="120" w:line="320" w:lineRule="exact"/>
              <w:jc w:val="center"/>
              <w:rPr>
                <w:rFonts w:ascii="Times New Roman" w:hAnsi="Times New Roman" w:cs="Times New Roman"/>
                <w:bCs/>
                <w:color w:val="000000" w:themeColor="text1"/>
              </w:rPr>
            </w:pPr>
            <w:r w:rsidRPr="004347E0">
              <w:rPr>
                <w:rFonts w:ascii="Times New Roman" w:hAnsi="Times New Roman" w:cs="Times New Roman"/>
                <w:bCs/>
                <w:color w:val="000000" w:themeColor="text1"/>
              </w:rPr>
              <w:t>600 giờ</w:t>
            </w:r>
          </w:p>
        </w:tc>
        <w:tc>
          <w:tcPr>
            <w:tcW w:w="1114" w:type="dxa"/>
            <w:shd w:val="clear" w:color="auto" w:fill="auto"/>
            <w:vAlign w:val="center"/>
          </w:tcPr>
          <w:p w14:paraId="29A48DD5" w14:textId="77777777" w:rsidR="004347E0" w:rsidRPr="004347E0" w:rsidRDefault="004347E0" w:rsidP="004014AD">
            <w:pPr>
              <w:widowControl w:val="0"/>
              <w:spacing w:before="120" w:after="120" w:line="320" w:lineRule="exact"/>
              <w:jc w:val="center"/>
              <w:rPr>
                <w:rFonts w:ascii="Times New Roman" w:hAnsi="Times New Roman" w:cs="Times New Roman"/>
                <w:bCs/>
                <w:color w:val="000000" w:themeColor="text1"/>
              </w:rPr>
            </w:pPr>
            <w:r w:rsidRPr="004347E0">
              <w:rPr>
                <w:rFonts w:ascii="Times New Roman" w:hAnsi="Times New Roman" w:cs="Times New Roman"/>
                <w:bCs/>
                <w:color w:val="000000" w:themeColor="text1"/>
              </w:rPr>
              <w:t>700 giờ</w:t>
            </w:r>
          </w:p>
        </w:tc>
        <w:tc>
          <w:tcPr>
            <w:tcW w:w="1178" w:type="dxa"/>
            <w:shd w:val="clear" w:color="auto" w:fill="auto"/>
            <w:vAlign w:val="center"/>
          </w:tcPr>
          <w:p w14:paraId="28E1EABD" w14:textId="77777777" w:rsidR="004347E0" w:rsidRPr="004347E0" w:rsidRDefault="004347E0" w:rsidP="004014AD">
            <w:pPr>
              <w:widowControl w:val="0"/>
              <w:spacing w:before="120" w:after="120" w:line="320" w:lineRule="exact"/>
              <w:jc w:val="center"/>
              <w:rPr>
                <w:rFonts w:ascii="Times New Roman" w:hAnsi="Times New Roman" w:cs="Times New Roman"/>
                <w:bCs/>
                <w:color w:val="000000" w:themeColor="text1"/>
              </w:rPr>
            </w:pPr>
            <w:r w:rsidRPr="004347E0">
              <w:rPr>
                <w:rFonts w:ascii="Times New Roman" w:hAnsi="Times New Roman" w:cs="Times New Roman"/>
                <w:bCs/>
                <w:color w:val="000000" w:themeColor="text1"/>
              </w:rPr>
              <w:t>800 giờ</w:t>
            </w:r>
          </w:p>
        </w:tc>
      </w:tr>
      <w:tr w:rsidR="004347E0" w:rsidRPr="004347E0" w14:paraId="7DC383C1" w14:textId="77777777" w:rsidTr="004347E0">
        <w:trPr>
          <w:jc w:val="center"/>
        </w:trPr>
        <w:tc>
          <w:tcPr>
            <w:tcW w:w="3019" w:type="dxa"/>
            <w:shd w:val="clear" w:color="auto" w:fill="auto"/>
          </w:tcPr>
          <w:p w14:paraId="0C38F346" w14:textId="77777777" w:rsidR="004347E0" w:rsidRPr="004347E0" w:rsidRDefault="004347E0" w:rsidP="004014AD">
            <w:pPr>
              <w:widowControl w:val="0"/>
              <w:spacing w:before="120" w:after="120" w:line="320" w:lineRule="exact"/>
              <w:rPr>
                <w:rFonts w:ascii="Times New Roman" w:hAnsi="Times New Roman" w:cs="Times New Roman"/>
                <w:bCs/>
                <w:color w:val="000000" w:themeColor="text1"/>
              </w:rPr>
            </w:pPr>
            <w:r w:rsidRPr="004347E0">
              <w:rPr>
                <w:rFonts w:ascii="Times New Roman" w:hAnsi="Times New Roman" w:cs="Times New Roman"/>
                <w:bCs/>
                <w:color w:val="000000" w:themeColor="text1"/>
              </w:rPr>
              <w:t xml:space="preserve">Thực hiện các nhiệm vụ khác </w:t>
            </w:r>
          </w:p>
        </w:tc>
        <w:tc>
          <w:tcPr>
            <w:tcW w:w="1175" w:type="dxa"/>
            <w:shd w:val="clear" w:color="auto" w:fill="auto"/>
          </w:tcPr>
          <w:p w14:paraId="7FD97E0C" w14:textId="77777777" w:rsidR="004347E0" w:rsidRPr="004347E0" w:rsidRDefault="004347E0" w:rsidP="004014AD">
            <w:pPr>
              <w:widowControl w:val="0"/>
              <w:spacing w:before="120" w:after="120" w:line="320" w:lineRule="exact"/>
              <w:jc w:val="center"/>
              <w:rPr>
                <w:rFonts w:ascii="Times New Roman" w:hAnsi="Times New Roman" w:cs="Times New Roman"/>
                <w:bCs/>
                <w:color w:val="000000" w:themeColor="text1"/>
              </w:rPr>
            </w:pPr>
            <w:r w:rsidRPr="004347E0">
              <w:rPr>
                <w:rFonts w:ascii="Times New Roman" w:hAnsi="Times New Roman" w:cs="Times New Roman"/>
                <w:bCs/>
                <w:color w:val="000000" w:themeColor="text1"/>
              </w:rPr>
              <w:t>350 giờ</w:t>
            </w:r>
          </w:p>
        </w:tc>
        <w:tc>
          <w:tcPr>
            <w:tcW w:w="1114" w:type="dxa"/>
            <w:shd w:val="clear" w:color="auto" w:fill="auto"/>
            <w:vAlign w:val="center"/>
          </w:tcPr>
          <w:p w14:paraId="55C58659" w14:textId="77777777" w:rsidR="004347E0" w:rsidRPr="004347E0" w:rsidRDefault="004347E0" w:rsidP="004014AD">
            <w:pPr>
              <w:widowControl w:val="0"/>
              <w:spacing w:before="120" w:after="120" w:line="320" w:lineRule="exact"/>
              <w:jc w:val="center"/>
              <w:rPr>
                <w:rFonts w:ascii="Times New Roman" w:hAnsi="Times New Roman" w:cs="Times New Roman"/>
                <w:bCs/>
                <w:color w:val="000000" w:themeColor="text1"/>
              </w:rPr>
            </w:pPr>
            <w:r w:rsidRPr="004347E0">
              <w:rPr>
                <w:rFonts w:ascii="Times New Roman" w:hAnsi="Times New Roman" w:cs="Times New Roman"/>
                <w:bCs/>
                <w:color w:val="000000" w:themeColor="text1"/>
              </w:rPr>
              <w:t>250 giờ</w:t>
            </w:r>
          </w:p>
        </w:tc>
        <w:tc>
          <w:tcPr>
            <w:tcW w:w="1178" w:type="dxa"/>
            <w:shd w:val="clear" w:color="auto" w:fill="auto"/>
            <w:vAlign w:val="center"/>
          </w:tcPr>
          <w:p w14:paraId="15BFE511" w14:textId="77777777" w:rsidR="004347E0" w:rsidRPr="004347E0" w:rsidRDefault="004347E0" w:rsidP="004014AD">
            <w:pPr>
              <w:widowControl w:val="0"/>
              <w:spacing w:before="120" w:after="120" w:line="320" w:lineRule="exact"/>
              <w:jc w:val="center"/>
              <w:rPr>
                <w:rFonts w:ascii="Times New Roman" w:hAnsi="Times New Roman" w:cs="Times New Roman"/>
                <w:bCs/>
                <w:color w:val="000000" w:themeColor="text1"/>
              </w:rPr>
            </w:pPr>
            <w:r w:rsidRPr="004347E0">
              <w:rPr>
                <w:rFonts w:ascii="Times New Roman" w:hAnsi="Times New Roman" w:cs="Times New Roman"/>
                <w:bCs/>
                <w:color w:val="000000" w:themeColor="text1"/>
              </w:rPr>
              <w:t>150 giờ</w:t>
            </w:r>
          </w:p>
        </w:tc>
      </w:tr>
      <w:tr w:rsidR="004347E0" w:rsidRPr="004347E0" w14:paraId="6BB0D907" w14:textId="77777777" w:rsidTr="004347E0">
        <w:trPr>
          <w:jc w:val="center"/>
        </w:trPr>
        <w:tc>
          <w:tcPr>
            <w:tcW w:w="3019" w:type="dxa"/>
            <w:shd w:val="clear" w:color="auto" w:fill="auto"/>
          </w:tcPr>
          <w:p w14:paraId="50A2875C" w14:textId="77777777" w:rsidR="004347E0" w:rsidRPr="004347E0" w:rsidRDefault="004347E0" w:rsidP="004014AD">
            <w:pPr>
              <w:widowControl w:val="0"/>
              <w:spacing w:before="120" w:after="120" w:line="320" w:lineRule="exact"/>
              <w:rPr>
                <w:rFonts w:ascii="Times New Roman" w:hAnsi="Times New Roman" w:cs="Times New Roman"/>
                <w:b/>
                <w:bCs/>
                <w:color w:val="000000" w:themeColor="text1"/>
              </w:rPr>
            </w:pPr>
            <w:r w:rsidRPr="004347E0">
              <w:rPr>
                <w:rFonts w:ascii="Times New Roman" w:hAnsi="Times New Roman" w:cs="Times New Roman"/>
                <w:b/>
                <w:bCs/>
                <w:color w:val="000000" w:themeColor="text1"/>
              </w:rPr>
              <w:t>Tổng cộng</w:t>
            </w:r>
          </w:p>
        </w:tc>
        <w:tc>
          <w:tcPr>
            <w:tcW w:w="1175" w:type="dxa"/>
            <w:shd w:val="clear" w:color="auto" w:fill="auto"/>
            <w:vAlign w:val="center"/>
          </w:tcPr>
          <w:p w14:paraId="062FC531" w14:textId="77777777" w:rsidR="004347E0" w:rsidRPr="004347E0" w:rsidRDefault="004347E0" w:rsidP="004014AD">
            <w:pPr>
              <w:widowControl w:val="0"/>
              <w:spacing w:before="120" w:after="120" w:line="320" w:lineRule="exact"/>
              <w:jc w:val="center"/>
              <w:rPr>
                <w:rFonts w:ascii="Times New Roman" w:hAnsi="Times New Roman" w:cs="Times New Roman"/>
                <w:b/>
                <w:bCs/>
                <w:color w:val="000000" w:themeColor="text1"/>
              </w:rPr>
            </w:pPr>
            <w:r w:rsidRPr="004347E0">
              <w:rPr>
                <w:rFonts w:ascii="Times New Roman" w:hAnsi="Times New Roman" w:cs="Times New Roman"/>
                <w:b/>
                <w:bCs/>
                <w:color w:val="000000" w:themeColor="text1"/>
              </w:rPr>
              <w:t>1760 giờ</w:t>
            </w:r>
          </w:p>
        </w:tc>
        <w:tc>
          <w:tcPr>
            <w:tcW w:w="1114" w:type="dxa"/>
            <w:shd w:val="clear" w:color="auto" w:fill="auto"/>
            <w:vAlign w:val="center"/>
          </w:tcPr>
          <w:p w14:paraId="71ACAA6F" w14:textId="77777777" w:rsidR="004347E0" w:rsidRPr="004347E0" w:rsidRDefault="004347E0" w:rsidP="004014AD">
            <w:pPr>
              <w:widowControl w:val="0"/>
              <w:spacing w:before="120" w:after="120" w:line="320" w:lineRule="exact"/>
              <w:jc w:val="center"/>
              <w:rPr>
                <w:rFonts w:ascii="Times New Roman" w:hAnsi="Times New Roman" w:cs="Times New Roman"/>
                <w:b/>
                <w:bCs/>
                <w:color w:val="000000" w:themeColor="text1"/>
              </w:rPr>
            </w:pPr>
            <w:r w:rsidRPr="004347E0">
              <w:rPr>
                <w:rFonts w:ascii="Times New Roman" w:hAnsi="Times New Roman" w:cs="Times New Roman"/>
                <w:b/>
                <w:bCs/>
                <w:color w:val="000000" w:themeColor="text1"/>
              </w:rPr>
              <w:t>1760 giờ</w:t>
            </w:r>
          </w:p>
        </w:tc>
        <w:tc>
          <w:tcPr>
            <w:tcW w:w="1178" w:type="dxa"/>
            <w:shd w:val="clear" w:color="auto" w:fill="auto"/>
            <w:vAlign w:val="center"/>
          </w:tcPr>
          <w:p w14:paraId="08136907" w14:textId="77777777" w:rsidR="004347E0" w:rsidRPr="004347E0" w:rsidRDefault="004347E0" w:rsidP="004014AD">
            <w:pPr>
              <w:widowControl w:val="0"/>
              <w:spacing w:before="120" w:after="120" w:line="320" w:lineRule="exact"/>
              <w:jc w:val="center"/>
              <w:rPr>
                <w:rFonts w:ascii="Times New Roman" w:hAnsi="Times New Roman" w:cs="Times New Roman"/>
                <w:b/>
                <w:bCs/>
                <w:color w:val="000000" w:themeColor="text1"/>
              </w:rPr>
            </w:pPr>
            <w:r w:rsidRPr="004347E0">
              <w:rPr>
                <w:rFonts w:ascii="Times New Roman" w:hAnsi="Times New Roman" w:cs="Times New Roman"/>
                <w:b/>
                <w:bCs/>
                <w:color w:val="000000" w:themeColor="text1"/>
              </w:rPr>
              <w:t>1760 giờ</w:t>
            </w:r>
          </w:p>
        </w:tc>
      </w:tr>
    </w:tbl>
    <w:p w14:paraId="2C38BFCB" w14:textId="54694D32" w:rsidR="00A256E9" w:rsidRPr="006831F8" w:rsidRDefault="005B4444" w:rsidP="004014AD">
      <w:pPr>
        <w:widowControl w:val="0"/>
        <w:spacing w:before="120" w:after="120" w:line="320" w:lineRule="exact"/>
        <w:ind w:firstLine="567"/>
        <w:jc w:val="both"/>
        <w:rPr>
          <w:rFonts w:ascii="Times New Roman" w:hAnsi="Times New Roman" w:cs="Times New Roman"/>
          <w:bCs/>
          <w:color w:val="000000" w:themeColor="text1"/>
          <w:sz w:val="28"/>
          <w:szCs w:val="28"/>
        </w:rPr>
      </w:pPr>
      <w:r w:rsidRPr="006831F8">
        <w:rPr>
          <w:rFonts w:ascii="Times New Roman" w:hAnsi="Times New Roman" w:cs="Times New Roman"/>
          <w:bCs/>
          <w:color w:val="000000" w:themeColor="text1"/>
          <w:sz w:val="28"/>
          <w:szCs w:val="28"/>
        </w:rPr>
        <w:t>Tại Dự thảo gửi lấy ý kiến các đơn vị ngày 10/5/2021, Ban xây dựng quy định này theo hướng thiết kế các gói lựa chọn (</w:t>
      </w:r>
      <w:r w:rsidR="00A256E9" w:rsidRPr="006831F8">
        <w:rPr>
          <w:rFonts w:ascii="Times New Roman" w:hAnsi="Times New Roman" w:cs="Times New Roman"/>
          <w:bCs/>
          <w:color w:val="000000" w:themeColor="text1"/>
          <w:sz w:val="28"/>
          <w:szCs w:val="28"/>
        </w:rPr>
        <w:t xml:space="preserve">lựa chọn </w:t>
      </w:r>
      <w:r w:rsidRPr="006831F8">
        <w:rPr>
          <w:rFonts w:ascii="Times New Roman" w:hAnsi="Times New Roman" w:cs="Times New Roman"/>
          <w:bCs/>
          <w:color w:val="000000" w:themeColor="text1"/>
          <w:sz w:val="28"/>
          <w:szCs w:val="28"/>
        </w:rPr>
        <w:t xml:space="preserve">ưu tiên giảng dạy, </w:t>
      </w:r>
      <w:r w:rsidR="00A256E9" w:rsidRPr="006831F8">
        <w:rPr>
          <w:rFonts w:ascii="Times New Roman" w:hAnsi="Times New Roman" w:cs="Times New Roman"/>
          <w:bCs/>
          <w:color w:val="000000" w:themeColor="text1"/>
          <w:sz w:val="28"/>
          <w:szCs w:val="28"/>
        </w:rPr>
        <w:t>lựa chọn cân đối nhiệm vụ và lựa chọn ưu tiên nghiên cứu khoa học) với định mức giờ giảng dạy, giờ nghiên cứu khoa học và giờ làm việc khác khác nhau ở từng lựa chọn và ở từng chức danh nghề nghiệp giảng viên.</w:t>
      </w:r>
    </w:p>
    <w:p w14:paraId="2A8423EE" w14:textId="230478CB" w:rsidR="005B4444" w:rsidRPr="006831F8" w:rsidRDefault="005B4444" w:rsidP="004014AD">
      <w:pPr>
        <w:widowControl w:val="0"/>
        <w:spacing w:before="120" w:after="120" w:line="320" w:lineRule="exact"/>
        <w:ind w:firstLine="567"/>
        <w:jc w:val="both"/>
        <w:rPr>
          <w:rFonts w:ascii="Times New Roman" w:hAnsi="Times New Roman" w:cs="Times New Roman"/>
          <w:color w:val="000000" w:themeColor="text1"/>
          <w:sz w:val="28"/>
          <w:szCs w:val="28"/>
        </w:rPr>
      </w:pPr>
      <w:r w:rsidRPr="006831F8">
        <w:rPr>
          <w:rFonts w:ascii="Times New Roman" w:hAnsi="Times New Roman" w:cs="Times New Roman"/>
          <w:bCs/>
          <w:color w:val="000000" w:themeColor="text1"/>
          <w:sz w:val="28"/>
          <w:szCs w:val="28"/>
        </w:rPr>
        <w:t xml:space="preserve">Trên cơ sở ý kiến của Ban Giám hiệu, qua thảo luận, thống nhất, Ban cho rằng quy định áp dụng </w:t>
      </w:r>
      <w:proofErr w:type="gramStart"/>
      <w:r w:rsidRPr="006831F8">
        <w:rPr>
          <w:rFonts w:ascii="Times New Roman" w:hAnsi="Times New Roman" w:cs="Times New Roman"/>
          <w:bCs/>
          <w:color w:val="000000" w:themeColor="text1"/>
          <w:sz w:val="28"/>
          <w:szCs w:val="28"/>
        </w:rPr>
        <w:t>chung</w:t>
      </w:r>
      <w:proofErr w:type="gramEnd"/>
      <w:r w:rsidRPr="006831F8">
        <w:rPr>
          <w:rFonts w:ascii="Times New Roman" w:hAnsi="Times New Roman" w:cs="Times New Roman"/>
          <w:bCs/>
          <w:color w:val="000000" w:themeColor="text1"/>
          <w:sz w:val="28"/>
          <w:szCs w:val="28"/>
        </w:rPr>
        <w:t xml:space="preserve"> cho các chức danh giảng viên cần phải gắn với việc thực hiện </w:t>
      </w:r>
      <w:r w:rsidRPr="00191BB1">
        <w:rPr>
          <w:rFonts w:ascii="Times New Roman" w:hAnsi="Times New Roman" w:cs="Times New Roman"/>
          <w:b/>
          <w:i/>
          <w:iCs/>
          <w:color w:val="000000" w:themeColor="text1"/>
          <w:sz w:val="28"/>
          <w:szCs w:val="28"/>
        </w:rPr>
        <w:t>Chiến lược phát triển thành cơ sở giáo dục đại học định hướng nghiên cứu</w:t>
      </w:r>
      <w:r w:rsidR="004347E0" w:rsidRPr="00191BB1">
        <w:rPr>
          <w:rFonts w:ascii="Times New Roman" w:hAnsi="Times New Roman" w:cs="Times New Roman"/>
          <w:b/>
          <w:i/>
          <w:iCs/>
          <w:color w:val="000000" w:themeColor="text1"/>
          <w:sz w:val="28"/>
          <w:szCs w:val="28"/>
          <w:lang w:val="vi-VN"/>
        </w:rPr>
        <w:t xml:space="preserve"> </w:t>
      </w:r>
      <w:r w:rsidRPr="006831F8">
        <w:rPr>
          <w:rFonts w:ascii="Times New Roman" w:hAnsi="Times New Roman" w:cs="Times New Roman"/>
          <w:color w:val="000000" w:themeColor="text1"/>
          <w:sz w:val="28"/>
          <w:szCs w:val="28"/>
        </w:rPr>
        <w:t xml:space="preserve">trong đó: </w:t>
      </w:r>
    </w:p>
    <w:p w14:paraId="2A631A42" w14:textId="47AD2A93" w:rsidR="005B4444" w:rsidRPr="006831F8" w:rsidRDefault="006831F8" w:rsidP="004014AD">
      <w:pPr>
        <w:pStyle w:val="ListParagraph"/>
        <w:widowControl w:val="0"/>
        <w:numPr>
          <w:ilvl w:val="0"/>
          <w:numId w:val="22"/>
        </w:numPr>
        <w:spacing w:before="120" w:after="120" w:line="320" w:lineRule="exact"/>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B4444" w:rsidRPr="006831F8">
        <w:rPr>
          <w:rFonts w:ascii="Times New Roman" w:hAnsi="Times New Roman" w:cs="Times New Roman"/>
          <w:color w:val="000000" w:themeColor="text1"/>
          <w:sz w:val="28"/>
          <w:szCs w:val="28"/>
        </w:rPr>
        <w:t>Giảng viên cao cấp/GS</w:t>
      </w:r>
      <w:proofErr w:type="gramStart"/>
      <w:r w:rsidR="005B4444" w:rsidRPr="006831F8">
        <w:rPr>
          <w:rFonts w:ascii="Times New Roman" w:hAnsi="Times New Roman" w:cs="Times New Roman"/>
          <w:color w:val="000000" w:themeColor="text1"/>
          <w:sz w:val="28"/>
          <w:szCs w:val="28"/>
        </w:rPr>
        <w:t>,PGS</w:t>
      </w:r>
      <w:proofErr w:type="gramEnd"/>
      <w:r w:rsidR="005B4444" w:rsidRPr="006831F8">
        <w:rPr>
          <w:rFonts w:ascii="Times New Roman" w:hAnsi="Times New Roman" w:cs="Times New Roman"/>
          <w:color w:val="000000" w:themeColor="text1"/>
          <w:sz w:val="28"/>
          <w:szCs w:val="28"/>
        </w:rPr>
        <w:t xml:space="preserve"> cần ưu tiên tập trung vào các hoạt động nghiên cứu, bên cạnh giảng dạy vì thế xây dựng: Định mức giảng dạy ít, Định mức nghiên cứu cao, định mức làm việc khác ít.</w:t>
      </w:r>
    </w:p>
    <w:p w14:paraId="36F323AE" w14:textId="594733F3" w:rsidR="005B4444" w:rsidRPr="006831F8" w:rsidRDefault="006831F8" w:rsidP="004014AD">
      <w:pPr>
        <w:pStyle w:val="ListParagraph"/>
        <w:widowControl w:val="0"/>
        <w:numPr>
          <w:ilvl w:val="0"/>
          <w:numId w:val="22"/>
        </w:numPr>
        <w:spacing w:before="120" w:after="120" w:line="320" w:lineRule="exact"/>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B4444" w:rsidRPr="006831F8">
        <w:rPr>
          <w:rFonts w:ascii="Times New Roman" w:hAnsi="Times New Roman" w:cs="Times New Roman"/>
          <w:color w:val="000000" w:themeColor="text1"/>
          <w:sz w:val="28"/>
          <w:szCs w:val="28"/>
        </w:rPr>
        <w:t>Giảng viên chính: Định mức giảng dạy trung bình/hợp lý, Định mức nghiên cứu cao, Định mức giờ làm việc khác vừa phải</w:t>
      </w:r>
    </w:p>
    <w:p w14:paraId="28AC8B8D" w14:textId="1BA0D65C" w:rsidR="005B4444" w:rsidRPr="006831F8" w:rsidRDefault="006831F8" w:rsidP="004014AD">
      <w:pPr>
        <w:pStyle w:val="ListParagraph"/>
        <w:widowControl w:val="0"/>
        <w:numPr>
          <w:ilvl w:val="0"/>
          <w:numId w:val="22"/>
        </w:numPr>
        <w:spacing w:before="120" w:after="120" w:line="320" w:lineRule="exact"/>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B4444" w:rsidRPr="006831F8">
        <w:rPr>
          <w:rFonts w:ascii="Times New Roman" w:hAnsi="Times New Roman" w:cs="Times New Roman"/>
          <w:color w:val="000000" w:themeColor="text1"/>
          <w:sz w:val="28"/>
          <w:szCs w:val="28"/>
        </w:rPr>
        <w:t>Giảng viên: Định mức giảng dạy cao, Định mức nghiên cứu vừa phải, Định mức giờ làm việc khác phù hợp</w:t>
      </w:r>
    </w:p>
    <w:p w14:paraId="7E7262AE" w14:textId="4D179132" w:rsidR="005B4444" w:rsidRPr="006831F8" w:rsidRDefault="00A256E9" w:rsidP="004014AD">
      <w:pPr>
        <w:widowControl w:val="0"/>
        <w:spacing w:before="120" w:after="120" w:line="320" w:lineRule="exact"/>
        <w:ind w:firstLine="720"/>
        <w:jc w:val="both"/>
        <w:rPr>
          <w:rFonts w:ascii="Times New Roman" w:hAnsi="Times New Roman" w:cs="Times New Roman"/>
          <w:color w:val="000000" w:themeColor="text1"/>
          <w:sz w:val="28"/>
          <w:szCs w:val="28"/>
        </w:rPr>
      </w:pPr>
      <w:r w:rsidRPr="006831F8">
        <w:rPr>
          <w:rFonts w:ascii="Times New Roman" w:hAnsi="Times New Roman" w:cs="Times New Roman"/>
          <w:color w:val="000000" w:themeColor="text1"/>
          <w:sz w:val="28"/>
          <w:szCs w:val="28"/>
        </w:rPr>
        <w:lastRenderedPageBreak/>
        <w:t>Ban đã nghiên cứ và xây dựng quy định về định mức làm việc của giảng viên tương ứng với các hạng chức danh nghề nghiệp như sau:</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2021"/>
        <w:gridCol w:w="1948"/>
        <w:gridCol w:w="1985"/>
      </w:tblGrid>
      <w:tr w:rsidR="006831F8" w:rsidRPr="006831F8" w14:paraId="0B4C3A2A" w14:textId="77777777" w:rsidTr="00A256E9">
        <w:trPr>
          <w:jc w:val="center"/>
        </w:trPr>
        <w:tc>
          <w:tcPr>
            <w:tcW w:w="2659" w:type="dxa"/>
            <w:tcBorders>
              <w:tl2br w:val="single" w:sz="4" w:space="0" w:color="auto"/>
            </w:tcBorders>
            <w:shd w:val="clear" w:color="auto" w:fill="auto"/>
          </w:tcPr>
          <w:p w14:paraId="0540B1D7" w14:textId="77777777" w:rsidR="005B4444" w:rsidRPr="006831F8" w:rsidRDefault="005B4444" w:rsidP="004014AD">
            <w:pPr>
              <w:widowControl w:val="0"/>
              <w:spacing w:before="120" w:after="120" w:line="320" w:lineRule="exact"/>
              <w:jc w:val="right"/>
              <w:rPr>
                <w:rFonts w:ascii="Times New Roman" w:hAnsi="Times New Roman" w:cs="Times New Roman"/>
                <w:color w:val="000000" w:themeColor="text1"/>
                <w:sz w:val="26"/>
                <w:szCs w:val="26"/>
              </w:rPr>
            </w:pPr>
            <w:r w:rsidRPr="006831F8">
              <w:rPr>
                <w:rFonts w:ascii="Times New Roman" w:hAnsi="Times New Roman" w:cs="Times New Roman"/>
                <w:color w:val="000000" w:themeColor="text1"/>
                <w:sz w:val="26"/>
                <w:szCs w:val="26"/>
              </w:rPr>
              <w:t xml:space="preserve">                Chức danh</w:t>
            </w:r>
          </w:p>
          <w:p w14:paraId="19A77F27" w14:textId="77777777" w:rsidR="00A256E9" w:rsidRPr="006831F8" w:rsidRDefault="00A256E9" w:rsidP="004014AD">
            <w:pPr>
              <w:widowControl w:val="0"/>
              <w:spacing w:before="120" w:after="120" w:line="320" w:lineRule="exact"/>
              <w:rPr>
                <w:rFonts w:ascii="Times New Roman" w:hAnsi="Times New Roman" w:cs="Times New Roman"/>
                <w:color w:val="000000" w:themeColor="text1"/>
                <w:sz w:val="26"/>
                <w:szCs w:val="26"/>
              </w:rPr>
            </w:pPr>
          </w:p>
          <w:p w14:paraId="1DF3258D" w14:textId="77777777" w:rsidR="005B4444" w:rsidRPr="006831F8" w:rsidRDefault="005B4444" w:rsidP="004014AD">
            <w:pPr>
              <w:widowControl w:val="0"/>
              <w:spacing w:before="120" w:after="120" w:line="320" w:lineRule="exact"/>
              <w:rPr>
                <w:rFonts w:ascii="Times New Roman" w:hAnsi="Times New Roman" w:cs="Times New Roman"/>
                <w:color w:val="000000" w:themeColor="text1"/>
                <w:sz w:val="26"/>
                <w:szCs w:val="26"/>
              </w:rPr>
            </w:pPr>
            <w:r w:rsidRPr="006831F8">
              <w:rPr>
                <w:rFonts w:ascii="Times New Roman" w:hAnsi="Times New Roman" w:cs="Times New Roman"/>
                <w:color w:val="000000" w:themeColor="text1"/>
                <w:sz w:val="26"/>
                <w:szCs w:val="26"/>
              </w:rPr>
              <w:t>Nhiệm vụ</w:t>
            </w:r>
          </w:p>
        </w:tc>
        <w:tc>
          <w:tcPr>
            <w:tcW w:w="2021" w:type="dxa"/>
            <w:shd w:val="clear" w:color="auto" w:fill="auto"/>
            <w:vAlign w:val="center"/>
          </w:tcPr>
          <w:p w14:paraId="13F45EA7" w14:textId="77777777" w:rsidR="005B4444" w:rsidRPr="006831F8" w:rsidRDefault="005B4444" w:rsidP="004014AD">
            <w:pPr>
              <w:widowControl w:val="0"/>
              <w:spacing w:before="120" w:after="120" w:line="320" w:lineRule="exact"/>
              <w:jc w:val="center"/>
              <w:rPr>
                <w:rFonts w:ascii="Times New Roman" w:hAnsi="Times New Roman" w:cs="Times New Roman"/>
                <w:color w:val="000000" w:themeColor="text1"/>
                <w:sz w:val="26"/>
                <w:szCs w:val="26"/>
              </w:rPr>
            </w:pPr>
            <w:r w:rsidRPr="006831F8">
              <w:rPr>
                <w:rFonts w:ascii="Times New Roman" w:hAnsi="Times New Roman" w:cs="Times New Roman"/>
                <w:color w:val="000000" w:themeColor="text1"/>
                <w:sz w:val="26"/>
                <w:szCs w:val="26"/>
              </w:rPr>
              <w:t>Giảng viên</w:t>
            </w:r>
          </w:p>
          <w:p w14:paraId="20DFEAA3" w14:textId="77777777" w:rsidR="005B4444" w:rsidRPr="006831F8" w:rsidRDefault="005B4444" w:rsidP="004014AD">
            <w:pPr>
              <w:widowControl w:val="0"/>
              <w:spacing w:before="120" w:after="120" w:line="320" w:lineRule="exact"/>
              <w:jc w:val="center"/>
              <w:rPr>
                <w:rFonts w:ascii="Times New Roman" w:hAnsi="Times New Roman" w:cs="Times New Roman"/>
                <w:color w:val="000000" w:themeColor="text1"/>
                <w:sz w:val="26"/>
                <w:szCs w:val="26"/>
              </w:rPr>
            </w:pPr>
            <w:r w:rsidRPr="006831F8">
              <w:rPr>
                <w:rFonts w:ascii="Times New Roman" w:hAnsi="Times New Roman" w:cs="Times New Roman"/>
                <w:color w:val="000000" w:themeColor="text1"/>
                <w:sz w:val="26"/>
                <w:szCs w:val="26"/>
              </w:rPr>
              <w:t>(hạng III)</w:t>
            </w:r>
          </w:p>
        </w:tc>
        <w:tc>
          <w:tcPr>
            <w:tcW w:w="1948" w:type="dxa"/>
            <w:shd w:val="clear" w:color="auto" w:fill="auto"/>
            <w:vAlign w:val="center"/>
          </w:tcPr>
          <w:p w14:paraId="49392B02" w14:textId="77777777" w:rsidR="005B4444" w:rsidRPr="006831F8" w:rsidRDefault="005B4444" w:rsidP="004014AD">
            <w:pPr>
              <w:widowControl w:val="0"/>
              <w:spacing w:before="120" w:after="120" w:line="320" w:lineRule="exact"/>
              <w:jc w:val="center"/>
              <w:rPr>
                <w:rFonts w:ascii="Times New Roman" w:hAnsi="Times New Roman" w:cs="Times New Roman"/>
                <w:color w:val="000000" w:themeColor="text1"/>
                <w:sz w:val="26"/>
                <w:szCs w:val="26"/>
              </w:rPr>
            </w:pPr>
            <w:r w:rsidRPr="006831F8">
              <w:rPr>
                <w:rFonts w:ascii="Times New Roman" w:hAnsi="Times New Roman" w:cs="Times New Roman"/>
                <w:color w:val="000000" w:themeColor="text1"/>
                <w:sz w:val="26"/>
                <w:szCs w:val="26"/>
              </w:rPr>
              <w:t>Giảng viên chính</w:t>
            </w:r>
          </w:p>
          <w:p w14:paraId="3133C39E" w14:textId="77777777" w:rsidR="005B4444" w:rsidRPr="006831F8" w:rsidRDefault="005B4444" w:rsidP="004014AD">
            <w:pPr>
              <w:widowControl w:val="0"/>
              <w:spacing w:before="120" w:after="120" w:line="320" w:lineRule="exact"/>
              <w:jc w:val="center"/>
              <w:rPr>
                <w:rFonts w:ascii="Times New Roman" w:hAnsi="Times New Roman" w:cs="Times New Roman"/>
                <w:color w:val="000000" w:themeColor="text1"/>
                <w:sz w:val="26"/>
                <w:szCs w:val="26"/>
              </w:rPr>
            </w:pPr>
            <w:r w:rsidRPr="006831F8">
              <w:rPr>
                <w:rFonts w:ascii="Times New Roman" w:hAnsi="Times New Roman" w:cs="Times New Roman"/>
                <w:color w:val="000000" w:themeColor="text1"/>
                <w:sz w:val="26"/>
                <w:szCs w:val="26"/>
              </w:rPr>
              <w:t>(hạng II)</w:t>
            </w:r>
          </w:p>
        </w:tc>
        <w:tc>
          <w:tcPr>
            <w:tcW w:w="1985" w:type="dxa"/>
            <w:shd w:val="clear" w:color="auto" w:fill="auto"/>
            <w:vAlign w:val="center"/>
          </w:tcPr>
          <w:p w14:paraId="3978695D" w14:textId="77777777" w:rsidR="00A256E9" w:rsidRPr="006831F8" w:rsidRDefault="005B4444" w:rsidP="004014AD">
            <w:pPr>
              <w:widowControl w:val="0"/>
              <w:spacing w:before="120" w:after="120" w:line="320" w:lineRule="exact"/>
              <w:jc w:val="center"/>
              <w:rPr>
                <w:rFonts w:ascii="Times New Roman" w:hAnsi="Times New Roman" w:cs="Times New Roman"/>
                <w:color w:val="000000" w:themeColor="text1"/>
                <w:sz w:val="26"/>
                <w:szCs w:val="26"/>
              </w:rPr>
            </w:pPr>
            <w:r w:rsidRPr="006831F8">
              <w:rPr>
                <w:rFonts w:ascii="Times New Roman" w:hAnsi="Times New Roman" w:cs="Times New Roman"/>
                <w:color w:val="000000" w:themeColor="text1"/>
                <w:sz w:val="26"/>
                <w:szCs w:val="26"/>
              </w:rPr>
              <w:t>Giảng viên</w:t>
            </w:r>
          </w:p>
          <w:p w14:paraId="29E460B6" w14:textId="5B6EF3CC" w:rsidR="005B4444" w:rsidRPr="006831F8" w:rsidRDefault="005B4444" w:rsidP="004014AD">
            <w:pPr>
              <w:widowControl w:val="0"/>
              <w:spacing w:before="120" w:after="120" w:line="320" w:lineRule="exact"/>
              <w:jc w:val="center"/>
              <w:rPr>
                <w:rFonts w:ascii="Times New Roman" w:hAnsi="Times New Roman" w:cs="Times New Roman"/>
                <w:color w:val="000000" w:themeColor="text1"/>
                <w:sz w:val="26"/>
                <w:szCs w:val="26"/>
              </w:rPr>
            </w:pPr>
            <w:r w:rsidRPr="006831F8">
              <w:rPr>
                <w:rFonts w:ascii="Times New Roman" w:hAnsi="Times New Roman" w:cs="Times New Roman"/>
                <w:color w:val="000000" w:themeColor="text1"/>
                <w:sz w:val="26"/>
                <w:szCs w:val="26"/>
              </w:rPr>
              <w:t>cao cấp</w:t>
            </w:r>
          </w:p>
          <w:p w14:paraId="395EF791" w14:textId="77777777" w:rsidR="005B4444" w:rsidRPr="006831F8" w:rsidRDefault="005B4444" w:rsidP="004014AD">
            <w:pPr>
              <w:widowControl w:val="0"/>
              <w:spacing w:before="120" w:after="120" w:line="320" w:lineRule="exact"/>
              <w:jc w:val="center"/>
              <w:rPr>
                <w:rFonts w:ascii="Times New Roman" w:hAnsi="Times New Roman" w:cs="Times New Roman"/>
                <w:color w:val="000000" w:themeColor="text1"/>
                <w:sz w:val="26"/>
                <w:szCs w:val="26"/>
              </w:rPr>
            </w:pPr>
            <w:r w:rsidRPr="006831F8">
              <w:rPr>
                <w:rFonts w:ascii="Times New Roman" w:hAnsi="Times New Roman" w:cs="Times New Roman"/>
                <w:color w:val="000000" w:themeColor="text1"/>
                <w:sz w:val="26"/>
                <w:szCs w:val="26"/>
              </w:rPr>
              <w:t>(hạng I)</w:t>
            </w:r>
          </w:p>
        </w:tc>
      </w:tr>
      <w:tr w:rsidR="006831F8" w:rsidRPr="006831F8" w14:paraId="534605DF" w14:textId="77777777" w:rsidTr="00A256E9">
        <w:trPr>
          <w:jc w:val="center"/>
        </w:trPr>
        <w:tc>
          <w:tcPr>
            <w:tcW w:w="2659" w:type="dxa"/>
            <w:shd w:val="clear" w:color="auto" w:fill="auto"/>
          </w:tcPr>
          <w:p w14:paraId="0660117D" w14:textId="77777777" w:rsidR="005B4444" w:rsidRPr="006831F8" w:rsidRDefault="005B4444" w:rsidP="004014AD">
            <w:pPr>
              <w:widowControl w:val="0"/>
              <w:spacing w:before="120" w:after="120" w:line="320" w:lineRule="exact"/>
              <w:rPr>
                <w:rFonts w:ascii="Times New Roman" w:hAnsi="Times New Roman" w:cs="Times New Roman"/>
                <w:bCs/>
                <w:color w:val="000000" w:themeColor="text1"/>
                <w:sz w:val="26"/>
                <w:szCs w:val="26"/>
              </w:rPr>
            </w:pPr>
            <w:r w:rsidRPr="006831F8">
              <w:rPr>
                <w:rFonts w:ascii="Times New Roman" w:hAnsi="Times New Roman" w:cs="Times New Roman"/>
                <w:bCs/>
                <w:color w:val="000000" w:themeColor="text1"/>
                <w:sz w:val="26"/>
                <w:szCs w:val="26"/>
              </w:rPr>
              <w:t xml:space="preserve">Giảng dạy </w:t>
            </w:r>
          </w:p>
        </w:tc>
        <w:tc>
          <w:tcPr>
            <w:tcW w:w="2021" w:type="dxa"/>
            <w:shd w:val="clear" w:color="auto" w:fill="auto"/>
            <w:vAlign w:val="center"/>
          </w:tcPr>
          <w:p w14:paraId="1C29FF50" w14:textId="77777777" w:rsidR="005B4444" w:rsidRPr="006831F8" w:rsidRDefault="005B4444" w:rsidP="004014AD">
            <w:pPr>
              <w:widowControl w:val="0"/>
              <w:spacing w:before="120" w:after="120" w:line="320" w:lineRule="exact"/>
              <w:jc w:val="center"/>
              <w:rPr>
                <w:rFonts w:ascii="Times New Roman" w:hAnsi="Times New Roman" w:cs="Times New Roman"/>
                <w:bCs/>
                <w:color w:val="000000" w:themeColor="text1"/>
                <w:sz w:val="26"/>
                <w:szCs w:val="26"/>
              </w:rPr>
            </w:pPr>
            <w:r w:rsidRPr="006831F8">
              <w:rPr>
                <w:rFonts w:ascii="Times New Roman" w:hAnsi="Times New Roman" w:cs="Times New Roman"/>
                <w:bCs/>
                <w:color w:val="000000" w:themeColor="text1"/>
                <w:sz w:val="26"/>
                <w:szCs w:val="26"/>
              </w:rPr>
              <w:t>900 giờ</w:t>
            </w:r>
          </w:p>
          <w:p w14:paraId="2E8B8CAD" w14:textId="123452DE" w:rsidR="00A256E9" w:rsidRPr="006831F8" w:rsidRDefault="00A256E9" w:rsidP="004014AD">
            <w:pPr>
              <w:widowControl w:val="0"/>
              <w:spacing w:before="120" w:after="120" w:line="320" w:lineRule="exact"/>
              <w:jc w:val="center"/>
              <w:rPr>
                <w:rFonts w:ascii="Times New Roman" w:hAnsi="Times New Roman" w:cs="Times New Roman"/>
                <w:bCs/>
                <w:color w:val="000000" w:themeColor="text1"/>
                <w:sz w:val="26"/>
                <w:szCs w:val="26"/>
              </w:rPr>
            </w:pPr>
            <w:r w:rsidRPr="006831F8">
              <w:rPr>
                <w:rFonts w:ascii="Times New Roman" w:hAnsi="Times New Roman" w:cs="Times New Roman"/>
                <w:bCs/>
                <w:color w:val="000000" w:themeColor="text1"/>
                <w:sz w:val="26"/>
                <w:szCs w:val="26"/>
              </w:rPr>
              <w:t>(300 giờ chuẩn)</w:t>
            </w:r>
          </w:p>
        </w:tc>
        <w:tc>
          <w:tcPr>
            <w:tcW w:w="1948" w:type="dxa"/>
            <w:shd w:val="clear" w:color="auto" w:fill="auto"/>
            <w:vAlign w:val="center"/>
          </w:tcPr>
          <w:p w14:paraId="7C5BC7F7" w14:textId="77777777" w:rsidR="005B4444" w:rsidRPr="006831F8" w:rsidRDefault="005B4444" w:rsidP="004014AD">
            <w:pPr>
              <w:widowControl w:val="0"/>
              <w:spacing w:before="120" w:after="120" w:line="320" w:lineRule="exact"/>
              <w:jc w:val="center"/>
              <w:rPr>
                <w:rFonts w:ascii="Times New Roman" w:hAnsi="Times New Roman" w:cs="Times New Roman"/>
                <w:bCs/>
                <w:color w:val="000000" w:themeColor="text1"/>
                <w:sz w:val="26"/>
                <w:szCs w:val="26"/>
              </w:rPr>
            </w:pPr>
            <w:r w:rsidRPr="006831F8">
              <w:rPr>
                <w:rFonts w:ascii="Times New Roman" w:hAnsi="Times New Roman" w:cs="Times New Roman"/>
                <w:bCs/>
                <w:color w:val="000000" w:themeColor="text1"/>
                <w:sz w:val="26"/>
                <w:szCs w:val="26"/>
              </w:rPr>
              <w:t>810 giờ</w:t>
            </w:r>
          </w:p>
          <w:p w14:paraId="3AA09F64" w14:textId="4785DB78" w:rsidR="00A256E9" w:rsidRPr="006831F8" w:rsidRDefault="00A256E9" w:rsidP="004014AD">
            <w:pPr>
              <w:widowControl w:val="0"/>
              <w:spacing w:before="120" w:after="120" w:line="320" w:lineRule="exact"/>
              <w:jc w:val="center"/>
              <w:rPr>
                <w:rFonts w:ascii="Times New Roman" w:hAnsi="Times New Roman" w:cs="Times New Roman"/>
                <w:bCs/>
                <w:color w:val="000000" w:themeColor="text1"/>
                <w:sz w:val="26"/>
                <w:szCs w:val="26"/>
              </w:rPr>
            </w:pPr>
            <w:r w:rsidRPr="006831F8">
              <w:rPr>
                <w:rFonts w:ascii="Times New Roman" w:hAnsi="Times New Roman" w:cs="Times New Roman"/>
                <w:bCs/>
                <w:color w:val="000000" w:themeColor="text1"/>
                <w:sz w:val="26"/>
                <w:szCs w:val="26"/>
              </w:rPr>
              <w:t>(270 giờ chuẩn)</w:t>
            </w:r>
          </w:p>
        </w:tc>
        <w:tc>
          <w:tcPr>
            <w:tcW w:w="1985" w:type="dxa"/>
            <w:shd w:val="clear" w:color="auto" w:fill="auto"/>
            <w:vAlign w:val="center"/>
          </w:tcPr>
          <w:p w14:paraId="7541760A" w14:textId="77777777" w:rsidR="005B4444" w:rsidRPr="006831F8" w:rsidRDefault="005B4444" w:rsidP="004014AD">
            <w:pPr>
              <w:widowControl w:val="0"/>
              <w:spacing w:before="120" w:after="120" w:line="320" w:lineRule="exact"/>
              <w:jc w:val="center"/>
              <w:rPr>
                <w:rFonts w:ascii="Times New Roman" w:hAnsi="Times New Roman" w:cs="Times New Roman"/>
                <w:bCs/>
                <w:color w:val="000000" w:themeColor="text1"/>
                <w:sz w:val="26"/>
                <w:szCs w:val="26"/>
              </w:rPr>
            </w:pPr>
            <w:r w:rsidRPr="006831F8">
              <w:rPr>
                <w:rFonts w:ascii="Times New Roman" w:hAnsi="Times New Roman" w:cs="Times New Roman"/>
                <w:bCs/>
                <w:color w:val="000000" w:themeColor="text1"/>
                <w:sz w:val="26"/>
                <w:szCs w:val="26"/>
              </w:rPr>
              <w:t>660 giờ</w:t>
            </w:r>
          </w:p>
          <w:p w14:paraId="3F0F914D" w14:textId="6B5A499A" w:rsidR="00A256E9" w:rsidRPr="006831F8" w:rsidRDefault="00A256E9" w:rsidP="004014AD">
            <w:pPr>
              <w:widowControl w:val="0"/>
              <w:spacing w:before="120" w:after="120" w:line="320" w:lineRule="exact"/>
              <w:jc w:val="center"/>
              <w:rPr>
                <w:rFonts w:ascii="Times New Roman" w:hAnsi="Times New Roman" w:cs="Times New Roman"/>
                <w:bCs/>
                <w:color w:val="000000" w:themeColor="text1"/>
                <w:sz w:val="26"/>
                <w:szCs w:val="26"/>
              </w:rPr>
            </w:pPr>
            <w:r w:rsidRPr="006831F8">
              <w:rPr>
                <w:rFonts w:ascii="Times New Roman" w:hAnsi="Times New Roman" w:cs="Times New Roman"/>
                <w:bCs/>
                <w:color w:val="000000" w:themeColor="text1"/>
                <w:sz w:val="26"/>
                <w:szCs w:val="26"/>
              </w:rPr>
              <w:t>(220 giờ chuẩn)</w:t>
            </w:r>
          </w:p>
        </w:tc>
      </w:tr>
      <w:tr w:rsidR="006831F8" w:rsidRPr="006831F8" w14:paraId="5CA01D4D" w14:textId="77777777" w:rsidTr="00A256E9">
        <w:trPr>
          <w:trHeight w:val="555"/>
          <w:jc w:val="center"/>
        </w:trPr>
        <w:tc>
          <w:tcPr>
            <w:tcW w:w="2659" w:type="dxa"/>
            <w:shd w:val="clear" w:color="auto" w:fill="auto"/>
          </w:tcPr>
          <w:p w14:paraId="405C201E" w14:textId="77777777" w:rsidR="005B4444" w:rsidRPr="006831F8" w:rsidRDefault="005B4444" w:rsidP="004014AD">
            <w:pPr>
              <w:widowControl w:val="0"/>
              <w:spacing w:before="120" w:after="120" w:line="320" w:lineRule="exact"/>
              <w:rPr>
                <w:rFonts w:ascii="Times New Roman" w:hAnsi="Times New Roman" w:cs="Times New Roman"/>
                <w:bCs/>
                <w:color w:val="000000" w:themeColor="text1"/>
                <w:sz w:val="26"/>
                <w:szCs w:val="26"/>
              </w:rPr>
            </w:pPr>
            <w:r w:rsidRPr="006831F8">
              <w:rPr>
                <w:rFonts w:ascii="Times New Roman" w:hAnsi="Times New Roman" w:cs="Times New Roman"/>
                <w:bCs/>
                <w:color w:val="000000" w:themeColor="text1"/>
                <w:sz w:val="26"/>
                <w:szCs w:val="26"/>
              </w:rPr>
              <w:t xml:space="preserve">Nghiên cứu khoa học </w:t>
            </w:r>
          </w:p>
        </w:tc>
        <w:tc>
          <w:tcPr>
            <w:tcW w:w="2021" w:type="dxa"/>
            <w:shd w:val="clear" w:color="auto" w:fill="auto"/>
            <w:vAlign w:val="center"/>
          </w:tcPr>
          <w:p w14:paraId="2948EC27" w14:textId="77777777" w:rsidR="005B4444" w:rsidRPr="006831F8" w:rsidRDefault="005B4444" w:rsidP="004014AD">
            <w:pPr>
              <w:widowControl w:val="0"/>
              <w:spacing w:before="120" w:after="120" w:line="320" w:lineRule="exact"/>
              <w:jc w:val="center"/>
              <w:rPr>
                <w:rFonts w:ascii="Times New Roman" w:hAnsi="Times New Roman" w:cs="Times New Roman"/>
                <w:bCs/>
                <w:color w:val="000000" w:themeColor="text1"/>
                <w:sz w:val="26"/>
                <w:szCs w:val="26"/>
              </w:rPr>
            </w:pPr>
            <w:r w:rsidRPr="006831F8">
              <w:rPr>
                <w:rFonts w:ascii="Times New Roman" w:hAnsi="Times New Roman" w:cs="Times New Roman"/>
                <w:bCs/>
                <w:color w:val="000000" w:themeColor="text1"/>
                <w:sz w:val="26"/>
                <w:szCs w:val="26"/>
              </w:rPr>
              <w:t>600 giờ</w:t>
            </w:r>
          </w:p>
        </w:tc>
        <w:tc>
          <w:tcPr>
            <w:tcW w:w="1948" w:type="dxa"/>
            <w:shd w:val="clear" w:color="auto" w:fill="auto"/>
            <w:vAlign w:val="center"/>
          </w:tcPr>
          <w:p w14:paraId="6D98520E" w14:textId="77777777" w:rsidR="005B4444" w:rsidRPr="006831F8" w:rsidRDefault="005B4444" w:rsidP="004014AD">
            <w:pPr>
              <w:widowControl w:val="0"/>
              <w:spacing w:before="120" w:after="120" w:line="320" w:lineRule="exact"/>
              <w:jc w:val="center"/>
              <w:rPr>
                <w:rFonts w:ascii="Times New Roman" w:hAnsi="Times New Roman" w:cs="Times New Roman"/>
                <w:bCs/>
                <w:color w:val="000000" w:themeColor="text1"/>
                <w:sz w:val="26"/>
                <w:szCs w:val="26"/>
              </w:rPr>
            </w:pPr>
            <w:r w:rsidRPr="006831F8">
              <w:rPr>
                <w:rFonts w:ascii="Times New Roman" w:hAnsi="Times New Roman" w:cs="Times New Roman"/>
                <w:bCs/>
                <w:color w:val="000000" w:themeColor="text1"/>
                <w:sz w:val="26"/>
                <w:szCs w:val="26"/>
              </w:rPr>
              <w:t>800 giờ</w:t>
            </w:r>
          </w:p>
        </w:tc>
        <w:tc>
          <w:tcPr>
            <w:tcW w:w="1985" w:type="dxa"/>
            <w:shd w:val="clear" w:color="auto" w:fill="auto"/>
            <w:vAlign w:val="center"/>
          </w:tcPr>
          <w:p w14:paraId="0790E4A4" w14:textId="77777777" w:rsidR="005B4444" w:rsidRPr="006831F8" w:rsidRDefault="005B4444" w:rsidP="004014AD">
            <w:pPr>
              <w:widowControl w:val="0"/>
              <w:spacing w:before="120" w:after="120" w:line="320" w:lineRule="exact"/>
              <w:jc w:val="center"/>
              <w:rPr>
                <w:rFonts w:ascii="Times New Roman" w:hAnsi="Times New Roman" w:cs="Times New Roman"/>
                <w:bCs/>
                <w:color w:val="000000" w:themeColor="text1"/>
                <w:sz w:val="26"/>
                <w:szCs w:val="26"/>
              </w:rPr>
            </w:pPr>
            <w:r w:rsidRPr="006831F8">
              <w:rPr>
                <w:rFonts w:ascii="Times New Roman" w:hAnsi="Times New Roman" w:cs="Times New Roman"/>
                <w:bCs/>
                <w:color w:val="000000" w:themeColor="text1"/>
                <w:sz w:val="26"/>
                <w:szCs w:val="26"/>
              </w:rPr>
              <w:t>1000 giờ</w:t>
            </w:r>
          </w:p>
        </w:tc>
      </w:tr>
      <w:tr w:rsidR="006831F8" w:rsidRPr="006831F8" w14:paraId="1EF32029" w14:textId="77777777" w:rsidTr="00A256E9">
        <w:trPr>
          <w:jc w:val="center"/>
        </w:trPr>
        <w:tc>
          <w:tcPr>
            <w:tcW w:w="2659" w:type="dxa"/>
            <w:shd w:val="clear" w:color="auto" w:fill="auto"/>
            <w:vAlign w:val="center"/>
          </w:tcPr>
          <w:p w14:paraId="4A8BAFE0" w14:textId="77777777" w:rsidR="00A256E9" w:rsidRPr="006831F8" w:rsidRDefault="005B4444" w:rsidP="004014AD">
            <w:pPr>
              <w:widowControl w:val="0"/>
              <w:spacing w:before="120" w:after="120" w:line="320" w:lineRule="exact"/>
              <w:rPr>
                <w:rFonts w:ascii="Times New Roman" w:hAnsi="Times New Roman" w:cs="Times New Roman"/>
                <w:bCs/>
                <w:color w:val="000000" w:themeColor="text1"/>
                <w:sz w:val="26"/>
                <w:szCs w:val="26"/>
              </w:rPr>
            </w:pPr>
            <w:r w:rsidRPr="006831F8">
              <w:rPr>
                <w:rFonts w:ascii="Times New Roman" w:hAnsi="Times New Roman" w:cs="Times New Roman"/>
                <w:bCs/>
                <w:color w:val="000000" w:themeColor="text1"/>
                <w:sz w:val="26"/>
                <w:szCs w:val="26"/>
              </w:rPr>
              <w:t xml:space="preserve">Thực hiện các </w:t>
            </w:r>
          </w:p>
          <w:p w14:paraId="0590F5E2" w14:textId="6BE70B40" w:rsidR="005B4444" w:rsidRPr="006831F8" w:rsidRDefault="005B4444" w:rsidP="004014AD">
            <w:pPr>
              <w:widowControl w:val="0"/>
              <w:spacing w:before="120" w:after="120" w:line="320" w:lineRule="exact"/>
              <w:rPr>
                <w:rFonts w:ascii="Times New Roman" w:hAnsi="Times New Roman" w:cs="Times New Roman"/>
                <w:bCs/>
                <w:color w:val="000000" w:themeColor="text1"/>
                <w:sz w:val="26"/>
                <w:szCs w:val="26"/>
              </w:rPr>
            </w:pPr>
            <w:r w:rsidRPr="006831F8">
              <w:rPr>
                <w:rFonts w:ascii="Times New Roman" w:hAnsi="Times New Roman" w:cs="Times New Roman"/>
                <w:bCs/>
                <w:color w:val="000000" w:themeColor="text1"/>
                <w:sz w:val="26"/>
                <w:szCs w:val="26"/>
              </w:rPr>
              <w:t>nhiệm vụ khác</w:t>
            </w:r>
          </w:p>
        </w:tc>
        <w:tc>
          <w:tcPr>
            <w:tcW w:w="2021" w:type="dxa"/>
            <w:shd w:val="clear" w:color="auto" w:fill="auto"/>
            <w:vAlign w:val="center"/>
          </w:tcPr>
          <w:p w14:paraId="25358996" w14:textId="77777777" w:rsidR="005B4444" w:rsidRPr="006831F8" w:rsidRDefault="005B4444" w:rsidP="004014AD">
            <w:pPr>
              <w:widowControl w:val="0"/>
              <w:spacing w:before="120" w:after="120" w:line="320" w:lineRule="exact"/>
              <w:jc w:val="center"/>
              <w:rPr>
                <w:rFonts w:ascii="Times New Roman" w:hAnsi="Times New Roman" w:cs="Times New Roman"/>
                <w:bCs/>
                <w:color w:val="000000" w:themeColor="text1"/>
                <w:sz w:val="26"/>
                <w:szCs w:val="26"/>
              </w:rPr>
            </w:pPr>
            <w:r w:rsidRPr="006831F8">
              <w:rPr>
                <w:rFonts w:ascii="Times New Roman" w:hAnsi="Times New Roman" w:cs="Times New Roman"/>
                <w:bCs/>
                <w:color w:val="000000" w:themeColor="text1"/>
                <w:sz w:val="26"/>
                <w:szCs w:val="26"/>
              </w:rPr>
              <w:t>260 giờ</w:t>
            </w:r>
          </w:p>
        </w:tc>
        <w:tc>
          <w:tcPr>
            <w:tcW w:w="1948" w:type="dxa"/>
            <w:shd w:val="clear" w:color="auto" w:fill="auto"/>
            <w:vAlign w:val="center"/>
          </w:tcPr>
          <w:p w14:paraId="11EC18F6" w14:textId="77777777" w:rsidR="005B4444" w:rsidRPr="006831F8" w:rsidRDefault="005B4444" w:rsidP="004014AD">
            <w:pPr>
              <w:widowControl w:val="0"/>
              <w:spacing w:before="120" w:after="120" w:line="320" w:lineRule="exact"/>
              <w:jc w:val="center"/>
              <w:rPr>
                <w:rFonts w:ascii="Times New Roman" w:hAnsi="Times New Roman" w:cs="Times New Roman"/>
                <w:bCs/>
                <w:color w:val="000000" w:themeColor="text1"/>
                <w:sz w:val="26"/>
                <w:szCs w:val="26"/>
              </w:rPr>
            </w:pPr>
            <w:r w:rsidRPr="006831F8">
              <w:rPr>
                <w:rFonts w:ascii="Times New Roman" w:hAnsi="Times New Roman" w:cs="Times New Roman"/>
                <w:bCs/>
                <w:color w:val="000000" w:themeColor="text1"/>
                <w:sz w:val="26"/>
                <w:szCs w:val="26"/>
              </w:rPr>
              <w:t>150 giờ</w:t>
            </w:r>
          </w:p>
        </w:tc>
        <w:tc>
          <w:tcPr>
            <w:tcW w:w="1985" w:type="dxa"/>
            <w:shd w:val="clear" w:color="auto" w:fill="auto"/>
            <w:vAlign w:val="center"/>
          </w:tcPr>
          <w:p w14:paraId="29864433" w14:textId="77777777" w:rsidR="005B4444" w:rsidRPr="006831F8" w:rsidRDefault="005B4444" w:rsidP="004014AD">
            <w:pPr>
              <w:widowControl w:val="0"/>
              <w:spacing w:before="120" w:after="120" w:line="320" w:lineRule="exact"/>
              <w:jc w:val="center"/>
              <w:rPr>
                <w:rFonts w:ascii="Times New Roman" w:hAnsi="Times New Roman" w:cs="Times New Roman"/>
                <w:bCs/>
                <w:color w:val="000000" w:themeColor="text1"/>
                <w:sz w:val="26"/>
                <w:szCs w:val="26"/>
              </w:rPr>
            </w:pPr>
            <w:r w:rsidRPr="006831F8">
              <w:rPr>
                <w:rFonts w:ascii="Times New Roman" w:hAnsi="Times New Roman" w:cs="Times New Roman"/>
                <w:bCs/>
                <w:color w:val="000000" w:themeColor="text1"/>
                <w:sz w:val="26"/>
                <w:szCs w:val="26"/>
              </w:rPr>
              <w:t>100 giờ</w:t>
            </w:r>
          </w:p>
        </w:tc>
      </w:tr>
      <w:tr w:rsidR="006831F8" w:rsidRPr="006831F8" w14:paraId="7E53FBA1" w14:textId="77777777" w:rsidTr="00A256E9">
        <w:trPr>
          <w:jc w:val="center"/>
        </w:trPr>
        <w:tc>
          <w:tcPr>
            <w:tcW w:w="2659" w:type="dxa"/>
            <w:shd w:val="clear" w:color="auto" w:fill="auto"/>
          </w:tcPr>
          <w:p w14:paraId="7025913E" w14:textId="77777777" w:rsidR="005B4444" w:rsidRPr="006831F8" w:rsidRDefault="005B4444" w:rsidP="004014AD">
            <w:pPr>
              <w:widowControl w:val="0"/>
              <w:spacing w:before="120" w:after="120" w:line="320" w:lineRule="exact"/>
              <w:rPr>
                <w:rFonts w:ascii="Times New Roman" w:hAnsi="Times New Roman" w:cs="Times New Roman"/>
                <w:b/>
                <w:bCs/>
                <w:color w:val="000000" w:themeColor="text1"/>
                <w:sz w:val="26"/>
                <w:szCs w:val="26"/>
              </w:rPr>
            </w:pPr>
            <w:r w:rsidRPr="006831F8">
              <w:rPr>
                <w:rFonts w:ascii="Times New Roman" w:hAnsi="Times New Roman" w:cs="Times New Roman"/>
                <w:b/>
                <w:bCs/>
                <w:color w:val="000000" w:themeColor="text1"/>
                <w:sz w:val="26"/>
                <w:szCs w:val="26"/>
              </w:rPr>
              <w:t>Tổng cộng</w:t>
            </w:r>
          </w:p>
        </w:tc>
        <w:tc>
          <w:tcPr>
            <w:tcW w:w="2021" w:type="dxa"/>
            <w:shd w:val="clear" w:color="auto" w:fill="auto"/>
            <w:vAlign w:val="center"/>
          </w:tcPr>
          <w:p w14:paraId="6C41FB3F" w14:textId="77777777" w:rsidR="005B4444" w:rsidRPr="006831F8" w:rsidRDefault="005B4444" w:rsidP="004014AD">
            <w:pPr>
              <w:widowControl w:val="0"/>
              <w:spacing w:before="120" w:after="120" w:line="320" w:lineRule="exact"/>
              <w:jc w:val="center"/>
              <w:rPr>
                <w:rFonts w:ascii="Times New Roman" w:hAnsi="Times New Roman" w:cs="Times New Roman"/>
                <w:b/>
                <w:bCs/>
                <w:color w:val="000000" w:themeColor="text1"/>
                <w:sz w:val="26"/>
                <w:szCs w:val="26"/>
              </w:rPr>
            </w:pPr>
            <w:r w:rsidRPr="006831F8">
              <w:rPr>
                <w:rFonts w:ascii="Times New Roman" w:hAnsi="Times New Roman" w:cs="Times New Roman"/>
                <w:b/>
                <w:bCs/>
                <w:color w:val="000000" w:themeColor="text1"/>
                <w:sz w:val="26"/>
                <w:szCs w:val="26"/>
              </w:rPr>
              <w:t>1760 giờ</w:t>
            </w:r>
          </w:p>
        </w:tc>
        <w:tc>
          <w:tcPr>
            <w:tcW w:w="1948" w:type="dxa"/>
            <w:shd w:val="clear" w:color="auto" w:fill="auto"/>
            <w:vAlign w:val="center"/>
          </w:tcPr>
          <w:p w14:paraId="3A50862A" w14:textId="77777777" w:rsidR="005B4444" w:rsidRPr="006831F8" w:rsidRDefault="005B4444" w:rsidP="004014AD">
            <w:pPr>
              <w:widowControl w:val="0"/>
              <w:spacing w:before="120" w:after="120" w:line="320" w:lineRule="exact"/>
              <w:jc w:val="center"/>
              <w:rPr>
                <w:rFonts w:ascii="Times New Roman" w:hAnsi="Times New Roman" w:cs="Times New Roman"/>
                <w:b/>
                <w:bCs/>
                <w:color w:val="000000" w:themeColor="text1"/>
                <w:sz w:val="26"/>
                <w:szCs w:val="26"/>
              </w:rPr>
            </w:pPr>
            <w:r w:rsidRPr="006831F8">
              <w:rPr>
                <w:rFonts w:ascii="Times New Roman" w:hAnsi="Times New Roman" w:cs="Times New Roman"/>
                <w:b/>
                <w:bCs/>
                <w:color w:val="000000" w:themeColor="text1"/>
                <w:sz w:val="26"/>
                <w:szCs w:val="26"/>
              </w:rPr>
              <w:t>1760 giờ</w:t>
            </w:r>
          </w:p>
        </w:tc>
        <w:tc>
          <w:tcPr>
            <w:tcW w:w="1985" w:type="dxa"/>
            <w:shd w:val="clear" w:color="auto" w:fill="auto"/>
            <w:vAlign w:val="center"/>
          </w:tcPr>
          <w:p w14:paraId="3E37D0D9" w14:textId="77777777" w:rsidR="005B4444" w:rsidRPr="006831F8" w:rsidRDefault="005B4444" w:rsidP="004014AD">
            <w:pPr>
              <w:widowControl w:val="0"/>
              <w:spacing w:before="120" w:after="120" w:line="320" w:lineRule="exact"/>
              <w:jc w:val="center"/>
              <w:rPr>
                <w:rFonts w:ascii="Times New Roman" w:hAnsi="Times New Roman" w:cs="Times New Roman"/>
                <w:b/>
                <w:bCs/>
                <w:color w:val="000000" w:themeColor="text1"/>
                <w:sz w:val="26"/>
                <w:szCs w:val="26"/>
              </w:rPr>
            </w:pPr>
            <w:r w:rsidRPr="006831F8">
              <w:rPr>
                <w:rFonts w:ascii="Times New Roman" w:hAnsi="Times New Roman" w:cs="Times New Roman"/>
                <w:b/>
                <w:bCs/>
                <w:color w:val="000000" w:themeColor="text1"/>
                <w:sz w:val="26"/>
                <w:szCs w:val="26"/>
              </w:rPr>
              <w:t>1760 giờ</w:t>
            </w:r>
          </w:p>
        </w:tc>
      </w:tr>
    </w:tbl>
    <w:p w14:paraId="4F94EB8F" w14:textId="0DA8D30C" w:rsidR="00552C24" w:rsidRPr="006831F8" w:rsidRDefault="00872D62" w:rsidP="004014AD">
      <w:pPr>
        <w:pStyle w:val="BodyText"/>
        <w:spacing w:before="120" w:after="120" w:line="320" w:lineRule="exact"/>
        <w:ind w:firstLine="720"/>
        <w:rPr>
          <w:color w:val="000000" w:themeColor="text1"/>
          <w:spacing w:val="-4"/>
          <w:lang w:val="en-US"/>
        </w:rPr>
      </w:pPr>
      <w:r w:rsidRPr="006831F8">
        <w:rPr>
          <w:color w:val="000000" w:themeColor="text1"/>
          <w:spacing w:val="-4"/>
          <w:lang w:val="en-US"/>
        </w:rPr>
        <w:t xml:space="preserve">Ban đánh giá tác động khi thực hiện </w:t>
      </w:r>
      <w:proofErr w:type="gramStart"/>
      <w:r w:rsidRPr="006831F8">
        <w:rPr>
          <w:color w:val="000000" w:themeColor="text1"/>
          <w:spacing w:val="-4"/>
          <w:lang w:val="en-US"/>
        </w:rPr>
        <w:t>theo</w:t>
      </w:r>
      <w:proofErr w:type="gramEnd"/>
      <w:r w:rsidRPr="006831F8">
        <w:rPr>
          <w:color w:val="000000" w:themeColor="text1"/>
          <w:spacing w:val="-4"/>
          <w:lang w:val="en-US"/>
        </w:rPr>
        <w:t xml:space="preserve"> quy định này như sau:</w:t>
      </w:r>
    </w:p>
    <w:p w14:paraId="1000FE20" w14:textId="51549282" w:rsidR="001A6AF4" w:rsidRPr="006831F8" w:rsidRDefault="00872D62" w:rsidP="004014AD">
      <w:pPr>
        <w:pStyle w:val="BodyText"/>
        <w:numPr>
          <w:ilvl w:val="0"/>
          <w:numId w:val="16"/>
        </w:numPr>
        <w:spacing w:before="120" w:after="120" w:line="320" w:lineRule="exact"/>
        <w:ind w:left="142" w:firstLine="425"/>
        <w:rPr>
          <w:color w:val="000000" w:themeColor="text1"/>
          <w:spacing w:val="-4"/>
          <w:lang w:val="en-US"/>
        </w:rPr>
      </w:pPr>
      <w:r w:rsidRPr="006831F8">
        <w:rPr>
          <w:color w:val="000000" w:themeColor="text1"/>
          <w:spacing w:val="-4"/>
          <w:lang w:val="en-US"/>
        </w:rPr>
        <w:t xml:space="preserve">Đối với nhóm Giảng viên (hạng III): Định mức giảng dạy tăng 30 giờ </w:t>
      </w:r>
      <w:r w:rsidR="00965693" w:rsidRPr="006831F8">
        <w:rPr>
          <w:color w:val="000000" w:themeColor="text1"/>
          <w:spacing w:val="-4"/>
          <w:lang w:val="en-US"/>
        </w:rPr>
        <w:t xml:space="preserve">chuẩn </w:t>
      </w:r>
      <w:r w:rsidRPr="006831F8">
        <w:rPr>
          <w:color w:val="000000" w:themeColor="text1"/>
          <w:spacing w:val="-4"/>
          <w:lang w:val="en-US"/>
        </w:rPr>
        <w:t>(11</w:t>
      </w:r>
      <w:proofErr w:type="gramStart"/>
      <w:r w:rsidRPr="006831F8">
        <w:rPr>
          <w:color w:val="000000" w:themeColor="text1"/>
          <w:spacing w:val="-4"/>
          <w:lang w:val="en-US"/>
        </w:rPr>
        <w:t>,1</w:t>
      </w:r>
      <w:proofErr w:type="gramEnd"/>
      <w:r w:rsidRPr="006831F8">
        <w:rPr>
          <w:color w:val="000000" w:themeColor="text1"/>
          <w:spacing w:val="-4"/>
          <w:lang w:val="en-US"/>
        </w:rPr>
        <w:t>%)</w:t>
      </w:r>
      <w:r w:rsidR="00965693" w:rsidRPr="006831F8">
        <w:rPr>
          <w:color w:val="000000" w:themeColor="text1"/>
          <w:spacing w:val="-4"/>
          <w:lang w:val="en-US"/>
        </w:rPr>
        <w:t>, định mức giờ nghiên cứu khoa học giữ nguyên so với quy định cũ. Nếu áp dụng quy định này, tỉ lệ số giờ giảng vượt hàng năm sẽ giảm do quy định này tác động đến đa số giảng viên thuộc Trường (202 viên chức giữ chức danh nghề nghiệp giảng viên - chiếm tỉ lệ 65.4%)</w:t>
      </w:r>
      <w:r w:rsidR="004347E0">
        <w:rPr>
          <w:color w:val="000000" w:themeColor="text1"/>
          <w:spacing w:val="-4"/>
          <w:lang w:val="vi-VN"/>
        </w:rPr>
        <w:t>; ngoài ra định mức thanh toán giảng vượt giờ/giờ giảng của giảng viên cũng sẽ giảm tương ứng khoảng 11</w:t>
      </w:r>
      <w:proofErr w:type="gramStart"/>
      <w:r w:rsidR="004347E0">
        <w:rPr>
          <w:color w:val="000000" w:themeColor="text1"/>
          <w:spacing w:val="-4"/>
          <w:lang w:val="vi-VN"/>
        </w:rPr>
        <w:t>,1</w:t>
      </w:r>
      <w:proofErr w:type="gramEnd"/>
      <w:r w:rsidR="004347E0">
        <w:rPr>
          <w:color w:val="000000" w:themeColor="text1"/>
          <w:spacing w:val="-4"/>
          <w:lang w:val="vi-VN"/>
        </w:rPr>
        <w:t>%.</w:t>
      </w:r>
    </w:p>
    <w:p w14:paraId="75EB9D4E" w14:textId="77777777" w:rsidR="001A6AF4" w:rsidRPr="006831F8" w:rsidRDefault="00965693" w:rsidP="004014AD">
      <w:pPr>
        <w:pStyle w:val="BodyText"/>
        <w:numPr>
          <w:ilvl w:val="0"/>
          <w:numId w:val="16"/>
        </w:numPr>
        <w:spacing w:before="120" w:after="120" w:line="320" w:lineRule="exact"/>
        <w:ind w:left="142" w:firstLine="425"/>
        <w:rPr>
          <w:color w:val="000000" w:themeColor="text1"/>
          <w:spacing w:val="-4"/>
          <w:lang w:val="en-US"/>
        </w:rPr>
      </w:pPr>
      <w:r w:rsidRPr="006831F8">
        <w:rPr>
          <w:color w:val="000000" w:themeColor="text1"/>
          <w:spacing w:val="-4"/>
          <w:lang w:val="en-US"/>
        </w:rPr>
        <w:t>Đối với nhóm Giảng viên chính (hạng II): số lượng 67 người (chiếm 21.7%): Định mức giờ giảng dạy không thay đổi, định mức giờ nghiên cứu khoa học tăng 100 giờ. Quy định này tác động đến 67 viên chức giữ chức danh nghề nghiệp giảng viên chính (chiếm 21.7%).</w:t>
      </w:r>
    </w:p>
    <w:p w14:paraId="42BB9F93" w14:textId="73F256E1" w:rsidR="001A6AF4" w:rsidRPr="006831F8" w:rsidRDefault="00965693" w:rsidP="004014AD">
      <w:pPr>
        <w:pStyle w:val="BodyText"/>
        <w:numPr>
          <w:ilvl w:val="0"/>
          <w:numId w:val="16"/>
        </w:numPr>
        <w:spacing w:before="120" w:after="120" w:line="320" w:lineRule="exact"/>
        <w:ind w:left="142" w:firstLine="425"/>
        <w:rPr>
          <w:color w:val="000000" w:themeColor="text1"/>
          <w:spacing w:val="-4"/>
          <w:lang w:val="en-US"/>
        </w:rPr>
      </w:pPr>
      <w:r w:rsidRPr="006831F8">
        <w:rPr>
          <w:color w:val="000000" w:themeColor="text1"/>
          <w:spacing w:val="-4"/>
          <w:lang w:val="en-US"/>
        </w:rPr>
        <w:t xml:space="preserve">Đối với nhóm Giảng viên cao cấp (hạng I): Định mức giờ giảng giảm 50 giờ chuẩn (18.5%), định mức giờ nghiên cứu khoa học tăng 200 giờ (25%) so với quy định cũ. Quy định này tác động tới 40 viên chức giữ chức danh nghề nghiệp giảng viên cao cấp (chiếm 12.9%). Đây là đội </w:t>
      </w:r>
      <w:proofErr w:type="gramStart"/>
      <w:r w:rsidRPr="006831F8">
        <w:rPr>
          <w:color w:val="000000" w:themeColor="text1"/>
          <w:spacing w:val="-4"/>
          <w:lang w:val="en-US"/>
        </w:rPr>
        <w:t>ngũ</w:t>
      </w:r>
      <w:proofErr w:type="gramEnd"/>
      <w:r w:rsidRPr="006831F8">
        <w:rPr>
          <w:color w:val="000000" w:themeColor="text1"/>
          <w:spacing w:val="-4"/>
          <w:lang w:val="en-US"/>
        </w:rPr>
        <w:t xml:space="preserve"> giảng viên có kinh nghiệm, trình độ chuyên môn sâu nên ưu tiên tập trung vào công tác nghiên cứu</w:t>
      </w:r>
      <w:r w:rsidR="00A903DC" w:rsidRPr="006831F8">
        <w:rPr>
          <w:color w:val="000000" w:themeColor="text1"/>
          <w:spacing w:val="-4"/>
          <w:lang w:val="en-US"/>
        </w:rPr>
        <w:t>. Tuy nhiên</w:t>
      </w:r>
      <w:r w:rsidR="001A6AF4" w:rsidRPr="006831F8">
        <w:rPr>
          <w:color w:val="000000" w:themeColor="text1"/>
          <w:spacing w:val="-4"/>
          <w:lang w:val="en-US"/>
        </w:rPr>
        <w:t xml:space="preserve">, nếu áp dụng quy định này, tỉ lệ giờ giảng vượt của nhóm này sẽ tăng cao (nếu đối chiếu </w:t>
      </w:r>
      <w:proofErr w:type="gramStart"/>
      <w:r w:rsidR="001A6AF4" w:rsidRPr="006831F8">
        <w:rPr>
          <w:color w:val="000000" w:themeColor="text1"/>
          <w:spacing w:val="-4"/>
          <w:lang w:val="en-US"/>
        </w:rPr>
        <w:t>theo</w:t>
      </w:r>
      <w:proofErr w:type="gramEnd"/>
      <w:r w:rsidR="001A6AF4" w:rsidRPr="006831F8">
        <w:rPr>
          <w:color w:val="000000" w:themeColor="text1"/>
          <w:spacing w:val="-4"/>
          <w:lang w:val="en-US"/>
        </w:rPr>
        <w:t xml:space="preserve"> kết quả kê khai giờ làm việc của giảng viên các năm gần đây)</w:t>
      </w:r>
      <w:r w:rsidR="004347E0">
        <w:rPr>
          <w:color w:val="000000" w:themeColor="text1"/>
          <w:spacing w:val="-4"/>
          <w:lang w:val="vi-VN"/>
        </w:rPr>
        <w:t>; kèm với đó là định mức thanh toán giảng vượt giờ/giờ giảng của giảng viên sẽ tăng 18.5%.</w:t>
      </w:r>
    </w:p>
    <w:p w14:paraId="118497C8" w14:textId="2D50E1EA" w:rsidR="001A6AF4" w:rsidRPr="006831F8" w:rsidRDefault="001A6AF4" w:rsidP="004014AD">
      <w:pPr>
        <w:pStyle w:val="BodyText"/>
        <w:spacing w:before="120" w:after="120" w:line="320" w:lineRule="exact"/>
        <w:ind w:left="142" w:firstLine="425"/>
        <w:rPr>
          <w:color w:val="000000" w:themeColor="text1"/>
          <w:spacing w:val="-4"/>
          <w:lang w:val="en-US"/>
        </w:rPr>
      </w:pPr>
      <w:r w:rsidRPr="006831F8">
        <w:rPr>
          <w:color w:val="000000" w:themeColor="text1"/>
          <w:spacing w:val="-4"/>
          <w:lang w:val="en-US"/>
        </w:rPr>
        <w:t xml:space="preserve">Gắn với việc phân tích như vậy, Ban có phương </w:t>
      </w:r>
      <w:proofErr w:type="gramStart"/>
      <w:r w:rsidRPr="006831F8">
        <w:rPr>
          <w:color w:val="000000" w:themeColor="text1"/>
          <w:spacing w:val="-4"/>
          <w:lang w:val="en-US"/>
        </w:rPr>
        <w:t>án</w:t>
      </w:r>
      <w:proofErr w:type="gramEnd"/>
      <w:r w:rsidRPr="006831F8">
        <w:rPr>
          <w:color w:val="000000" w:themeColor="text1"/>
          <w:spacing w:val="-4"/>
          <w:lang w:val="en-US"/>
        </w:rPr>
        <w:t xml:space="preserve"> đưa ra quy định về sản phẩm khoa học tối thiểu gắn với từng nhiệm vụ (</w:t>
      </w:r>
      <w:r w:rsidRPr="006831F8">
        <w:rPr>
          <w:i/>
          <w:color w:val="000000" w:themeColor="text1"/>
          <w:spacing w:val="-4"/>
          <w:lang w:val="en-US"/>
        </w:rPr>
        <w:t>đã thể hiện tại Dự thảo Quy chế)</w:t>
      </w:r>
    </w:p>
    <w:p w14:paraId="12F79C89" w14:textId="39B53FCD" w:rsidR="001A6AF4" w:rsidRPr="006831F8" w:rsidRDefault="001A6AF4" w:rsidP="004014AD">
      <w:pPr>
        <w:pStyle w:val="BodyText"/>
        <w:spacing w:before="120" w:after="120" w:line="320" w:lineRule="exact"/>
        <w:ind w:left="142" w:firstLine="578"/>
        <w:rPr>
          <w:color w:val="000000" w:themeColor="text1"/>
          <w:shd w:val="clear" w:color="auto" w:fill="FFFFFF"/>
          <w:lang w:val="en-US"/>
        </w:rPr>
      </w:pPr>
      <w:proofErr w:type="gramStart"/>
      <w:r w:rsidRPr="006831F8">
        <w:rPr>
          <w:color w:val="000000" w:themeColor="text1"/>
          <w:spacing w:val="-4"/>
          <w:lang w:val="en-US"/>
        </w:rPr>
        <w:t>Bên cạnh đó, Dự thảo cũng quy định mới liên quan đến giảm trừ giờ nghiên cứu khoa học đối với viên chức giữ c</w:t>
      </w:r>
      <w:r w:rsidRPr="006831F8">
        <w:rPr>
          <w:color w:val="000000" w:themeColor="text1"/>
          <w:shd w:val="clear" w:color="auto" w:fill="FFFFFF"/>
        </w:rPr>
        <w:t>hức vụ lãnh đạo hoặc kiêm nhiệm công tác quản lý, đảng, đoàn thể</w:t>
      </w:r>
      <w:r w:rsidRPr="006831F8">
        <w:rPr>
          <w:color w:val="000000" w:themeColor="text1"/>
          <w:shd w:val="clear" w:color="auto" w:fill="FFFFFF"/>
          <w:lang w:val="en-US"/>
        </w:rPr>
        <w:t>.</w:t>
      </w:r>
      <w:proofErr w:type="gramEnd"/>
      <w:r w:rsidRPr="006831F8">
        <w:rPr>
          <w:color w:val="000000" w:themeColor="text1"/>
          <w:shd w:val="clear" w:color="auto" w:fill="FFFFFF"/>
          <w:lang w:val="en-US"/>
        </w:rPr>
        <w:t xml:space="preserve"> Theo đó, tinh thần chung là chỉ giảm trừ giờ nghiên cứu khoa học đối với viên chức giữ chức vụ lãnh đạo, quản lý từ cấp Phòng trở </w:t>
      </w:r>
      <w:r w:rsidRPr="006831F8">
        <w:rPr>
          <w:color w:val="000000" w:themeColor="text1"/>
          <w:shd w:val="clear" w:color="auto" w:fill="FFFFFF"/>
          <w:lang w:val="en-US"/>
        </w:rPr>
        <w:lastRenderedPageBreak/>
        <w:t>lên, và viên chức giữ chức danh nghề nghiệp giảng viên nhưng làm việc theo chế độ hành chính</w:t>
      </w:r>
      <w:r w:rsidR="004347E0">
        <w:rPr>
          <w:color w:val="000000" w:themeColor="text1"/>
          <w:shd w:val="clear" w:color="auto" w:fill="FFFFFF"/>
          <w:lang w:val="vi-VN"/>
        </w:rPr>
        <w:t xml:space="preserve"> (theo vị trí việc làm, để tập trung thực hiện tốt chức trách quản lý)</w:t>
      </w:r>
      <w:r w:rsidRPr="006831F8">
        <w:rPr>
          <w:color w:val="000000" w:themeColor="text1"/>
          <w:shd w:val="clear" w:color="auto" w:fill="FFFFFF"/>
          <w:lang w:val="en-US"/>
        </w:rPr>
        <w:t xml:space="preserve">, tỉ lệ giảm trừ giờ nghiên cứu khoa học bằng 50% so với tỉ lệ giảm trừ giờ giảng. Các viên chức khác không giữ chức vụ lãnh đạo thì chỉ giảm trừ giờ giảng </w:t>
      </w:r>
      <w:proofErr w:type="gramStart"/>
      <w:r w:rsidRPr="006831F8">
        <w:rPr>
          <w:color w:val="000000" w:themeColor="text1"/>
          <w:shd w:val="clear" w:color="auto" w:fill="FFFFFF"/>
          <w:lang w:val="en-US"/>
        </w:rPr>
        <w:t>theo</w:t>
      </w:r>
      <w:proofErr w:type="gramEnd"/>
      <w:r w:rsidRPr="006831F8">
        <w:rPr>
          <w:color w:val="000000" w:themeColor="text1"/>
          <w:shd w:val="clear" w:color="auto" w:fill="FFFFFF"/>
          <w:lang w:val="en-US"/>
        </w:rPr>
        <w:t xml:space="preserve"> quy định tại Thông tư, không giảm trừ giờ nghiên cứu khoa học. </w:t>
      </w:r>
      <w:r w:rsidR="004347E0">
        <w:rPr>
          <w:color w:val="000000" w:themeColor="text1"/>
          <w:shd w:val="clear" w:color="auto" w:fill="FFFFFF"/>
          <w:lang w:val="en-US"/>
        </w:rPr>
        <w:t>Điều</w:t>
      </w:r>
      <w:r w:rsidR="004347E0">
        <w:rPr>
          <w:color w:val="000000" w:themeColor="text1"/>
          <w:shd w:val="clear" w:color="auto" w:fill="FFFFFF"/>
          <w:lang w:val="vi-VN"/>
        </w:rPr>
        <w:t xml:space="preserve"> này sẽ góp phần</w:t>
      </w:r>
      <w:r w:rsidR="00AD0DEF" w:rsidRPr="006831F8">
        <w:rPr>
          <w:color w:val="000000" w:themeColor="text1"/>
          <w:shd w:val="clear" w:color="auto" w:fill="FFFFFF"/>
          <w:lang w:val="en-US"/>
        </w:rPr>
        <w:t xml:space="preserve"> tăng </w:t>
      </w:r>
      <w:r w:rsidR="004347E0">
        <w:rPr>
          <w:color w:val="000000" w:themeColor="text1"/>
          <w:shd w:val="clear" w:color="auto" w:fill="FFFFFF"/>
          <w:lang w:val="en-US"/>
        </w:rPr>
        <w:t>kết</w:t>
      </w:r>
      <w:r w:rsidR="004347E0">
        <w:rPr>
          <w:color w:val="000000" w:themeColor="text1"/>
          <w:shd w:val="clear" w:color="auto" w:fill="FFFFFF"/>
          <w:lang w:val="vi-VN"/>
        </w:rPr>
        <w:t xml:space="preserve"> quả hoạt động </w:t>
      </w:r>
      <w:r w:rsidR="00AD0DEF" w:rsidRPr="006831F8">
        <w:rPr>
          <w:color w:val="000000" w:themeColor="text1"/>
          <w:shd w:val="clear" w:color="auto" w:fill="FFFFFF"/>
          <w:lang w:val="en-US"/>
        </w:rPr>
        <w:t xml:space="preserve">nghiên cứu khoa học của toàn trường, tiến tới xây dựng Trường </w:t>
      </w:r>
      <w:proofErr w:type="gramStart"/>
      <w:r w:rsidR="00AD0DEF" w:rsidRPr="006831F8">
        <w:rPr>
          <w:color w:val="000000" w:themeColor="text1"/>
          <w:shd w:val="clear" w:color="auto" w:fill="FFFFFF"/>
          <w:lang w:val="en-US"/>
        </w:rPr>
        <w:t>theo</w:t>
      </w:r>
      <w:proofErr w:type="gramEnd"/>
      <w:r w:rsidR="00AD0DEF" w:rsidRPr="006831F8">
        <w:rPr>
          <w:color w:val="000000" w:themeColor="text1"/>
          <w:shd w:val="clear" w:color="auto" w:fill="FFFFFF"/>
          <w:lang w:val="en-US"/>
        </w:rPr>
        <w:t xml:space="preserve"> định hướng nghiên cứu.</w:t>
      </w:r>
    </w:p>
    <w:p w14:paraId="6F828A09" w14:textId="28553538" w:rsidR="00965693" w:rsidRPr="004347E0" w:rsidRDefault="007A5460" w:rsidP="004014AD">
      <w:pPr>
        <w:pStyle w:val="BodyText"/>
        <w:spacing w:before="120" w:after="120" w:line="320" w:lineRule="exact"/>
        <w:ind w:left="142" w:firstLine="578"/>
        <w:rPr>
          <w:color w:val="000000" w:themeColor="text1"/>
          <w:lang w:val="vi-VN"/>
        </w:rPr>
      </w:pPr>
      <w:r w:rsidRPr="006831F8">
        <w:rPr>
          <w:color w:val="000000" w:themeColor="text1"/>
          <w:shd w:val="clear" w:color="auto" w:fill="FFFFFF"/>
          <w:lang w:val="en-US"/>
        </w:rPr>
        <w:t xml:space="preserve">Đồng thời, Ban cũng đề xuất phương án đưa ra quy định: </w:t>
      </w:r>
      <w:r w:rsidRPr="006831F8">
        <w:rPr>
          <w:color w:val="000000" w:themeColor="text1"/>
        </w:rPr>
        <w:t xml:space="preserve">Đối với giảng viên, giảng viên chính: </w:t>
      </w:r>
      <w:r w:rsidR="00191BB1">
        <w:rPr>
          <w:b/>
          <w:bCs/>
          <w:color w:val="000000" w:themeColor="text1"/>
          <w:lang w:val="en-US"/>
        </w:rPr>
        <w:t>T</w:t>
      </w:r>
      <w:r w:rsidRPr="004347E0">
        <w:rPr>
          <w:b/>
          <w:bCs/>
          <w:color w:val="000000" w:themeColor="text1"/>
        </w:rPr>
        <w:t>rước khi bắt đầu năm học</w:t>
      </w:r>
      <w:r w:rsidRPr="006831F8">
        <w:rPr>
          <w:color w:val="000000" w:themeColor="text1"/>
        </w:rPr>
        <w:t xml:space="preserve"> có thể </w:t>
      </w:r>
      <w:r w:rsidRPr="006831F8">
        <w:rPr>
          <w:b/>
          <w:bCs/>
          <w:color w:val="000000" w:themeColor="text1"/>
        </w:rPr>
        <w:t>đăng ký với Hiệu trưởng để làm việc theo chế độ quy định đối với chức danh nghề nghiệp giảng viên cao hơn</w:t>
      </w:r>
      <w:r w:rsidRPr="006831F8">
        <w:rPr>
          <w:color w:val="000000" w:themeColor="text1"/>
        </w:rPr>
        <w:t xml:space="preserve"> (ưu tiên hướng nghiên cứu); không cho phép giảng viên có chức danh nghề nghiệp cao thực hiện theo mức quy định cho chức danh nghề nghiệp thấp hơ</w:t>
      </w:r>
      <w:r w:rsidRPr="006831F8">
        <w:rPr>
          <w:color w:val="000000" w:themeColor="text1"/>
          <w:lang w:val="en-US"/>
        </w:rPr>
        <w:t>n.</w:t>
      </w:r>
      <w:r w:rsidR="004347E0">
        <w:rPr>
          <w:color w:val="000000" w:themeColor="text1"/>
          <w:lang w:val="vi-VN"/>
        </w:rPr>
        <w:t xml:space="preserve"> Việc đăng ký này phải được Hiệu trưởng phê duyệt theo các căn cứ nêu trên. </w:t>
      </w:r>
    </w:p>
    <w:p w14:paraId="5DE4EB1C" w14:textId="7F6877F6" w:rsidR="007A5460" w:rsidRPr="004014AD" w:rsidRDefault="007A5460" w:rsidP="00ED1B82">
      <w:pPr>
        <w:pStyle w:val="BodyText"/>
        <w:spacing w:before="120" w:after="120" w:line="320" w:lineRule="exact"/>
        <w:ind w:left="142" w:firstLine="720"/>
        <w:rPr>
          <w:color w:val="000000" w:themeColor="text1"/>
          <w:spacing w:val="-4"/>
          <w:lang w:val="vi-VN"/>
        </w:rPr>
      </w:pPr>
      <w:r w:rsidRPr="004014AD">
        <w:rPr>
          <w:b/>
          <w:color w:val="000000" w:themeColor="text1"/>
          <w:spacing w:val="-4"/>
          <w:lang w:val="vi-VN"/>
        </w:rPr>
        <w:t>4</w:t>
      </w:r>
      <w:r w:rsidRPr="006831F8">
        <w:rPr>
          <w:b/>
          <w:color w:val="000000" w:themeColor="text1"/>
          <w:spacing w:val="-4"/>
        </w:rPr>
        <w:t>. Đối với các hệ số quy đổi giờ giảng tại Điều 8:</w:t>
      </w:r>
      <w:r w:rsidRPr="006831F8">
        <w:rPr>
          <w:color w:val="000000" w:themeColor="text1"/>
          <w:spacing w:val="-4"/>
        </w:rPr>
        <w:t xml:space="preserve"> Về cơ bản, Ban Giám hiệu định hướng giữ nguyên theo </w:t>
      </w:r>
      <w:r w:rsidRPr="004014AD">
        <w:rPr>
          <w:color w:val="000000" w:themeColor="text1"/>
          <w:spacing w:val="-4"/>
          <w:lang w:val="vi-VN"/>
        </w:rPr>
        <w:t>quy định hiện hành</w:t>
      </w:r>
      <w:r w:rsidRPr="006831F8">
        <w:rPr>
          <w:color w:val="000000" w:themeColor="text1"/>
          <w:spacing w:val="-4"/>
        </w:rPr>
        <w:t xml:space="preserve">, trong đó, </w:t>
      </w:r>
      <w:r w:rsidRPr="004014AD">
        <w:rPr>
          <w:color w:val="000000" w:themeColor="text1"/>
          <w:spacing w:val="-4"/>
          <w:lang w:val="vi-VN"/>
        </w:rPr>
        <w:t xml:space="preserve">đối </w:t>
      </w:r>
      <w:r w:rsidRPr="006831F8">
        <w:rPr>
          <w:color w:val="000000" w:themeColor="text1"/>
          <w:spacing w:val="-4"/>
        </w:rPr>
        <w:t>với các hệ số còn nhiều ý kiến khác nhau</w:t>
      </w:r>
      <w:r w:rsidRPr="004014AD">
        <w:rPr>
          <w:color w:val="000000" w:themeColor="text1"/>
          <w:spacing w:val="-4"/>
          <w:lang w:val="vi-VN"/>
        </w:rPr>
        <w:t xml:space="preserve"> từ các đơn vị thuộc Trường</w:t>
      </w:r>
      <w:r w:rsidRPr="006831F8">
        <w:rPr>
          <w:color w:val="000000" w:themeColor="text1"/>
          <w:spacing w:val="-4"/>
        </w:rPr>
        <w:t xml:space="preserve">, Ban thống nhất ý </w:t>
      </w:r>
      <w:r w:rsidRPr="004014AD">
        <w:rPr>
          <w:color w:val="000000" w:themeColor="text1"/>
          <w:spacing w:val="-4"/>
          <w:lang w:val="vi-VN"/>
        </w:rPr>
        <w:t>đưa ra đề xuất như sa</w:t>
      </w:r>
      <w:r w:rsidR="0022411A" w:rsidRPr="004014AD">
        <w:rPr>
          <w:color w:val="000000" w:themeColor="text1"/>
          <w:spacing w:val="-4"/>
          <w:lang w:val="vi-VN"/>
        </w:rPr>
        <w:t>u</w:t>
      </w:r>
      <w:r w:rsidRPr="006831F8">
        <w:rPr>
          <w:color w:val="000000" w:themeColor="text1"/>
          <w:spacing w:val="-4"/>
        </w:rPr>
        <w:t>:</w:t>
      </w:r>
    </w:p>
    <w:p w14:paraId="5D7709BA" w14:textId="553D6B58" w:rsidR="0022411A" w:rsidRPr="004014AD" w:rsidRDefault="0022411A" w:rsidP="00ED1B82">
      <w:pPr>
        <w:pStyle w:val="BodyText"/>
        <w:numPr>
          <w:ilvl w:val="0"/>
          <w:numId w:val="26"/>
        </w:numPr>
        <w:tabs>
          <w:tab w:val="left" w:pos="993"/>
          <w:tab w:val="left" w:pos="1276"/>
        </w:tabs>
        <w:spacing w:before="120" w:after="120" w:line="320" w:lineRule="exact"/>
        <w:ind w:left="142" w:firstLine="709"/>
        <w:rPr>
          <w:color w:val="000000" w:themeColor="text1"/>
          <w:spacing w:val="-4"/>
          <w:lang w:val="vi-VN"/>
        </w:rPr>
      </w:pPr>
      <w:r w:rsidRPr="004014AD">
        <w:rPr>
          <w:color w:val="000000" w:themeColor="text1"/>
          <w:spacing w:val="-4"/>
          <w:lang w:val="vi-VN"/>
        </w:rPr>
        <w:t>Bổ sung hệ số giảng dạy một tiết lý thuyết, thảo luận trực tuyến trình độ đại học được tính bằng 1.1 giờ chuẩn giảng dạy.</w:t>
      </w:r>
    </w:p>
    <w:p w14:paraId="321C6A90" w14:textId="02135D70" w:rsidR="007A5460" w:rsidRPr="004014AD" w:rsidRDefault="003722AD" w:rsidP="004014AD">
      <w:pPr>
        <w:pStyle w:val="BodyText"/>
        <w:numPr>
          <w:ilvl w:val="0"/>
          <w:numId w:val="26"/>
        </w:numPr>
        <w:tabs>
          <w:tab w:val="left" w:pos="993"/>
          <w:tab w:val="left" w:pos="1276"/>
        </w:tabs>
        <w:spacing w:before="120" w:after="120" w:line="320" w:lineRule="exact"/>
        <w:ind w:left="0" w:firstLine="709"/>
        <w:rPr>
          <w:color w:val="000000" w:themeColor="text1"/>
          <w:spacing w:val="-4"/>
          <w:lang w:val="vi-VN"/>
        </w:rPr>
      </w:pPr>
      <w:r w:rsidRPr="004014AD">
        <w:rPr>
          <w:color w:val="000000" w:themeColor="text1"/>
          <w:spacing w:val="-4"/>
          <w:lang w:val="vi-VN"/>
        </w:rPr>
        <w:t xml:space="preserve"> Đối với </w:t>
      </w:r>
      <w:r w:rsidR="007A5460" w:rsidRPr="004014AD">
        <w:rPr>
          <w:color w:val="000000" w:themeColor="text1"/>
          <w:spacing w:val="-4"/>
          <w:lang w:val="vi-VN"/>
        </w:rPr>
        <w:t xml:space="preserve">Hệ số quy mô lớp: </w:t>
      </w:r>
    </w:p>
    <w:p w14:paraId="0730E48B" w14:textId="77777777" w:rsidR="007A5460" w:rsidRPr="004014AD" w:rsidRDefault="007A5460" w:rsidP="004014AD">
      <w:pPr>
        <w:widowControl w:val="0"/>
        <w:spacing w:before="120" w:after="120" w:line="320" w:lineRule="exact"/>
        <w:ind w:left="720"/>
        <w:rPr>
          <w:rFonts w:ascii="Times New Roman" w:hAnsi="Times New Roman" w:cs="Times New Roman"/>
          <w:iCs/>
          <w:color w:val="000000" w:themeColor="text1"/>
          <w:sz w:val="28"/>
          <w:szCs w:val="28"/>
          <w:lang w:val="vi-VN"/>
        </w:rPr>
      </w:pPr>
      <w:r w:rsidRPr="004014AD">
        <w:rPr>
          <w:rFonts w:ascii="Times New Roman" w:hAnsi="Times New Roman" w:cs="Times New Roman"/>
          <w:color w:val="000000" w:themeColor="text1"/>
          <w:sz w:val="28"/>
          <w:szCs w:val="28"/>
          <w:lang w:val="vi-VN"/>
        </w:rPr>
        <w:t xml:space="preserve">+ </w:t>
      </w:r>
      <w:r w:rsidRPr="006831F8">
        <w:rPr>
          <w:rFonts w:ascii="Times New Roman" w:hAnsi="Times New Roman" w:cs="Times New Roman"/>
          <w:color w:val="000000" w:themeColor="text1"/>
          <w:sz w:val="28"/>
          <w:szCs w:val="28"/>
          <w:lang w:val="vi-VN"/>
        </w:rPr>
        <w:t xml:space="preserve">80 sinh viên, học viên: </w:t>
      </w:r>
      <w:r w:rsidRPr="006831F8">
        <w:rPr>
          <w:rFonts w:ascii="Times New Roman" w:hAnsi="Times New Roman" w:cs="Times New Roman"/>
          <w:color w:val="000000" w:themeColor="text1"/>
          <w:sz w:val="28"/>
          <w:szCs w:val="28"/>
          <w:lang w:val="vi-VN"/>
        </w:rPr>
        <w:tab/>
      </w:r>
      <w:r w:rsidRPr="006831F8">
        <w:rPr>
          <w:rFonts w:ascii="Times New Roman" w:hAnsi="Times New Roman" w:cs="Times New Roman"/>
          <w:color w:val="000000" w:themeColor="text1"/>
          <w:sz w:val="28"/>
          <w:szCs w:val="28"/>
          <w:lang w:val="vi-VN"/>
        </w:rPr>
        <w:tab/>
      </w:r>
      <w:r w:rsidRPr="004014AD">
        <w:rPr>
          <w:rFonts w:ascii="Times New Roman" w:hAnsi="Times New Roman" w:cs="Times New Roman"/>
          <w:color w:val="000000" w:themeColor="text1"/>
          <w:sz w:val="28"/>
          <w:szCs w:val="28"/>
          <w:lang w:val="vi-VN"/>
        </w:rPr>
        <w:tab/>
      </w:r>
      <w:r w:rsidRPr="004014AD">
        <w:rPr>
          <w:rFonts w:ascii="Times New Roman" w:hAnsi="Times New Roman" w:cs="Times New Roman"/>
          <w:color w:val="000000" w:themeColor="text1"/>
          <w:sz w:val="28"/>
          <w:szCs w:val="28"/>
          <w:lang w:val="vi-VN"/>
        </w:rPr>
        <w:tab/>
      </w:r>
      <w:r w:rsidRPr="004014AD">
        <w:rPr>
          <w:rFonts w:ascii="Times New Roman" w:hAnsi="Times New Roman" w:cs="Times New Roman"/>
          <w:color w:val="000000" w:themeColor="text1"/>
          <w:sz w:val="28"/>
          <w:szCs w:val="28"/>
          <w:lang w:val="vi-VN"/>
        </w:rPr>
        <w:tab/>
      </w:r>
      <w:r w:rsidRPr="006831F8">
        <w:rPr>
          <w:rFonts w:ascii="Times New Roman" w:hAnsi="Times New Roman" w:cs="Times New Roman"/>
          <w:color w:val="000000" w:themeColor="text1"/>
          <w:sz w:val="28"/>
          <w:szCs w:val="28"/>
          <w:lang w:val="vi-VN"/>
        </w:rPr>
        <w:t>1,0.</w:t>
      </w:r>
    </w:p>
    <w:p w14:paraId="79BC4DE2" w14:textId="77777777" w:rsidR="007A5460" w:rsidRPr="004014AD" w:rsidRDefault="007A5460" w:rsidP="004014AD">
      <w:pPr>
        <w:widowControl w:val="0"/>
        <w:spacing w:before="120" w:after="120" w:line="320" w:lineRule="exact"/>
        <w:ind w:left="720"/>
        <w:rPr>
          <w:rFonts w:ascii="Times New Roman" w:hAnsi="Times New Roman" w:cs="Times New Roman"/>
          <w:iCs/>
          <w:color w:val="000000" w:themeColor="text1"/>
          <w:sz w:val="28"/>
          <w:szCs w:val="28"/>
          <w:lang w:val="vi-VN"/>
        </w:rPr>
      </w:pPr>
      <w:r w:rsidRPr="004014AD">
        <w:rPr>
          <w:rFonts w:ascii="Times New Roman" w:hAnsi="Times New Roman" w:cs="Times New Roman"/>
          <w:iCs/>
          <w:color w:val="000000" w:themeColor="text1"/>
          <w:sz w:val="28"/>
          <w:szCs w:val="28"/>
          <w:lang w:val="vi-VN"/>
        </w:rPr>
        <w:t xml:space="preserve">+ </w:t>
      </w:r>
      <w:r w:rsidRPr="006831F8">
        <w:rPr>
          <w:rFonts w:ascii="Times New Roman" w:hAnsi="Times New Roman" w:cs="Times New Roman"/>
          <w:color w:val="000000" w:themeColor="text1"/>
          <w:sz w:val="28"/>
          <w:szCs w:val="28"/>
          <w:lang w:val="vi-VN"/>
        </w:rPr>
        <w:t>Từ 81 đến 120 sinh viên, học viên:</w:t>
      </w:r>
      <w:r w:rsidRPr="006831F8">
        <w:rPr>
          <w:rFonts w:ascii="Times New Roman" w:hAnsi="Times New Roman" w:cs="Times New Roman"/>
          <w:color w:val="000000" w:themeColor="text1"/>
          <w:sz w:val="28"/>
          <w:szCs w:val="28"/>
          <w:lang w:val="vi-VN"/>
        </w:rPr>
        <w:tab/>
      </w:r>
      <w:r w:rsidRPr="004014AD">
        <w:rPr>
          <w:rFonts w:ascii="Times New Roman" w:hAnsi="Times New Roman" w:cs="Times New Roman"/>
          <w:color w:val="000000" w:themeColor="text1"/>
          <w:sz w:val="28"/>
          <w:szCs w:val="28"/>
          <w:lang w:val="vi-VN"/>
        </w:rPr>
        <w:tab/>
      </w:r>
      <w:r w:rsidRPr="004014AD">
        <w:rPr>
          <w:rFonts w:ascii="Times New Roman" w:hAnsi="Times New Roman" w:cs="Times New Roman"/>
          <w:color w:val="000000" w:themeColor="text1"/>
          <w:sz w:val="28"/>
          <w:szCs w:val="28"/>
          <w:lang w:val="vi-VN"/>
        </w:rPr>
        <w:tab/>
      </w:r>
      <w:r w:rsidRPr="006831F8">
        <w:rPr>
          <w:rFonts w:ascii="Times New Roman" w:hAnsi="Times New Roman" w:cs="Times New Roman"/>
          <w:color w:val="000000" w:themeColor="text1"/>
          <w:sz w:val="28"/>
          <w:szCs w:val="28"/>
          <w:lang w:val="vi-VN"/>
        </w:rPr>
        <w:t>1,2.</w:t>
      </w:r>
    </w:p>
    <w:p w14:paraId="4804C971" w14:textId="77777777" w:rsidR="007A5460" w:rsidRPr="004014AD" w:rsidRDefault="007A5460" w:rsidP="004014AD">
      <w:pPr>
        <w:widowControl w:val="0"/>
        <w:spacing w:before="120" w:after="120" w:line="320" w:lineRule="exact"/>
        <w:ind w:left="720"/>
        <w:jc w:val="both"/>
        <w:rPr>
          <w:rFonts w:ascii="Times New Roman" w:hAnsi="Times New Roman" w:cs="Times New Roman"/>
          <w:color w:val="000000" w:themeColor="text1"/>
          <w:sz w:val="28"/>
          <w:szCs w:val="28"/>
          <w:lang w:val="vi-VN"/>
        </w:rPr>
      </w:pPr>
      <w:r w:rsidRPr="004014AD">
        <w:rPr>
          <w:rFonts w:ascii="Times New Roman" w:hAnsi="Times New Roman" w:cs="Times New Roman"/>
          <w:color w:val="000000" w:themeColor="text1"/>
          <w:sz w:val="28"/>
          <w:szCs w:val="28"/>
          <w:lang w:val="vi-VN"/>
        </w:rPr>
        <w:t xml:space="preserve">+ </w:t>
      </w:r>
      <w:r w:rsidRPr="006831F8">
        <w:rPr>
          <w:rFonts w:ascii="Times New Roman" w:hAnsi="Times New Roman" w:cs="Times New Roman"/>
          <w:color w:val="000000" w:themeColor="text1"/>
          <w:sz w:val="28"/>
          <w:szCs w:val="28"/>
          <w:lang w:val="vi-VN"/>
        </w:rPr>
        <w:t xml:space="preserve">Từ 121 </w:t>
      </w:r>
      <w:r w:rsidRPr="004014AD">
        <w:rPr>
          <w:rFonts w:ascii="Times New Roman" w:hAnsi="Times New Roman" w:cs="Times New Roman"/>
          <w:color w:val="000000" w:themeColor="text1"/>
          <w:sz w:val="28"/>
          <w:szCs w:val="28"/>
          <w:lang w:val="vi-VN"/>
        </w:rPr>
        <w:t xml:space="preserve">đến 160 </w:t>
      </w:r>
      <w:r w:rsidRPr="006831F8">
        <w:rPr>
          <w:rFonts w:ascii="Times New Roman" w:hAnsi="Times New Roman" w:cs="Times New Roman"/>
          <w:color w:val="000000" w:themeColor="text1"/>
          <w:sz w:val="28"/>
          <w:szCs w:val="28"/>
          <w:lang w:val="vi-VN"/>
        </w:rPr>
        <w:t xml:space="preserve">sinh viên, học viên: </w:t>
      </w:r>
      <w:r w:rsidRPr="006831F8">
        <w:rPr>
          <w:rFonts w:ascii="Times New Roman" w:hAnsi="Times New Roman" w:cs="Times New Roman"/>
          <w:color w:val="000000" w:themeColor="text1"/>
          <w:sz w:val="28"/>
          <w:szCs w:val="28"/>
          <w:lang w:val="vi-VN"/>
        </w:rPr>
        <w:tab/>
      </w:r>
      <w:r w:rsidRPr="004014AD">
        <w:rPr>
          <w:rFonts w:ascii="Times New Roman" w:hAnsi="Times New Roman" w:cs="Times New Roman"/>
          <w:color w:val="000000" w:themeColor="text1"/>
          <w:sz w:val="28"/>
          <w:szCs w:val="28"/>
          <w:lang w:val="vi-VN"/>
        </w:rPr>
        <w:tab/>
      </w:r>
      <w:r w:rsidRPr="006831F8">
        <w:rPr>
          <w:rFonts w:ascii="Times New Roman" w:hAnsi="Times New Roman" w:cs="Times New Roman"/>
          <w:color w:val="000000" w:themeColor="text1"/>
          <w:sz w:val="28"/>
          <w:szCs w:val="28"/>
          <w:lang w:val="vi-VN"/>
        </w:rPr>
        <w:t>1,4.</w:t>
      </w:r>
    </w:p>
    <w:p w14:paraId="7D93E27F" w14:textId="77777777" w:rsidR="004347E0" w:rsidRPr="004347E0" w:rsidRDefault="004347E0" w:rsidP="004014AD">
      <w:pPr>
        <w:widowControl w:val="0"/>
        <w:spacing w:before="120" w:after="120" w:line="320" w:lineRule="exact"/>
        <w:ind w:left="720"/>
        <w:jc w:val="both"/>
        <w:rPr>
          <w:rFonts w:ascii="Times New Roman" w:hAnsi="Times New Roman" w:cs="Times New Roman"/>
          <w:b/>
          <w:bCs/>
          <w:i/>
          <w:iCs/>
          <w:color w:val="000000" w:themeColor="text1"/>
          <w:sz w:val="28"/>
          <w:szCs w:val="28"/>
          <w:lang w:val="vi-VN"/>
        </w:rPr>
      </w:pPr>
      <w:r w:rsidRPr="004014AD">
        <w:rPr>
          <w:rFonts w:ascii="Times New Roman" w:hAnsi="Times New Roman" w:cs="Times New Roman"/>
          <w:b/>
          <w:bCs/>
          <w:i/>
          <w:iCs/>
          <w:color w:val="000000" w:themeColor="text1"/>
          <w:sz w:val="28"/>
          <w:szCs w:val="28"/>
          <w:lang w:val="vi-VN"/>
        </w:rPr>
        <w:t>Bổ</w:t>
      </w:r>
      <w:r w:rsidRPr="004347E0">
        <w:rPr>
          <w:rFonts w:ascii="Times New Roman" w:hAnsi="Times New Roman" w:cs="Times New Roman"/>
          <w:b/>
          <w:bCs/>
          <w:i/>
          <w:iCs/>
          <w:color w:val="000000" w:themeColor="text1"/>
          <w:sz w:val="28"/>
          <w:szCs w:val="28"/>
          <w:lang w:val="vi-VN"/>
        </w:rPr>
        <w:t xml:space="preserve"> sung thêm hệ số quy mô: </w:t>
      </w:r>
    </w:p>
    <w:p w14:paraId="7AB0D4EE" w14:textId="32E45B6B" w:rsidR="007A5460" w:rsidRPr="004347E0" w:rsidRDefault="007A5460" w:rsidP="004014AD">
      <w:pPr>
        <w:widowControl w:val="0"/>
        <w:spacing w:before="120" w:after="120" w:line="320" w:lineRule="exact"/>
        <w:ind w:left="720"/>
        <w:jc w:val="both"/>
        <w:rPr>
          <w:rFonts w:ascii="Times New Roman" w:hAnsi="Times New Roman" w:cs="Times New Roman"/>
          <w:b/>
          <w:bCs/>
          <w:i/>
          <w:iCs/>
          <w:color w:val="000000" w:themeColor="text1"/>
          <w:sz w:val="28"/>
          <w:szCs w:val="28"/>
          <w:lang w:val="vi-VN"/>
        </w:rPr>
      </w:pPr>
      <w:r w:rsidRPr="004014AD">
        <w:rPr>
          <w:rFonts w:ascii="Times New Roman" w:hAnsi="Times New Roman" w:cs="Times New Roman"/>
          <w:b/>
          <w:bCs/>
          <w:i/>
          <w:iCs/>
          <w:color w:val="000000" w:themeColor="text1"/>
          <w:sz w:val="28"/>
          <w:szCs w:val="28"/>
          <w:lang w:val="vi-VN"/>
        </w:rPr>
        <w:t xml:space="preserve">+ Từ 161 sinh viên, học viên trở lên: </w:t>
      </w:r>
      <w:r w:rsidRPr="004014AD">
        <w:rPr>
          <w:rFonts w:ascii="Times New Roman" w:hAnsi="Times New Roman" w:cs="Times New Roman"/>
          <w:b/>
          <w:bCs/>
          <w:i/>
          <w:iCs/>
          <w:color w:val="000000" w:themeColor="text1"/>
          <w:sz w:val="28"/>
          <w:szCs w:val="28"/>
          <w:lang w:val="vi-VN"/>
        </w:rPr>
        <w:tab/>
      </w:r>
      <w:r w:rsidRPr="004014AD">
        <w:rPr>
          <w:rFonts w:ascii="Times New Roman" w:hAnsi="Times New Roman" w:cs="Times New Roman"/>
          <w:b/>
          <w:bCs/>
          <w:i/>
          <w:iCs/>
          <w:color w:val="000000" w:themeColor="text1"/>
          <w:sz w:val="28"/>
          <w:szCs w:val="28"/>
          <w:lang w:val="vi-VN"/>
        </w:rPr>
        <w:tab/>
      </w:r>
      <w:r w:rsidRPr="004014AD">
        <w:rPr>
          <w:rFonts w:ascii="Times New Roman" w:hAnsi="Times New Roman" w:cs="Times New Roman"/>
          <w:b/>
          <w:bCs/>
          <w:i/>
          <w:iCs/>
          <w:color w:val="000000" w:themeColor="text1"/>
          <w:sz w:val="28"/>
          <w:szCs w:val="28"/>
          <w:lang w:val="vi-VN"/>
        </w:rPr>
        <w:tab/>
        <w:t>1,5</w:t>
      </w:r>
      <w:r w:rsidR="004347E0" w:rsidRPr="004347E0">
        <w:rPr>
          <w:rFonts w:ascii="Times New Roman" w:hAnsi="Times New Roman" w:cs="Times New Roman"/>
          <w:b/>
          <w:bCs/>
          <w:i/>
          <w:iCs/>
          <w:color w:val="000000" w:themeColor="text1"/>
          <w:sz w:val="28"/>
          <w:szCs w:val="28"/>
          <w:lang w:val="vi-VN"/>
        </w:rPr>
        <w:t xml:space="preserve"> </w:t>
      </w:r>
    </w:p>
    <w:p w14:paraId="4FE8280C" w14:textId="18C0F800" w:rsidR="003722AD" w:rsidRPr="004014AD" w:rsidRDefault="003722AD" w:rsidP="00ED1B82">
      <w:pPr>
        <w:widowControl w:val="0"/>
        <w:spacing w:before="120" w:after="120" w:line="320" w:lineRule="exact"/>
        <w:ind w:left="142" w:firstLine="720"/>
        <w:jc w:val="both"/>
        <w:rPr>
          <w:rFonts w:ascii="Times New Roman" w:hAnsi="Times New Roman" w:cs="Times New Roman"/>
          <w:color w:val="000000" w:themeColor="text1"/>
          <w:sz w:val="28"/>
          <w:szCs w:val="28"/>
          <w:lang w:val="vi-VN"/>
        </w:rPr>
      </w:pPr>
      <w:r w:rsidRPr="004014AD">
        <w:rPr>
          <w:rFonts w:ascii="Times New Roman" w:hAnsi="Times New Roman" w:cs="Times New Roman"/>
          <w:color w:val="000000" w:themeColor="text1"/>
          <w:sz w:val="28"/>
          <w:szCs w:val="28"/>
          <w:lang w:val="vi-VN"/>
        </w:rPr>
        <w:t xml:space="preserve">Bên cạnh đó, đề nghị vẫn thanh toán các lớp ghép (số lượng sinh viên trên 180) như hiện nay. </w:t>
      </w:r>
    </w:p>
    <w:p w14:paraId="376D4DDE" w14:textId="6EFED691" w:rsidR="003722AD" w:rsidRPr="004014AD" w:rsidRDefault="003722AD" w:rsidP="00ED1B82">
      <w:pPr>
        <w:pStyle w:val="BodyText"/>
        <w:numPr>
          <w:ilvl w:val="0"/>
          <w:numId w:val="26"/>
        </w:numPr>
        <w:tabs>
          <w:tab w:val="left" w:pos="993"/>
          <w:tab w:val="left" w:pos="1276"/>
        </w:tabs>
        <w:spacing w:before="120" w:after="120" w:line="320" w:lineRule="exact"/>
        <w:ind w:left="142" w:firstLine="567"/>
        <w:rPr>
          <w:color w:val="000000" w:themeColor="text1"/>
          <w:spacing w:val="-4"/>
          <w:lang w:val="vi-VN"/>
        </w:rPr>
      </w:pPr>
      <w:r w:rsidRPr="004014AD">
        <w:rPr>
          <w:color w:val="000000" w:themeColor="text1"/>
          <w:spacing w:val="-4"/>
          <w:lang w:val="vi-VN"/>
        </w:rPr>
        <w:t>Đối với Hệ số giảng dạy trình độ thạc sĩ</w:t>
      </w:r>
      <w:r w:rsidR="004347E0">
        <w:rPr>
          <w:color w:val="000000" w:themeColor="text1"/>
          <w:spacing w:val="-4"/>
          <w:lang w:val="vi-VN"/>
        </w:rPr>
        <w:t>, tiến sĩ</w:t>
      </w:r>
      <w:r w:rsidRPr="004014AD">
        <w:rPr>
          <w:color w:val="000000" w:themeColor="text1"/>
          <w:spacing w:val="-4"/>
          <w:lang w:val="vi-VN"/>
        </w:rPr>
        <w:t>: giữ nguyên như quy định hiện hành</w:t>
      </w:r>
      <w:r w:rsidR="004347E0">
        <w:rPr>
          <w:color w:val="000000" w:themeColor="text1"/>
          <w:spacing w:val="-4"/>
          <w:lang w:val="vi-VN"/>
        </w:rPr>
        <w:t xml:space="preserve"> (1.8 – 2.0)</w:t>
      </w:r>
    </w:p>
    <w:p w14:paraId="24DA7043" w14:textId="3E2BF82D" w:rsidR="003722AD" w:rsidRPr="004014AD" w:rsidRDefault="00620202" w:rsidP="00ED1B82">
      <w:pPr>
        <w:pStyle w:val="BodyText"/>
        <w:numPr>
          <w:ilvl w:val="0"/>
          <w:numId w:val="26"/>
        </w:numPr>
        <w:tabs>
          <w:tab w:val="left" w:pos="993"/>
          <w:tab w:val="left" w:pos="1276"/>
        </w:tabs>
        <w:spacing w:before="120" w:after="120" w:line="320" w:lineRule="exact"/>
        <w:ind w:left="142" w:firstLine="709"/>
        <w:rPr>
          <w:color w:val="000000" w:themeColor="text1"/>
          <w:spacing w:val="-4"/>
          <w:lang w:val="vi-VN"/>
        </w:rPr>
      </w:pPr>
      <w:r w:rsidRPr="004014AD">
        <w:rPr>
          <w:color w:val="000000" w:themeColor="text1"/>
          <w:spacing w:val="-4"/>
          <w:lang w:val="vi-VN"/>
        </w:rPr>
        <w:t xml:space="preserve"> Đối với hệ số giảng dạy tại địa phương (không áp dụng cho các lớp giảng dạy trực tuyến):</w:t>
      </w:r>
    </w:p>
    <w:p w14:paraId="347E5950" w14:textId="77777777" w:rsidR="006831F8" w:rsidRPr="004014AD" w:rsidRDefault="006831F8" w:rsidP="004014AD">
      <w:pPr>
        <w:pStyle w:val="BodyText"/>
        <w:tabs>
          <w:tab w:val="left" w:pos="709"/>
        </w:tabs>
        <w:spacing w:before="120" w:after="120" w:line="320" w:lineRule="exact"/>
        <w:rPr>
          <w:color w:val="000000" w:themeColor="text1"/>
          <w:spacing w:val="-4"/>
          <w:lang w:val="vi-VN"/>
        </w:rPr>
      </w:pPr>
      <w:r w:rsidRPr="004014AD">
        <w:rPr>
          <w:color w:val="000000" w:themeColor="text1"/>
          <w:spacing w:val="-4"/>
          <w:lang w:val="vi-VN"/>
        </w:rPr>
        <w:tab/>
      </w:r>
      <w:r w:rsidR="00620202" w:rsidRPr="004014AD">
        <w:rPr>
          <w:color w:val="000000" w:themeColor="text1"/>
          <w:spacing w:val="-4"/>
          <w:lang w:val="vi-VN"/>
        </w:rPr>
        <w:t>+ Các lớp tổ chức ngoài thành phố Hà Nội: 1.2</w:t>
      </w:r>
    </w:p>
    <w:p w14:paraId="5AFB8FF2" w14:textId="77777777" w:rsidR="006831F8" w:rsidRPr="004014AD" w:rsidRDefault="006831F8" w:rsidP="004014AD">
      <w:pPr>
        <w:pStyle w:val="BodyText"/>
        <w:tabs>
          <w:tab w:val="left" w:pos="709"/>
        </w:tabs>
        <w:spacing w:before="120" w:after="120" w:line="320" w:lineRule="exact"/>
        <w:rPr>
          <w:color w:val="000000" w:themeColor="text1"/>
          <w:spacing w:val="-4"/>
          <w:lang w:val="vi-VN"/>
        </w:rPr>
      </w:pPr>
      <w:r w:rsidRPr="004014AD">
        <w:rPr>
          <w:color w:val="000000" w:themeColor="text1"/>
          <w:spacing w:val="-4"/>
          <w:lang w:val="vi-VN"/>
        </w:rPr>
        <w:tab/>
      </w:r>
      <w:r w:rsidR="00620202" w:rsidRPr="004014AD">
        <w:rPr>
          <w:color w:val="000000" w:themeColor="text1"/>
          <w:spacing w:val="-4"/>
          <w:lang w:val="vi-VN"/>
        </w:rPr>
        <w:t>+ Các lớp tổ</w:t>
      </w:r>
      <w:r w:rsidRPr="004014AD">
        <w:rPr>
          <w:color w:val="000000" w:themeColor="text1"/>
          <w:spacing w:val="-4"/>
          <w:lang w:val="vi-VN"/>
        </w:rPr>
        <w:t xml:space="preserve"> chức tại cơ sở 2 Bắc Ninh: 1.5</w:t>
      </w:r>
    </w:p>
    <w:p w14:paraId="16BC2533" w14:textId="77777777" w:rsidR="006831F8" w:rsidRPr="004014AD" w:rsidRDefault="006831F8" w:rsidP="00ED1B82">
      <w:pPr>
        <w:pStyle w:val="BodyText"/>
        <w:tabs>
          <w:tab w:val="left" w:pos="709"/>
        </w:tabs>
        <w:spacing w:before="120" w:after="120" w:line="320" w:lineRule="exact"/>
        <w:ind w:left="142"/>
        <w:rPr>
          <w:color w:val="000000" w:themeColor="text1"/>
          <w:spacing w:val="-4"/>
          <w:lang w:val="vi-VN"/>
        </w:rPr>
      </w:pPr>
      <w:r w:rsidRPr="004014AD">
        <w:rPr>
          <w:color w:val="000000" w:themeColor="text1"/>
          <w:spacing w:val="-4"/>
          <w:lang w:val="vi-VN"/>
        </w:rPr>
        <w:tab/>
      </w:r>
      <w:r w:rsidR="00620202" w:rsidRPr="004014AD">
        <w:rPr>
          <w:color w:val="000000" w:themeColor="text1"/>
          <w:spacing w:val="-4"/>
          <w:lang w:val="vi-VN"/>
        </w:rPr>
        <w:t>+ Các lớp giảng dạy trình độ đại học tại Phân hiệu do giảng viên tại cơ sở chính đảm nhiệm (không gồm có các giảng viên tại Phân hiệu): 1.8 (quy định này nhằm mục đích khuyến khích giảng viên vào Phân hiệu giảng dạy)</w:t>
      </w:r>
    </w:p>
    <w:p w14:paraId="6AB6213E" w14:textId="569D5C80" w:rsidR="00620202" w:rsidRPr="004347E0" w:rsidRDefault="006831F8" w:rsidP="00ED1B82">
      <w:pPr>
        <w:pStyle w:val="BodyText"/>
        <w:tabs>
          <w:tab w:val="left" w:pos="709"/>
        </w:tabs>
        <w:spacing w:before="120" w:after="120" w:line="320" w:lineRule="exact"/>
        <w:ind w:left="142"/>
        <w:rPr>
          <w:color w:val="000000" w:themeColor="text1"/>
          <w:spacing w:val="-4"/>
          <w:lang w:val="vi-VN"/>
        </w:rPr>
      </w:pPr>
      <w:r w:rsidRPr="004014AD">
        <w:rPr>
          <w:color w:val="000000" w:themeColor="text1"/>
          <w:spacing w:val="-4"/>
          <w:lang w:val="vi-VN"/>
        </w:rPr>
        <w:tab/>
      </w:r>
      <w:r w:rsidR="00620202" w:rsidRPr="004014AD">
        <w:rPr>
          <w:color w:val="000000" w:themeColor="text1"/>
          <w:spacing w:val="-4"/>
          <w:lang w:val="vi-VN"/>
        </w:rPr>
        <w:t xml:space="preserve">+ </w:t>
      </w:r>
      <w:r w:rsidR="00121721" w:rsidRPr="004014AD">
        <w:rPr>
          <w:color w:val="000000" w:themeColor="text1"/>
          <w:spacing w:val="-4"/>
          <w:lang w:val="vi-VN"/>
        </w:rPr>
        <w:t>Ban đề xuất áp dụng</w:t>
      </w:r>
      <w:r w:rsidR="00620202" w:rsidRPr="004014AD">
        <w:rPr>
          <w:color w:val="000000" w:themeColor="text1"/>
          <w:spacing w:val="-4"/>
          <w:lang w:val="vi-VN"/>
        </w:rPr>
        <w:t xml:space="preserve"> hệ số giảng dạy </w:t>
      </w:r>
      <w:r w:rsidR="00121721" w:rsidRPr="004014AD">
        <w:rPr>
          <w:color w:val="000000" w:themeColor="text1"/>
          <w:spacing w:val="-4"/>
          <w:lang w:val="vi-VN"/>
        </w:rPr>
        <w:t xml:space="preserve">tại địa phương (hệ số 1.2) đối với </w:t>
      </w:r>
      <w:r w:rsidR="00620202" w:rsidRPr="004014AD">
        <w:rPr>
          <w:color w:val="000000" w:themeColor="text1"/>
          <w:spacing w:val="-4"/>
          <w:lang w:val="vi-VN"/>
        </w:rPr>
        <w:t>các lớp trong nội thành Hà Nội có khoảng cách trên 10 km (tính từ Trường Đạ</w:t>
      </w:r>
      <w:r w:rsidR="00121721" w:rsidRPr="004014AD">
        <w:rPr>
          <w:color w:val="000000" w:themeColor="text1"/>
          <w:spacing w:val="-4"/>
          <w:lang w:val="vi-VN"/>
        </w:rPr>
        <w:t>i</w:t>
      </w:r>
      <w:r w:rsidR="00620202" w:rsidRPr="004014AD">
        <w:rPr>
          <w:color w:val="000000" w:themeColor="text1"/>
          <w:spacing w:val="-4"/>
          <w:lang w:val="vi-VN"/>
        </w:rPr>
        <w:t xml:space="preserve"> học </w:t>
      </w:r>
      <w:r w:rsidR="00620202" w:rsidRPr="004014AD">
        <w:rPr>
          <w:color w:val="000000" w:themeColor="text1"/>
          <w:spacing w:val="-4"/>
          <w:lang w:val="vi-VN"/>
        </w:rPr>
        <w:lastRenderedPageBreak/>
        <w:t>Luật Hà Nội)</w:t>
      </w:r>
      <w:r w:rsidR="004347E0">
        <w:rPr>
          <w:color w:val="000000" w:themeColor="text1"/>
          <w:spacing w:val="-4"/>
          <w:lang w:val="vi-VN"/>
        </w:rPr>
        <w:t>, tuy nhiên qua khảo sát thực tế hiện Trường không có các lớp liên kết đào tạo ở các vị trí này.</w:t>
      </w:r>
    </w:p>
    <w:p w14:paraId="6F343092" w14:textId="10179554" w:rsidR="0022411A" w:rsidRPr="004014AD" w:rsidRDefault="00FF1A82" w:rsidP="004014AD">
      <w:pPr>
        <w:pStyle w:val="BodyText"/>
        <w:numPr>
          <w:ilvl w:val="0"/>
          <w:numId w:val="26"/>
        </w:numPr>
        <w:tabs>
          <w:tab w:val="left" w:pos="993"/>
          <w:tab w:val="left" w:pos="1276"/>
        </w:tabs>
        <w:spacing w:before="120" w:after="120" w:line="320" w:lineRule="exact"/>
        <w:ind w:left="0" w:firstLine="709"/>
        <w:rPr>
          <w:color w:val="000000" w:themeColor="text1"/>
          <w:spacing w:val="-4"/>
          <w:lang w:val="vi-VN"/>
        </w:rPr>
      </w:pPr>
      <w:r w:rsidRPr="004014AD">
        <w:rPr>
          <w:color w:val="000000" w:themeColor="text1"/>
          <w:spacing w:val="-4"/>
          <w:lang w:val="vi-VN"/>
        </w:rPr>
        <w:t xml:space="preserve"> </w:t>
      </w:r>
      <w:r w:rsidR="0022411A" w:rsidRPr="004014AD">
        <w:rPr>
          <w:color w:val="000000" w:themeColor="text1"/>
          <w:spacing w:val="-4"/>
          <w:lang w:val="vi-VN"/>
        </w:rPr>
        <w:t>Đối với hệ số giảng dạy ngoài giờ:</w:t>
      </w:r>
    </w:p>
    <w:p w14:paraId="6177EC5D" w14:textId="7C72074F" w:rsidR="0022411A" w:rsidRPr="004014AD" w:rsidRDefault="0022411A" w:rsidP="00ED1B82">
      <w:pPr>
        <w:widowControl w:val="0"/>
        <w:spacing w:before="120" w:after="120" w:line="320" w:lineRule="exact"/>
        <w:ind w:left="142" w:firstLine="720"/>
        <w:jc w:val="both"/>
        <w:rPr>
          <w:rFonts w:ascii="Times New Roman" w:hAnsi="Times New Roman" w:cs="Times New Roman"/>
          <w:bCs/>
          <w:i/>
          <w:iCs/>
          <w:color w:val="000000" w:themeColor="text1"/>
          <w:sz w:val="28"/>
          <w:szCs w:val="28"/>
          <w:lang w:val="vi-VN"/>
        </w:rPr>
      </w:pPr>
      <w:r w:rsidRPr="004014AD">
        <w:rPr>
          <w:rFonts w:ascii="Times New Roman" w:hAnsi="Times New Roman" w:cs="Times New Roman"/>
          <w:color w:val="000000" w:themeColor="text1"/>
          <w:sz w:val="28"/>
          <w:szCs w:val="28"/>
          <w:lang w:val="vi-VN"/>
        </w:rPr>
        <w:t>Hiện nay theo quy định tại</w:t>
      </w:r>
      <w:r w:rsidR="00FF1A82" w:rsidRPr="004014AD">
        <w:rPr>
          <w:rFonts w:ascii="Times New Roman" w:hAnsi="Times New Roman" w:cs="Times New Roman"/>
          <w:color w:val="000000" w:themeColor="text1"/>
          <w:sz w:val="28"/>
          <w:szCs w:val="28"/>
          <w:lang w:val="vi-VN"/>
        </w:rPr>
        <w:t xml:space="preserve"> khoản 1 Điều 4</w:t>
      </w:r>
      <w:r w:rsidRPr="004014AD">
        <w:rPr>
          <w:rFonts w:ascii="Times New Roman" w:hAnsi="Times New Roman" w:cs="Times New Roman"/>
          <w:color w:val="000000" w:themeColor="text1"/>
          <w:sz w:val="28"/>
          <w:szCs w:val="28"/>
          <w:lang w:val="vi-VN"/>
        </w:rPr>
        <w:t xml:space="preserve"> Thông tư 08</w:t>
      </w:r>
      <w:r w:rsidR="00FF1A82" w:rsidRPr="004014AD">
        <w:rPr>
          <w:rFonts w:ascii="Times New Roman" w:hAnsi="Times New Roman" w:cs="Times New Roman"/>
          <w:color w:val="000000" w:themeColor="text1"/>
          <w:sz w:val="28"/>
          <w:szCs w:val="28"/>
          <w:lang w:val="vi-VN"/>
        </w:rPr>
        <w:t>/2021/TT-BGDDT về việc ban hành quy chế đào tạo trình độ đại học</w:t>
      </w:r>
      <w:r w:rsidRPr="004014AD">
        <w:rPr>
          <w:rFonts w:ascii="Times New Roman" w:hAnsi="Times New Roman" w:cs="Times New Roman"/>
          <w:color w:val="000000" w:themeColor="text1"/>
          <w:sz w:val="28"/>
          <w:szCs w:val="28"/>
          <w:lang w:val="vi-VN"/>
        </w:rPr>
        <w:t xml:space="preserve">: </w:t>
      </w:r>
      <w:r w:rsidRPr="004014AD">
        <w:rPr>
          <w:rFonts w:ascii="Times New Roman" w:hAnsi="Times New Roman" w:cs="Times New Roman"/>
          <w:bCs/>
          <w:i/>
          <w:iCs/>
          <w:color w:val="000000" w:themeColor="text1"/>
          <w:sz w:val="28"/>
          <w:szCs w:val="28"/>
          <w:lang w:val="vi-VN"/>
        </w:rPr>
        <w:t>“Thời gian tổ chức hoạt động giảng dạy trong khoảng từ 06 giờ đến 20 giờ các ngày trong tuần từ thứ 2 đến thứ 7; thời gian tổ chức những hoạt động đặc thù của chương trình đào tạo được thực hiện theo quy định của cơ sở đào tạo.</w:t>
      </w:r>
      <w:r w:rsidR="00FF1A82" w:rsidRPr="004014AD">
        <w:rPr>
          <w:rFonts w:ascii="Times New Roman" w:hAnsi="Times New Roman" w:cs="Times New Roman"/>
          <w:bCs/>
          <w:i/>
          <w:iCs/>
          <w:color w:val="000000" w:themeColor="text1"/>
          <w:sz w:val="28"/>
          <w:szCs w:val="28"/>
          <w:lang w:val="vi-VN"/>
        </w:rPr>
        <w:t>”</w:t>
      </w:r>
    </w:p>
    <w:p w14:paraId="3D8F62BA" w14:textId="6DF274A3" w:rsidR="00FF1A82" w:rsidRPr="004014AD" w:rsidRDefault="00FF1A82" w:rsidP="00ED1B82">
      <w:pPr>
        <w:widowControl w:val="0"/>
        <w:spacing w:before="120" w:after="120" w:line="320" w:lineRule="exact"/>
        <w:ind w:left="142" w:firstLine="720"/>
        <w:jc w:val="both"/>
        <w:rPr>
          <w:rFonts w:ascii="Times New Roman" w:hAnsi="Times New Roman" w:cs="Times New Roman"/>
          <w:bCs/>
          <w:i/>
          <w:iCs/>
          <w:color w:val="000000" w:themeColor="text1"/>
          <w:sz w:val="28"/>
          <w:szCs w:val="28"/>
          <w:lang w:val="vi-VN"/>
        </w:rPr>
      </w:pPr>
      <w:r w:rsidRPr="004014AD">
        <w:rPr>
          <w:rFonts w:ascii="Times New Roman" w:hAnsi="Times New Roman" w:cs="Times New Roman"/>
          <w:bCs/>
          <w:iCs/>
          <w:color w:val="000000" w:themeColor="text1"/>
          <w:sz w:val="28"/>
          <w:szCs w:val="28"/>
          <w:lang w:val="vi-VN"/>
        </w:rPr>
        <w:t xml:space="preserve">Tuy nhiên, Ban đề xuất giữ nguyên như quy định hiện đang áp dụng: </w:t>
      </w:r>
      <w:r w:rsidRPr="004014AD">
        <w:rPr>
          <w:rFonts w:ascii="Times New Roman" w:hAnsi="Times New Roman" w:cs="Times New Roman"/>
          <w:bCs/>
          <w:i/>
          <w:iCs/>
          <w:color w:val="000000" w:themeColor="text1"/>
          <w:sz w:val="28"/>
          <w:szCs w:val="28"/>
          <w:lang w:val="vi-VN"/>
        </w:rPr>
        <w:t>“Hệ số giảng dạy ngoài giờ được áp dụng đối với các giờ giảng lý thuyết và thảo luận được tổ chức vào các ngày thứ Bảy, Chủ nhật: 1.2”</w:t>
      </w:r>
    </w:p>
    <w:p w14:paraId="09717EC4" w14:textId="7DB66AC7" w:rsidR="004347E0" w:rsidRPr="004347E0" w:rsidRDefault="004347E0" w:rsidP="00ED1B82">
      <w:pPr>
        <w:widowControl w:val="0"/>
        <w:spacing w:before="120" w:after="120" w:line="320" w:lineRule="exact"/>
        <w:ind w:left="142" w:firstLine="720"/>
        <w:jc w:val="both"/>
        <w:rPr>
          <w:rFonts w:ascii="Times New Roman" w:hAnsi="Times New Roman" w:cs="Times New Roman"/>
          <w:b/>
          <w:color w:val="000000" w:themeColor="text1"/>
          <w:sz w:val="28"/>
          <w:szCs w:val="28"/>
          <w:lang w:val="vi-VN"/>
        </w:rPr>
      </w:pPr>
      <w:r w:rsidRPr="004014AD">
        <w:rPr>
          <w:rFonts w:ascii="Times New Roman" w:hAnsi="Times New Roman" w:cs="Times New Roman"/>
          <w:bCs/>
          <w:color w:val="000000" w:themeColor="text1"/>
          <w:sz w:val="28"/>
          <w:szCs w:val="28"/>
          <w:lang w:val="vi-VN"/>
        </w:rPr>
        <w:t>Đối</w:t>
      </w:r>
      <w:r>
        <w:rPr>
          <w:rFonts w:ascii="Times New Roman" w:hAnsi="Times New Roman" w:cs="Times New Roman"/>
          <w:bCs/>
          <w:color w:val="000000" w:themeColor="text1"/>
          <w:sz w:val="28"/>
          <w:szCs w:val="28"/>
          <w:lang w:val="vi-VN"/>
        </w:rPr>
        <w:t xml:space="preserve"> với các lớp giảng dạy vào buổi tối, Ban Giám hiệu thống nhất không bổ sung, vấn đề này cũng đã được thống nhất từ các lần ban hành Quy chế trước. </w:t>
      </w:r>
    </w:p>
    <w:p w14:paraId="4219B32B" w14:textId="77777777" w:rsidR="00141893" w:rsidRPr="004014AD" w:rsidRDefault="00FF1A82" w:rsidP="00ED1B82">
      <w:pPr>
        <w:pStyle w:val="BodyText"/>
        <w:numPr>
          <w:ilvl w:val="0"/>
          <w:numId w:val="26"/>
        </w:numPr>
        <w:tabs>
          <w:tab w:val="left" w:pos="993"/>
          <w:tab w:val="left" w:pos="1276"/>
        </w:tabs>
        <w:spacing w:before="120" w:after="120" w:line="320" w:lineRule="exact"/>
        <w:ind w:left="142" w:firstLine="709"/>
        <w:rPr>
          <w:color w:val="000000" w:themeColor="text1"/>
          <w:spacing w:val="-4"/>
          <w:lang w:val="vi-VN"/>
        </w:rPr>
      </w:pPr>
      <w:r w:rsidRPr="004014AD">
        <w:rPr>
          <w:color w:val="000000" w:themeColor="text1"/>
          <w:spacing w:val="-4"/>
          <w:lang w:val="vi-VN"/>
        </w:rPr>
        <w:t xml:space="preserve"> Giữ nguyên Hệ số giảng dạy chuyên môn</w:t>
      </w:r>
      <w:r w:rsidR="00777AE8" w:rsidRPr="004014AD">
        <w:rPr>
          <w:color w:val="000000" w:themeColor="text1"/>
          <w:spacing w:val="-4"/>
          <w:lang w:val="vi-VN"/>
        </w:rPr>
        <w:t xml:space="preserve"> bằng tiếng nước ngoài (2.0). Bổ</w:t>
      </w:r>
      <w:r w:rsidRPr="004014AD">
        <w:rPr>
          <w:color w:val="000000" w:themeColor="text1"/>
          <w:spacing w:val="-4"/>
          <w:lang w:val="vi-VN"/>
        </w:rPr>
        <w:t xml:space="preserve"> sung hệ số giảng dạy tiếng Anh pháp lý: 2.0</w:t>
      </w:r>
    </w:p>
    <w:p w14:paraId="6D2CA669" w14:textId="305B388E" w:rsidR="00141893" w:rsidRPr="004014AD" w:rsidRDefault="00FF1A82" w:rsidP="00ED1B82">
      <w:pPr>
        <w:pStyle w:val="BodyText"/>
        <w:numPr>
          <w:ilvl w:val="0"/>
          <w:numId w:val="26"/>
        </w:numPr>
        <w:tabs>
          <w:tab w:val="left" w:pos="993"/>
          <w:tab w:val="left" w:pos="1276"/>
        </w:tabs>
        <w:spacing w:before="120" w:after="120" w:line="320" w:lineRule="exact"/>
        <w:ind w:left="142" w:firstLine="709"/>
        <w:rPr>
          <w:color w:val="000000" w:themeColor="text1"/>
          <w:spacing w:val="-4"/>
          <w:lang w:val="vi-VN"/>
        </w:rPr>
      </w:pPr>
      <w:r w:rsidRPr="00141893">
        <w:rPr>
          <w:color w:val="000000" w:themeColor="text1"/>
          <w:spacing w:val="-4"/>
        </w:rPr>
        <w:t xml:space="preserve">Đối với Giảng dạy chất lượng cao, Chương trình liên kết đào tạo với nước ngoài: </w:t>
      </w:r>
      <w:r w:rsidR="00777AE8" w:rsidRPr="00141893">
        <w:rPr>
          <w:color w:val="000000" w:themeColor="text1"/>
          <w:spacing w:val="-4"/>
        </w:rPr>
        <w:t>Đây là quy định mới nhằm tính gộp toàn bộ các hoạt động giảng dạy của Trường trong quy định chế độ</w:t>
      </w:r>
      <w:r w:rsidR="00777AE8" w:rsidRPr="00141893">
        <w:rPr>
          <w:color w:val="000000" w:themeColor="text1"/>
          <w:lang w:val="vi-VN"/>
        </w:rPr>
        <w:t xml:space="preserve"> làm việc đối với giảng viên, trước đây các giờ giảng này cùng học kỳ phụ được tính thanh toán riêng, không gộp vào thanh toán vượt giờ. </w:t>
      </w:r>
      <w:r w:rsidR="00777AE8" w:rsidRPr="00141893">
        <w:rPr>
          <w:color w:val="000000" w:themeColor="text1"/>
        </w:rPr>
        <w:t>Tuy nhiên, th</w:t>
      </w:r>
      <w:r w:rsidRPr="00141893">
        <w:rPr>
          <w:color w:val="000000" w:themeColor="text1"/>
          <w:spacing w:val="-4"/>
        </w:rPr>
        <w:t>eo quy định</w:t>
      </w:r>
      <w:r w:rsidR="00777AE8" w:rsidRPr="00141893">
        <w:rPr>
          <w:color w:val="000000" w:themeColor="text1"/>
          <w:spacing w:val="-4"/>
        </w:rPr>
        <w:t xml:space="preserve"> của pháp luật</w:t>
      </w:r>
      <w:r w:rsidRPr="00141893">
        <w:rPr>
          <w:color w:val="000000" w:themeColor="text1"/>
          <w:spacing w:val="-4"/>
        </w:rPr>
        <w:t>, việc giảng dạy các chương trình này phải quy đổi ra giờ giảng để tính vào định mức làm việc và chi trả vượt giờ; hệ số áp dụng là 2.0; bên cạnh đó Nhà trường</w:t>
      </w:r>
      <w:r w:rsidR="004347E0">
        <w:rPr>
          <w:color w:val="000000" w:themeColor="text1"/>
          <w:spacing w:val="-4"/>
          <w:lang w:val="vi-VN"/>
        </w:rPr>
        <w:t xml:space="preserve"> đã giao Phòng Tài chính – Kế toán</w:t>
      </w:r>
      <w:r w:rsidRPr="00141893">
        <w:rPr>
          <w:color w:val="000000" w:themeColor="text1"/>
          <w:spacing w:val="-4"/>
        </w:rPr>
        <w:t xml:space="preserve"> xây dựng phương án hỗ trợ thêm cho giảng viên tham gia giảng dạy chương trình này phù hợp với quy định.</w:t>
      </w:r>
    </w:p>
    <w:p w14:paraId="1AA2F37A" w14:textId="21332FEC" w:rsidR="00141893" w:rsidRPr="004014AD" w:rsidRDefault="00FF1A82" w:rsidP="00ED1B82">
      <w:pPr>
        <w:pStyle w:val="BodyText"/>
        <w:numPr>
          <w:ilvl w:val="0"/>
          <w:numId w:val="26"/>
        </w:numPr>
        <w:tabs>
          <w:tab w:val="left" w:pos="993"/>
          <w:tab w:val="left" w:pos="1276"/>
        </w:tabs>
        <w:spacing w:before="120" w:after="120" w:line="320" w:lineRule="exact"/>
        <w:ind w:left="142" w:firstLine="709"/>
        <w:rPr>
          <w:color w:val="000000" w:themeColor="text1"/>
          <w:spacing w:val="-4"/>
          <w:lang w:val="vi-VN"/>
        </w:rPr>
      </w:pPr>
      <w:r w:rsidRPr="004014AD">
        <w:rPr>
          <w:color w:val="000000" w:themeColor="text1"/>
          <w:lang w:val="vi-VN"/>
        </w:rPr>
        <w:t>Ban đề xuất b</w:t>
      </w:r>
      <w:r w:rsidRPr="004014AD">
        <w:rPr>
          <w:color w:val="000000" w:themeColor="text1"/>
          <w:spacing w:val="-4"/>
          <w:lang w:val="vi-VN"/>
        </w:rPr>
        <w:t xml:space="preserve">ổ sung hệ số giảng dạy thông qua trải nghiệm thực tế, thực hành, diễn án: hệ số 1.5 theo ý kiến của Phó Hiệu trưởng Lê Đình Nghị để phù hợp với các nội dung đào tạo trong </w:t>
      </w:r>
      <w:r w:rsidR="004347E0" w:rsidRPr="004014AD">
        <w:rPr>
          <w:color w:val="000000" w:themeColor="text1"/>
          <w:spacing w:val="-4"/>
          <w:lang w:val="vi-VN"/>
        </w:rPr>
        <w:t>thời</w:t>
      </w:r>
      <w:r w:rsidR="004347E0">
        <w:rPr>
          <w:color w:val="000000" w:themeColor="text1"/>
          <w:spacing w:val="-4"/>
          <w:lang w:val="vi-VN"/>
        </w:rPr>
        <w:t xml:space="preserve"> gian tới</w:t>
      </w:r>
      <w:r w:rsidRPr="004014AD">
        <w:rPr>
          <w:color w:val="000000" w:themeColor="text1"/>
          <w:spacing w:val="-4"/>
          <w:lang w:val="vi-VN"/>
        </w:rPr>
        <w:t>.</w:t>
      </w:r>
    </w:p>
    <w:p w14:paraId="6D027DE0" w14:textId="0F1E519D" w:rsidR="00777AE8" w:rsidRPr="000954DF" w:rsidRDefault="004347E0" w:rsidP="00ED1B82">
      <w:pPr>
        <w:pStyle w:val="BodyText"/>
        <w:spacing w:before="120" w:after="120" w:line="320" w:lineRule="exact"/>
        <w:ind w:left="142" w:firstLine="567"/>
        <w:rPr>
          <w:color w:val="000000" w:themeColor="text1"/>
          <w:lang w:val="vi-VN"/>
        </w:rPr>
      </w:pPr>
      <w:r w:rsidRPr="004014AD">
        <w:rPr>
          <w:color w:val="000000" w:themeColor="text1"/>
          <w:spacing w:val="-4"/>
          <w:lang w:val="vi-VN"/>
        </w:rPr>
        <w:t>Đối</w:t>
      </w:r>
      <w:r>
        <w:rPr>
          <w:color w:val="000000" w:themeColor="text1"/>
          <w:spacing w:val="-4"/>
          <w:lang w:val="vi-VN"/>
        </w:rPr>
        <w:t xml:space="preserve"> với các hoạt động </w:t>
      </w:r>
      <w:r w:rsidR="000954DF">
        <w:rPr>
          <w:color w:val="000000" w:themeColor="text1"/>
          <w:spacing w:val="-4"/>
          <w:lang w:val="vi-VN"/>
        </w:rPr>
        <w:t xml:space="preserve">chuyên môn khác </w:t>
      </w:r>
      <w:r w:rsidR="000954DF" w:rsidRPr="000954DF">
        <w:rPr>
          <w:color w:val="000000" w:themeColor="text1"/>
          <w:spacing w:val="-4"/>
          <w:lang w:val="vi-VN"/>
        </w:rPr>
        <w:t>được quy đổi thời gian thực hiện ra giờ chuẩn giảng dạy; các các nhiệm vụ đã có kinh phí hỗ trợ thù lao từ các nguồn kinh phí khác thì không thực hiện quy đổi thời gian thực hiện nhiệm vụ ra giờ chuẩn giảng dạy; tuy nhiên, các nhiệm vụ này được xem xét tính vào tổng định mức giờ chuẩn giảng dạy để đánh giá hoàn thành nhiệm vụ trong năm đối với giảng viên không vượt định mức lao động</w:t>
      </w:r>
      <w:r w:rsidR="000954DF">
        <w:rPr>
          <w:color w:val="000000" w:themeColor="text1"/>
          <w:spacing w:val="-4"/>
          <w:lang w:val="vi-VN"/>
        </w:rPr>
        <w:t xml:space="preserve">: về cơ bản giữ nguyên như quy định hiện hành, có </w:t>
      </w:r>
      <w:r w:rsidR="00777AE8" w:rsidRPr="00141893">
        <w:rPr>
          <w:color w:val="000000" w:themeColor="text1"/>
          <w:lang w:val="vi-VN"/>
        </w:rPr>
        <w:t>nghiên cứu, tiếp thu những ý kiến liên quan đến việc bổ sung định mức cho các hoạt động thực hiện bằng tiếng Anh; chỉnh lý các vấn đề về kỹ thuật</w:t>
      </w:r>
      <w:r w:rsidR="00777AE8" w:rsidRPr="004014AD">
        <w:rPr>
          <w:color w:val="000000" w:themeColor="text1"/>
          <w:lang w:val="vi-VN"/>
        </w:rPr>
        <w:t xml:space="preserve"> trên cơ sở ý kiến đóng góp của các đơn vị và kết luận của Ban Giám hiệu.</w:t>
      </w:r>
    </w:p>
    <w:p w14:paraId="1560FC67" w14:textId="512C30E2" w:rsidR="00777AE8" w:rsidRPr="004014AD" w:rsidRDefault="00FF1A82" w:rsidP="004014AD">
      <w:pPr>
        <w:pStyle w:val="BodyText"/>
        <w:tabs>
          <w:tab w:val="left" w:pos="709"/>
        </w:tabs>
        <w:spacing w:before="120" w:after="120" w:line="320" w:lineRule="exact"/>
        <w:rPr>
          <w:b/>
          <w:color w:val="000000" w:themeColor="text1"/>
          <w:spacing w:val="-4"/>
          <w:lang w:val="vi-VN"/>
        </w:rPr>
      </w:pPr>
      <w:r w:rsidRPr="004014AD">
        <w:rPr>
          <w:b/>
          <w:color w:val="000000" w:themeColor="text1"/>
          <w:spacing w:val="-4"/>
          <w:lang w:val="vi-VN"/>
        </w:rPr>
        <w:tab/>
        <w:t>5</w:t>
      </w:r>
      <w:r w:rsidRPr="006831F8">
        <w:rPr>
          <w:b/>
          <w:color w:val="000000" w:themeColor="text1"/>
          <w:spacing w:val="-4"/>
        </w:rPr>
        <w:t xml:space="preserve">. Đối với </w:t>
      </w:r>
      <w:r w:rsidR="00777AE8" w:rsidRPr="004014AD">
        <w:rPr>
          <w:b/>
          <w:color w:val="000000" w:themeColor="text1"/>
          <w:spacing w:val="-4"/>
          <w:lang w:val="vi-VN"/>
        </w:rPr>
        <w:t>quy định về thực hiện nhiệm vụ nghiên cứu khoa học</w:t>
      </w:r>
      <w:r w:rsidRPr="004014AD">
        <w:rPr>
          <w:b/>
          <w:color w:val="000000" w:themeColor="text1"/>
          <w:spacing w:val="-4"/>
          <w:lang w:val="vi-VN"/>
        </w:rPr>
        <w:t>:</w:t>
      </w:r>
    </w:p>
    <w:p w14:paraId="10CF99D0" w14:textId="26B153BB" w:rsidR="00B81C33" w:rsidRPr="006831F8" w:rsidRDefault="00B12CF1" w:rsidP="00ED1B82">
      <w:pPr>
        <w:pStyle w:val="BodyText"/>
        <w:spacing w:before="120" w:after="120" w:line="320" w:lineRule="exact"/>
        <w:ind w:left="142" w:firstLine="720"/>
        <w:rPr>
          <w:b/>
          <w:i/>
          <w:iCs/>
          <w:color w:val="000000" w:themeColor="text1"/>
        </w:rPr>
      </w:pPr>
      <w:r w:rsidRPr="004014AD">
        <w:rPr>
          <w:b/>
          <w:i/>
          <w:iCs/>
          <w:color w:val="000000" w:themeColor="text1"/>
          <w:lang w:val="vi-VN"/>
        </w:rPr>
        <w:t>5.1</w:t>
      </w:r>
      <w:r w:rsidR="00B81C33" w:rsidRPr="006831F8">
        <w:rPr>
          <w:b/>
          <w:i/>
          <w:iCs/>
          <w:color w:val="000000" w:themeColor="text1"/>
        </w:rPr>
        <w:t xml:space="preserve">. Về mức quy đổi ra giờ nghiên cứu khoa học đối với các sản phẩm cụ thể: </w:t>
      </w:r>
    </w:p>
    <w:p w14:paraId="1BBEAD4A" w14:textId="34C539BE" w:rsidR="00B81C33" w:rsidRPr="006831F8" w:rsidRDefault="00B81C33" w:rsidP="00ED1B82">
      <w:pPr>
        <w:pStyle w:val="BodyText"/>
        <w:spacing w:before="120" w:after="120" w:line="320" w:lineRule="exact"/>
        <w:ind w:left="142" w:firstLine="720"/>
        <w:rPr>
          <w:bCs/>
          <w:color w:val="000000" w:themeColor="text1"/>
          <w:spacing w:val="-4"/>
        </w:rPr>
      </w:pPr>
      <w:r w:rsidRPr="006831F8">
        <w:rPr>
          <w:bCs/>
          <w:color w:val="000000" w:themeColor="text1"/>
          <w:spacing w:val="-4"/>
        </w:rPr>
        <w:lastRenderedPageBreak/>
        <w:t xml:space="preserve">Phương hướng: </w:t>
      </w:r>
      <w:r w:rsidR="00191BB1">
        <w:rPr>
          <w:bCs/>
          <w:color w:val="000000" w:themeColor="text1"/>
          <w:spacing w:val="-4"/>
          <w:lang w:val="en-US"/>
        </w:rPr>
        <w:t>C</w:t>
      </w:r>
      <w:r w:rsidRPr="006831F8">
        <w:rPr>
          <w:bCs/>
          <w:color w:val="000000" w:themeColor="text1"/>
          <w:spacing w:val="-4"/>
        </w:rPr>
        <w:t xml:space="preserve">ơ bản giữ nguyên như các mức quy đổi hiện nay nếu quá trình thực hiện không phát sinh vấn đề hoặc có vấn đề tồn tại, hạn chế; bổ sung mới </w:t>
      </w:r>
      <w:r w:rsidRPr="006831F8">
        <w:rPr>
          <w:b/>
          <w:color w:val="000000" w:themeColor="text1"/>
          <w:spacing w:val="-4"/>
        </w:rPr>
        <w:t>một số hoạt động khoa học mới</w:t>
      </w:r>
      <w:r w:rsidRPr="006831F8">
        <w:rPr>
          <w:bCs/>
          <w:color w:val="000000" w:themeColor="text1"/>
          <w:spacing w:val="-4"/>
        </w:rPr>
        <w:t xml:space="preserve"> phát sinh trong công tác tổ chức các hoạt động khoa học công nghệ của Trường (theo đề xuất của Phòng Quản lý khoa học và trị sự Tạp chí như Hội thảo cấp quốc gia, sách, tài liệu được xuất bản từ công trình đã được tính…)</w:t>
      </w:r>
      <w:r w:rsidR="000954DF">
        <w:rPr>
          <w:bCs/>
          <w:color w:val="000000" w:themeColor="text1"/>
          <w:spacing w:val="-4"/>
          <w:lang w:val="vi-VN"/>
        </w:rPr>
        <w:t xml:space="preserve">; </w:t>
      </w:r>
      <w:r w:rsidRPr="006831F8">
        <w:rPr>
          <w:bCs/>
          <w:color w:val="000000" w:themeColor="text1"/>
          <w:spacing w:val="-4"/>
        </w:rPr>
        <w:t>có sự phân loại giữa các công trình khoa học như:</w:t>
      </w:r>
    </w:p>
    <w:p w14:paraId="7D0AAFF1" w14:textId="1175AD41" w:rsidR="00B81C33" w:rsidRPr="006831F8" w:rsidRDefault="00B81C33" w:rsidP="004014AD">
      <w:pPr>
        <w:pStyle w:val="BodyText"/>
        <w:numPr>
          <w:ilvl w:val="0"/>
          <w:numId w:val="25"/>
        </w:numPr>
        <w:spacing w:before="120" w:after="120" w:line="320" w:lineRule="exact"/>
        <w:ind w:left="993" w:hanging="284"/>
        <w:rPr>
          <w:b/>
          <w:bCs/>
          <w:color w:val="000000" w:themeColor="text1"/>
          <w:spacing w:val="-4"/>
        </w:rPr>
      </w:pPr>
      <w:r w:rsidRPr="006831F8">
        <w:rPr>
          <w:b/>
          <w:bCs/>
          <w:color w:val="000000" w:themeColor="text1"/>
          <w:spacing w:val="-4"/>
        </w:rPr>
        <w:t>Công bố quốc tế</w:t>
      </w:r>
      <w:r w:rsidRPr="006831F8">
        <w:rPr>
          <w:b/>
          <w:bCs/>
          <w:color w:val="000000" w:themeColor="text1"/>
          <w:spacing w:val="-4"/>
          <w:lang w:val="en-US"/>
        </w:rPr>
        <w:t>:</w:t>
      </w:r>
    </w:p>
    <w:p w14:paraId="6A845BC5" w14:textId="77777777" w:rsidR="00B81C33" w:rsidRPr="006831F8" w:rsidRDefault="00B81C33" w:rsidP="00ED1B82">
      <w:pPr>
        <w:widowControl w:val="0"/>
        <w:spacing w:before="120" w:after="120" w:line="320" w:lineRule="exact"/>
        <w:ind w:left="142" w:firstLine="720"/>
        <w:jc w:val="both"/>
        <w:rPr>
          <w:rFonts w:ascii="Times New Roman" w:hAnsi="Times New Roman" w:cs="Times New Roman"/>
          <w:i/>
          <w:iCs/>
          <w:color w:val="000000" w:themeColor="text1"/>
          <w:sz w:val="28"/>
          <w:szCs w:val="28"/>
          <w:lang w:val="vi-VN"/>
        </w:rPr>
      </w:pPr>
      <w:r w:rsidRPr="006831F8">
        <w:rPr>
          <w:rFonts w:ascii="Times New Roman" w:hAnsi="Times New Roman" w:cs="Times New Roman"/>
          <w:i/>
          <w:iCs/>
          <w:color w:val="000000" w:themeColor="text1"/>
          <w:sz w:val="28"/>
          <w:szCs w:val="28"/>
          <w:lang w:val="vi-VN"/>
        </w:rPr>
        <w:t>+ Bài nghiên cứu đăng trên tạp chí khoa học quốc tế trong danh mục ISI</w:t>
      </w:r>
      <w:r w:rsidRPr="006831F8">
        <w:rPr>
          <w:rFonts w:ascii="Times New Roman" w:hAnsi="Times New Roman" w:cs="Times New Roman"/>
          <w:i/>
          <w:iCs/>
          <w:color w:val="000000" w:themeColor="text1"/>
          <w:sz w:val="28"/>
          <w:szCs w:val="28"/>
        </w:rPr>
        <w:t>: 1000 giờ/bài</w:t>
      </w:r>
      <w:r w:rsidRPr="006831F8">
        <w:rPr>
          <w:rFonts w:ascii="Times New Roman" w:hAnsi="Times New Roman" w:cs="Times New Roman"/>
          <w:i/>
          <w:iCs/>
          <w:color w:val="000000" w:themeColor="text1"/>
          <w:sz w:val="28"/>
          <w:szCs w:val="28"/>
          <w:lang w:val="vi-VN"/>
        </w:rPr>
        <w:t xml:space="preserve">, </w:t>
      </w:r>
      <w:r w:rsidRPr="006831F8">
        <w:rPr>
          <w:rFonts w:ascii="Times New Roman" w:hAnsi="Times New Roman" w:cs="Times New Roman"/>
          <w:i/>
          <w:iCs/>
          <w:color w:val="000000" w:themeColor="text1"/>
          <w:sz w:val="28"/>
          <w:szCs w:val="28"/>
        </w:rPr>
        <w:t xml:space="preserve">trong danh mục </w:t>
      </w:r>
      <w:r w:rsidRPr="006831F8">
        <w:rPr>
          <w:rFonts w:ascii="Times New Roman" w:hAnsi="Times New Roman" w:cs="Times New Roman"/>
          <w:i/>
          <w:iCs/>
          <w:color w:val="000000" w:themeColor="text1"/>
          <w:sz w:val="28"/>
          <w:szCs w:val="28"/>
          <w:lang w:val="vi-VN"/>
        </w:rPr>
        <w:t>Scopus: 800 giờ/bài;</w:t>
      </w:r>
    </w:p>
    <w:p w14:paraId="72C18781" w14:textId="77777777" w:rsidR="00B81C33" w:rsidRPr="006831F8" w:rsidRDefault="00B81C33" w:rsidP="00ED1B82">
      <w:pPr>
        <w:widowControl w:val="0"/>
        <w:spacing w:before="120" w:after="120" w:line="320" w:lineRule="exact"/>
        <w:ind w:left="142" w:firstLine="578"/>
        <w:jc w:val="both"/>
        <w:rPr>
          <w:rFonts w:ascii="Times New Roman" w:hAnsi="Times New Roman" w:cs="Times New Roman"/>
          <w:i/>
          <w:iCs/>
          <w:color w:val="000000" w:themeColor="text1"/>
          <w:sz w:val="28"/>
          <w:szCs w:val="28"/>
          <w:lang w:val="vi-VN"/>
        </w:rPr>
      </w:pPr>
      <w:r w:rsidRPr="006831F8">
        <w:rPr>
          <w:rFonts w:ascii="Times New Roman" w:hAnsi="Times New Roman" w:cs="Times New Roman"/>
          <w:i/>
          <w:iCs/>
          <w:color w:val="000000" w:themeColor="text1"/>
          <w:sz w:val="28"/>
          <w:szCs w:val="28"/>
          <w:lang w:val="vi-VN"/>
        </w:rPr>
        <w:t>+ Bài nghiên cứu đăng trên tạp chí khoa học quốc tế khác (có phản biện độc lập) : 500 giờ/bài;</w:t>
      </w:r>
    </w:p>
    <w:p w14:paraId="05785222" w14:textId="77777777" w:rsidR="00B81C33" w:rsidRPr="006831F8" w:rsidRDefault="00B81C33" w:rsidP="004014AD">
      <w:pPr>
        <w:widowControl w:val="0"/>
        <w:spacing w:before="120" w:after="120" w:line="320" w:lineRule="exact"/>
        <w:ind w:firstLine="720"/>
        <w:jc w:val="both"/>
        <w:rPr>
          <w:rFonts w:ascii="Times New Roman" w:hAnsi="Times New Roman" w:cs="Times New Roman"/>
          <w:i/>
          <w:iCs/>
          <w:color w:val="000000" w:themeColor="text1"/>
          <w:sz w:val="28"/>
          <w:szCs w:val="28"/>
          <w:lang w:val="vi-VN"/>
        </w:rPr>
      </w:pPr>
      <w:r w:rsidRPr="006831F8">
        <w:rPr>
          <w:rFonts w:ascii="Times New Roman" w:hAnsi="Times New Roman" w:cs="Times New Roman"/>
          <w:i/>
          <w:iCs/>
          <w:color w:val="000000" w:themeColor="text1"/>
          <w:sz w:val="28"/>
          <w:szCs w:val="28"/>
          <w:lang w:val="vi-VN"/>
        </w:rPr>
        <w:t>+ Bài thông tin: 200 giờ/bài.</w:t>
      </w:r>
    </w:p>
    <w:p w14:paraId="1E0CBC5F" w14:textId="29E176C4" w:rsidR="00B81C33" w:rsidRPr="006831F8" w:rsidRDefault="00B81C33" w:rsidP="00ED1B82">
      <w:pPr>
        <w:pStyle w:val="BodyText"/>
        <w:numPr>
          <w:ilvl w:val="0"/>
          <w:numId w:val="25"/>
        </w:numPr>
        <w:tabs>
          <w:tab w:val="left" w:pos="993"/>
        </w:tabs>
        <w:spacing w:before="120" w:after="120" w:line="320" w:lineRule="exact"/>
        <w:ind w:left="142" w:firstLine="709"/>
        <w:rPr>
          <w:bCs/>
          <w:color w:val="000000" w:themeColor="text1"/>
          <w:spacing w:val="-4"/>
        </w:rPr>
      </w:pPr>
      <w:r w:rsidRPr="006831F8">
        <w:rPr>
          <w:b/>
          <w:bCs/>
          <w:color w:val="000000" w:themeColor="text1"/>
          <w:spacing w:val="-4"/>
        </w:rPr>
        <w:t>Bài đăng tạp chí</w:t>
      </w:r>
      <w:r w:rsidRPr="004014AD">
        <w:rPr>
          <w:b/>
          <w:bCs/>
          <w:color w:val="000000" w:themeColor="text1"/>
          <w:spacing w:val="-4"/>
          <w:lang w:val="vi-VN"/>
        </w:rPr>
        <w:t xml:space="preserve"> trong nước:</w:t>
      </w:r>
      <w:r w:rsidRPr="006831F8">
        <w:rPr>
          <w:bCs/>
          <w:color w:val="000000" w:themeColor="text1"/>
          <w:spacing w:val="-4"/>
        </w:rPr>
        <w:t xml:space="preserve">  </w:t>
      </w:r>
      <w:r w:rsidR="00191BB1" w:rsidRPr="00191BB1">
        <w:rPr>
          <w:bCs/>
          <w:color w:val="000000" w:themeColor="text1"/>
          <w:spacing w:val="-4"/>
          <w:lang w:val="vi-VN"/>
        </w:rPr>
        <w:t>P</w:t>
      </w:r>
      <w:r w:rsidRPr="006831F8">
        <w:rPr>
          <w:bCs/>
          <w:color w:val="000000" w:themeColor="text1"/>
          <w:spacing w:val="-4"/>
        </w:rPr>
        <w:t>hân loại ưu tiên Tạp chí Luật học; tạp chí 1.0 điểm, 0.5 điểm, 0.25 điểm và tạp chí khác</w:t>
      </w:r>
      <w:r w:rsidRPr="004014AD">
        <w:rPr>
          <w:bCs/>
          <w:color w:val="000000" w:themeColor="text1"/>
          <w:spacing w:val="-4"/>
          <w:lang w:val="vi-VN"/>
        </w:rPr>
        <w:t xml:space="preserve">, cụ thể: </w:t>
      </w:r>
    </w:p>
    <w:p w14:paraId="7A7803A4" w14:textId="77777777" w:rsidR="00B81C33" w:rsidRPr="006831F8" w:rsidRDefault="00B81C33" w:rsidP="004014AD">
      <w:pPr>
        <w:widowControl w:val="0"/>
        <w:spacing w:before="120" w:after="120" w:line="320" w:lineRule="exact"/>
        <w:ind w:firstLine="709"/>
        <w:jc w:val="both"/>
        <w:rPr>
          <w:rFonts w:ascii="Times New Roman" w:hAnsi="Times New Roman" w:cs="Times New Roman"/>
          <w:i/>
          <w:iCs/>
          <w:color w:val="000000" w:themeColor="text1"/>
          <w:sz w:val="28"/>
          <w:szCs w:val="28"/>
          <w:lang w:val="vi-VN"/>
        </w:rPr>
      </w:pPr>
      <w:r w:rsidRPr="006831F8">
        <w:rPr>
          <w:rFonts w:ascii="Times New Roman" w:hAnsi="Times New Roman" w:cs="Times New Roman"/>
          <w:i/>
          <w:iCs/>
          <w:color w:val="000000" w:themeColor="text1"/>
          <w:sz w:val="28"/>
          <w:szCs w:val="28"/>
          <w:lang w:val="vi-VN"/>
        </w:rPr>
        <w:t>+ Bài nghiên cứu đăng trên Tạp chí Luật học: 450 giờ/bài.</w:t>
      </w:r>
    </w:p>
    <w:p w14:paraId="693092F3" w14:textId="77777777" w:rsidR="00B81C33" w:rsidRPr="006831F8" w:rsidRDefault="00B81C33" w:rsidP="00ED1B82">
      <w:pPr>
        <w:widowControl w:val="0"/>
        <w:spacing w:before="120" w:after="120" w:line="320" w:lineRule="exact"/>
        <w:ind w:left="142" w:firstLine="709"/>
        <w:jc w:val="both"/>
        <w:rPr>
          <w:rFonts w:ascii="Times New Roman" w:hAnsi="Times New Roman" w:cs="Times New Roman"/>
          <w:i/>
          <w:iCs/>
          <w:color w:val="000000" w:themeColor="text1"/>
          <w:sz w:val="28"/>
          <w:szCs w:val="28"/>
          <w:lang w:val="vi-VN"/>
        </w:rPr>
      </w:pPr>
      <w:r w:rsidRPr="006831F8">
        <w:rPr>
          <w:rFonts w:ascii="Times New Roman" w:hAnsi="Times New Roman" w:cs="Times New Roman"/>
          <w:i/>
          <w:iCs/>
          <w:color w:val="000000" w:themeColor="text1"/>
          <w:sz w:val="28"/>
          <w:szCs w:val="28"/>
          <w:lang w:val="vi-VN"/>
        </w:rPr>
        <w:t>+ Bài nghiên cứu đăng trên tạp chí khoa học trong nước theo danh mục của Hội đồng chức danh giáo sư Nhà nước</w:t>
      </w:r>
      <w:r w:rsidRPr="004014AD">
        <w:rPr>
          <w:rFonts w:ascii="Times New Roman" w:hAnsi="Times New Roman" w:cs="Times New Roman"/>
          <w:i/>
          <w:iCs/>
          <w:color w:val="000000" w:themeColor="text1"/>
          <w:sz w:val="28"/>
          <w:szCs w:val="28"/>
          <w:lang w:val="vi-VN"/>
        </w:rPr>
        <w:t xml:space="preserve"> được tính tối 0 - 1,0 điểm</w:t>
      </w:r>
      <w:r w:rsidRPr="006831F8">
        <w:rPr>
          <w:rFonts w:ascii="Times New Roman" w:hAnsi="Times New Roman" w:cs="Times New Roman"/>
          <w:i/>
          <w:iCs/>
          <w:color w:val="000000" w:themeColor="text1"/>
          <w:sz w:val="28"/>
          <w:szCs w:val="28"/>
          <w:lang w:val="vi-VN"/>
        </w:rPr>
        <w:t>: 400 giờ/bài;</w:t>
      </w:r>
    </w:p>
    <w:p w14:paraId="07827588" w14:textId="77777777" w:rsidR="00B81C33" w:rsidRPr="006831F8" w:rsidRDefault="00B81C33" w:rsidP="00ED1B82">
      <w:pPr>
        <w:widowControl w:val="0"/>
        <w:spacing w:before="120" w:after="120" w:line="320" w:lineRule="exact"/>
        <w:ind w:left="142" w:firstLine="709"/>
        <w:jc w:val="both"/>
        <w:rPr>
          <w:rFonts w:ascii="Times New Roman" w:hAnsi="Times New Roman" w:cs="Times New Roman"/>
          <w:i/>
          <w:iCs/>
          <w:color w:val="000000" w:themeColor="text1"/>
          <w:sz w:val="28"/>
          <w:szCs w:val="28"/>
          <w:lang w:val="vi-VN"/>
        </w:rPr>
      </w:pPr>
      <w:r w:rsidRPr="004014AD">
        <w:rPr>
          <w:rFonts w:ascii="Times New Roman" w:hAnsi="Times New Roman" w:cs="Times New Roman"/>
          <w:i/>
          <w:iCs/>
          <w:color w:val="000000" w:themeColor="text1"/>
          <w:sz w:val="28"/>
          <w:szCs w:val="28"/>
          <w:lang w:val="vi-VN"/>
        </w:rPr>
        <w:t xml:space="preserve">+ </w:t>
      </w:r>
      <w:r w:rsidRPr="006831F8">
        <w:rPr>
          <w:rFonts w:ascii="Times New Roman" w:hAnsi="Times New Roman" w:cs="Times New Roman"/>
          <w:i/>
          <w:iCs/>
          <w:color w:val="000000" w:themeColor="text1"/>
          <w:sz w:val="28"/>
          <w:szCs w:val="28"/>
          <w:lang w:val="vi-VN"/>
        </w:rPr>
        <w:t>Bài nghiên cứu đăng trên tạp chí khoa học trong nước khác theo danh mục của Hội đồng chức danh giáo sư Nhà nước</w:t>
      </w:r>
      <w:r w:rsidRPr="004014AD">
        <w:rPr>
          <w:rFonts w:ascii="Times New Roman" w:hAnsi="Times New Roman" w:cs="Times New Roman"/>
          <w:i/>
          <w:iCs/>
          <w:color w:val="000000" w:themeColor="text1"/>
          <w:sz w:val="28"/>
          <w:szCs w:val="28"/>
          <w:lang w:val="vi-VN"/>
        </w:rPr>
        <w:t xml:space="preserve"> được tính 0 - 0,75 điểm</w:t>
      </w:r>
      <w:r w:rsidRPr="006831F8">
        <w:rPr>
          <w:rFonts w:ascii="Times New Roman" w:hAnsi="Times New Roman" w:cs="Times New Roman"/>
          <w:i/>
          <w:iCs/>
          <w:color w:val="000000" w:themeColor="text1"/>
          <w:sz w:val="28"/>
          <w:szCs w:val="28"/>
          <w:lang w:val="vi-VN"/>
        </w:rPr>
        <w:t xml:space="preserve">: </w:t>
      </w:r>
      <w:r w:rsidRPr="004014AD">
        <w:rPr>
          <w:rFonts w:ascii="Times New Roman" w:hAnsi="Times New Roman" w:cs="Times New Roman"/>
          <w:i/>
          <w:iCs/>
          <w:color w:val="000000" w:themeColor="text1"/>
          <w:sz w:val="28"/>
          <w:szCs w:val="28"/>
          <w:lang w:val="vi-VN"/>
        </w:rPr>
        <w:t>35</w:t>
      </w:r>
      <w:r w:rsidRPr="006831F8">
        <w:rPr>
          <w:rFonts w:ascii="Times New Roman" w:hAnsi="Times New Roman" w:cs="Times New Roman"/>
          <w:i/>
          <w:iCs/>
          <w:color w:val="000000" w:themeColor="text1"/>
          <w:sz w:val="28"/>
          <w:szCs w:val="28"/>
          <w:lang w:val="vi-VN"/>
        </w:rPr>
        <w:t>0 giờ/bài;</w:t>
      </w:r>
    </w:p>
    <w:p w14:paraId="32E3A28C" w14:textId="77777777" w:rsidR="00B81C33" w:rsidRPr="006831F8" w:rsidRDefault="00B81C33" w:rsidP="00ED1B82">
      <w:pPr>
        <w:widowControl w:val="0"/>
        <w:spacing w:before="120" w:after="120" w:line="320" w:lineRule="exact"/>
        <w:ind w:left="142" w:firstLine="709"/>
        <w:jc w:val="both"/>
        <w:rPr>
          <w:rFonts w:ascii="Times New Roman" w:hAnsi="Times New Roman" w:cs="Times New Roman"/>
          <w:i/>
          <w:iCs/>
          <w:color w:val="000000" w:themeColor="text1"/>
          <w:sz w:val="28"/>
          <w:szCs w:val="28"/>
          <w:lang w:val="vi-VN"/>
        </w:rPr>
      </w:pPr>
      <w:r w:rsidRPr="006831F8">
        <w:rPr>
          <w:rFonts w:ascii="Times New Roman" w:hAnsi="Times New Roman" w:cs="Times New Roman"/>
          <w:i/>
          <w:iCs/>
          <w:color w:val="000000" w:themeColor="text1"/>
          <w:sz w:val="28"/>
          <w:szCs w:val="28"/>
          <w:lang w:val="vi-VN"/>
        </w:rPr>
        <w:t>+ Bài nghiên cứu đăng trên tạp chí khoa học trong nước theo danh mục của Hội đồng chức danh giáo sư Nhà nước</w:t>
      </w:r>
      <w:r w:rsidRPr="004014AD">
        <w:rPr>
          <w:rFonts w:ascii="Times New Roman" w:hAnsi="Times New Roman" w:cs="Times New Roman"/>
          <w:i/>
          <w:iCs/>
          <w:color w:val="000000" w:themeColor="text1"/>
          <w:sz w:val="28"/>
          <w:szCs w:val="28"/>
          <w:lang w:val="vi-VN"/>
        </w:rPr>
        <w:t xml:space="preserve"> được tính 0 - 0,5 điểm</w:t>
      </w:r>
      <w:r w:rsidRPr="006831F8">
        <w:rPr>
          <w:rFonts w:ascii="Times New Roman" w:hAnsi="Times New Roman" w:cs="Times New Roman"/>
          <w:i/>
          <w:iCs/>
          <w:color w:val="000000" w:themeColor="text1"/>
          <w:sz w:val="28"/>
          <w:szCs w:val="28"/>
          <w:lang w:val="vi-VN"/>
        </w:rPr>
        <w:t xml:space="preserve">: </w:t>
      </w:r>
      <w:r w:rsidRPr="004014AD">
        <w:rPr>
          <w:rFonts w:ascii="Times New Roman" w:hAnsi="Times New Roman" w:cs="Times New Roman"/>
          <w:i/>
          <w:iCs/>
          <w:color w:val="000000" w:themeColor="text1"/>
          <w:sz w:val="28"/>
          <w:szCs w:val="28"/>
          <w:lang w:val="vi-VN"/>
        </w:rPr>
        <w:t>3</w:t>
      </w:r>
      <w:r w:rsidRPr="006831F8">
        <w:rPr>
          <w:rFonts w:ascii="Times New Roman" w:hAnsi="Times New Roman" w:cs="Times New Roman"/>
          <w:i/>
          <w:iCs/>
          <w:color w:val="000000" w:themeColor="text1"/>
          <w:sz w:val="28"/>
          <w:szCs w:val="28"/>
          <w:lang w:val="vi-VN"/>
        </w:rPr>
        <w:t>00 giờ/bài;</w:t>
      </w:r>
    </w:p>
    <w:p w14:paraId="2E5FACD5" w14:textId="1CA5578E" w:rsidR="00B81C33" w:rsidRDefault="00B81C33" w:rsidP="004014AD">
      <w:pPr>
        <w:pStyle w:val="BodyText"/>
        <w:spacing w:before="120" w:after="120" w:line="320" w:lineRule="exact"/>
        <w:ind w:firstLine="709"/>
        <w:rPr>
          <w:i/>
          <w:iCs/>
          <w:color w:val="000000" w:themeColor="text1"/>
          <w:lang w:val="vi-VN"/>
        </w:rPr>
      </w:pPr>
      <w:r w:rsidRPr="006831F8">
        <w:rPr>
          <w:i/>
          <w:iCs/>
          <w:color w:val="000000" w:themeColor="text1"/>
          <w:lang w:val="vi-VN"/>
        </w:rPr>
        <w:t>+ Bài nghiên cứu đăng trên tạp chí khoa học trong nước theo danh mục của Hội đồng chức danh giáo sư Nhà nước</w:t>
      </w:r>
      <w:r w:rsidRPr="006831F8">
        <w:rPr>
          <w:i/>
          <w:iCs/>
          <w:color w:val="000000" w:themeColor="text1"/>
        </w:rPr>
        <w:t xml:space="preserve"> được tính tối đa 0 - 0,25 điểm</w:t>
      </w:r>
      <w:r w:rsidRPr="006831F8">
        <w:rPr>
          <w:i/>
          <w:iCs/>
          <w:color w:val="000000" w:themeColor="text1"/>
          <w:lang w:val="vi-VN"/>
        </w:rPr>
        <w:t xml:space="preserve">: </w:t>
      </w:r>
      <w:r w:rsidRPr="006831F8">
        <w:rPr>
          <w:i/>
          <w:iCs/>
          <w:color w:val="000000" w:themeColor="text1"/>
        </w:rPr>
        <w:t>25</w:t>
      </w:r>
      <w:r w:rsidRPr="006831F8">
        <w:rPr>
          <w:i/>
          <w:iCs/>
          <w:color w:val="000000" w:themeColor="text1"/>
          <w:lang w:val="vi-VN"/>
        </w:rPr>
        <w:t>0 giờ/bài;</w:t>
      </w:r>
    </w:p>
    <w:p w14:paraId="0E1CB2B0" w14:textId="48D29BFF" w:rsidR="000954DF" w:rsidRPr="000954DF" w:rsidRDefault="000954DF" w:rsidP="004014AD">
      <w:pPr>
        <w:pStyle w:val="BodyText"/>
        <w:spacing w:before="120" w:after="120" w:line="320" w:lineRule="exact"/>
        <w:ind w:firstLine="709"/>
        <w:rPr>
          <w:b/>
          <w:bCs/>
          <w:color w:val="000000" w:themeColor="text1"/>
          <w:spacing w:val="-4"/>
        </w:rPr>
      </w:pPr>
      <w:r w:rsidRPr="000954DF">
        <w:rPr>
          <w:b/>
          <w:bCs/>
          <w:color w:val="000000" w:themeColor="text1"/>
          <w:lang w:val="vi-VN"/>
        </w:rPr>
        <w:t xml:space="preserve">Chi tiết thể hiện trong Dự thảo. </w:t>
      </w:r>
    </w:p>
    <w:p w14:paraId="2E97C482" w14:textId="5854DB5D" w:rsidR="00B12CF1" w:rsidRPr="006831F8" w:rsidRDefault="00B12CF1" w:rsidP="004014AD">
      <w:pPr>
        <w:pStyle w:val="BodyText"/>
        <w:spacing w:before="120" w:after="120" w:line="320" w:lineRule="exact"/>
        <w:ind w:firstLine="709"/>
        <w:rPr>
          <w:color w:val="000000" w:themeColor="text1"/>
          <w:spacing w:val="-4"/>
          <w:lang w:val="en-US"/>
        </w:rPr>
      </w:pPr>
      <w:r w:rsidRPr="006831F8">
        <w:rPr>
          <w:b/>
          <w:i/>
          <w:iCs/>
          <w:color w:val="000000" w:themeColor="text1"/>
          <w:lang w:val="en-US"/>
        </w:rPr>
        <w:t>5.2</w:t>
      </w:r>
      <w:r w:rsidRPr="006831F8">
        <w:rPr>
          <w:b/>
          <w:i/>
          <w:iCs/>
          <w:color w:val="000000" w:themeColor="text1"/>
        </w:rPr>
        <w:t xml:space="preserve">. </w:t>
      </w:r>
      <w:r w:rsidRPr="006831F8">
        <w:rPr>
          <w:b/>
          <w:color w:val="000000" w:themeColor="text1"/>
          <w:spacing w:val="-4"/>
          <w:lang w:val="en-US"/>
        </w:rPr>
        <w:t>Đối với việc giảng viên tham gia hoạt động nghiên cứu khoa học ngoài Trường</w:t>
      </w:r>
      <w:r w:rsidR="000954DF">
        <w:rPr>
          <w:b/>
          <w:color w:val="000000" w:themeColor="text1"/>
          <w:spacing w:val="-4"/>
          <w:lang w:val="vi-VN"/>
        </w:rPr>
        <w:t xml:space="preserve"> mà không do Trường cử (đề tài cấp cơ sở của cơ sở, hội nghị, hội thảo, toạ đàm khoa học, tham gia viết giáo trình, tài liệu cho cơ sở giáo dục khác)</w:t>
      </w:r>
      <w:r w:rsidRPr="006831F8">
        <w:rPr>
          <w:b/>
          <w:color w:val="000000" w:themeColor="text1"/>
          <w:spacing w:val="-4"/>
          <w:lang w:val="en-US"/>
        </w:rPr>
        <w:t>:</w:t>
      </w:r>
      <w:r w:rsidRPr="006831F8">
        <w:rPr>
          <w:color w:val="000000" w:themeColor="text1"/>
          <w:spacing w:val="-4"/>
          <w:lang w:val="en-US"/>
        </w:rPr>
        <w:t xml:space="preserve"> Trên cơ sở ý kiến đóng góp từ các đơn vị và kết luận của Ban Giám hiệu, Ban đề xuất </w:t>
      </w:r>
      <w:r w:rsidR="000954DF">
        <w:rPr>
          <w:color w:val="000000" w:themeColor="text1"/>
          <w:spacing w:val="-4"/>
          <w:lang w:val="en-US"/>
        </w:rPr>
        <w:t>phươn</w:t>
      </w:r>
      <w:r w:rsidR="00ED1B82">
        <w:rPr>
          <w:color w:val="000000" w:themeColor="text1"/>
          <w:spacing w:val="-4"/>
          <w:lang w:val="en-US"/>
        </w:rPr>
        <w:t>g</w:t>
      </w:r>
      <w:r w:rsidR="000954DF">
        <w:rPr>
          <w:color w:val="000000" w:themeColor="text1"/>
          <w:spacing w:val="-4"/>
          <w:lang w:val="vi-VN"/>
        </w:rPr>
        <w:t xml:space="preserve"> án c</w:t>
      </w:r>
      <w:r w:rsidRPr="006831F8">
        <w:rPr>
          <w:i/>
          <w:color w:val="000000" w:themeColor="text1"/>
          <w:spacing w:val="-4"/>
          <w:lang w:val="en-US"/>
        </w:rPr>
        <w:t>hỉ công nhận tối đa 20 – 30% định mức giờ nghiên cứu khoa học</w:t>
      </w:r>
      <w:r w:rsidR="000954DF">
        <w:rPr>
          <w:i/>
          <w:color w:val="000000" w:themeColor="text1"/>
          <w:spacing w:val="-4"/>
          <w:lang w:val="vi-VN"/>
        </w:rPr>
        <w:t xml:space="preserve"> theo định mức</w:t>
      </w:r>
      <w:r w:rsidRPr="006831F8">
        <w:rPr>
          <w:i/>
          <w:color w:val="000000" w:themeColor="text1"/>
          <w:spacing w:val="-4"/>
          <w:lang w:val="en-US"/>
        </w:rPr>
        <w:t xml:space="preserve"> và </w:t>
      </w:r>
      <w:r w:rsidR="000954DF">
        <w:rPr>
          <w:i/>
          <w:color w:val="000000" w:themeColor="text1"/>
          <w:spacing w:val="-4"/>
          <w:lang w:val="en-US"/>
        </w:rPr>
        <w:t>c</w:t>
      </w:r>
      <w:r w:rsidRPr="006831F8">
        <w:rPr>
          <w:i/>
          <w:color w:val="000000" w:themeColor="text1"/>
          <w:spacing w:val="-4"/>
          <w:lang w:val="en-US"/>
        </w:rPr>
        <w:t>hỉ áp dụng đối với trường hợp thiếu giờ nghiên cứu khoa học tại Trường.</w:t>
      </w:r>
    </w:p>
    <w:p w14:paraId="5E40E494" w14:textId="3247F74A" w:rsidR="00042B50" w:rsidRPr="006831F8" w:rsidRDefault="00042B50" w:rsidP="004014AD">
      <w:pPr>
        <w:pStyle w:val="BodyText"/>
        <w:spacing w:before="120" w:after="120" w:line="320" w:lineRule="exact"/>
        <w:ind w:firstLine="567"/>
        <w:rPr>
          <w:color w:val="000000" w:themeColor="text1"/>
          <w:spacing w:val="-4"/>
          <w:lang w:val="en-US"/>
        </w:rPr>
      </w:pPr>
      <w:r w:rsidRPr="006831F8">
        <w:rPr>
          <w:iCs/>
          <w:color w:val="000000" w:themeColor="text1"/>
          <w:lang w:val="en-US"/>
        </w:rPr>
        <w:t xml:space="preserve">Bên cạnh đó, Ban đã tiếp </w:t>
      </w:r>
      <w:proofErr w:type="gramStart"/>
      <w:r w:rsidRPr="006831F8">
        <w:rPr>
          <w:iCs/>
          <w:color w:val="000000" w:themeColor="text1"/>
          <w:lang w:val="en-US"/>
        </w:rPr>
        <w:t>thu</w:t>
      </w:r>
      <w:proofErr w:type="gramEnd"/>
      <w:r w:rsidRPr="006831F8">
        <w:rPr>
          <w:iCs/>
          <w:color w:val="000000" w:themeColor="text1"/>
          <w:lang w:val="en-US"/>
        </w:rPr>
        <w:t xml:space="preserve">, chỉnh lý tai Dự thảo, chuyển hoạt động </w:t>
      </w:r>
      <w:r w:rsidRPr="006831F8">
        <w:rPr>
          <w:i/>
          <w:color w:val="000000" w:themeColor="text1"/>
          <w:spacing w:val="-4"/>
          <w:lang w:val="en-US"/>
        </w:rPr>
        <w:t>tham gia Hội đồng tư vấn đề cương và tài chính của các đề tài khoa học; tham gia hoạt động đánh giá kết quả làm việc của sinh viên từ</w:t>
      </w:r>
      <w:r w:rsidRPr="006831F8">
        <w:rPr>
          <w:color w:val="000000" w:themeColor="text1"/>
          <w:spacing w:val="-4"/>
          <w:lang w:val="en-US"/>
        </w:rPr>
        <w:t xml:space="preserve"> Điều 10 sang nhóm giờ nghiên cứu khoa học. </w:t>
      </w:r>
    </w:p>
    <w:p w14:paraId="00B1DEF1" w14:textId="0F8A3CC7" w:rsidR="00042B50" w:rsidRPr="006831F8" w:rsidRDefault="00854EFB" w:rsidP="004014AD">
      <w:pPr>
        <w:pStyle w:val="BodyText"/>
        <w:spacing w:before="120" w:after="120" w:line="320" w:lineRule="exact"/>
        <w:ind w:firstLine="720"/>
        <w:rPr>
          <w:b/>
          <w:color w:val="000000" w:themeColor="text1"/>
          <w:spacing w:val="-4"/>
          <w:lang w:val="en-US"/>
        </w:rPr>
      </w:pPr>
      <w:r w:rsidRPr="006831F8">
        <w:rPr>
          <w:b/>
          <w:iCs/>
          <w:color w:val="000000" w:themeColor="text1"/>
          <w:lang w:val="en-US"/>
        </w:rPr>
        <w:lastRenderedPageBreak/>
        <w:t>7.</w:t>
      </w:r>
      <w:r w:rsidRPr="006831F8">
        <w:rPr>
          <w:iCs/>
          <w:color w:val="000000" w:themeColor="text1"/>
          <w:lang w:val="en-US"/>
        </w:rPr>
        <w:t xml:space="preserve"> </w:t>
      </w:r>
      <w:r w:rsidRPr="006831F8">
        <w:rPr>
          <w:b/>
          <w:color w:val="000000" w:themeColor="text1"/>
          <w:spacing w:val="-4"/>
        </w:rPr>
        <w:t>Về giảm trừ thời gian làm việc (</w:t>
      </w:r>
      <w:r w:rsidRPr="006831F8">
        <w:rPr>
          <w:b/>
          <w:color w:val="000000" w:themeColor="text1"/>
          <w:spacing w:val="-4"/>
          <w:lang w:val="en-US"/>
        </w:rPr>
        <w:t xml:space="preserve">tại </w:t>
      </w:r>
      <w:r w:rsidRPr="006831F8">
        <w:rPr>
          <w:b/>
          <w:color w:val="000000" w:themeColor="text1"/>
          <w:spacing w:val="-4"/>
        </w:rPr>
        <w:t>Điều 11)</w:t>
      </w:r>
      <w:r w:rsidRPr="006831F8">
        <w:rPr>
          <w:b/>
          <w:color w:val="000000" w:themeColor="text1"/>
          <w:spacing w:val="-4"/>
          <w:lang w:val="en-US"/>
        </w:rPr>
        <w:t>:</w:t>
      </w:r>
    </w:p>
    <w:p w14:paraId="11314255" w14:textId="73203591" w:rsidR="00854EFB" w:rsidRPr="00141893" w:rsidRDefault="00854EFB" w:rsidP="004014AD">
      <w:pPr>
        <w:pStyle w:val="BodyText"/>
        <w:spacing w:before="120" w:after="120" w:line="320" w:lineRule="exact"/>
        <w:ind w:firstLine="720"/>
        <w:rPr>
          <w:color w:val="000000" w:themeColor="text1"/>
          <w:spacing w:val="-4"/>
          <w:lang w:val="en-US"/>
        </w:rPr>
      </w:pPr>
      <w:r w:rsidRPr="00141893">
        <w:rPr>
          <w:color w:val="000000" w:themeColor="text1"/>
          <w:spacing w:val="-4"/>
          <w:lang w:val="en-US"/>
        </w:rPr>
        <w:t xml:space="preserve">Áp dụng tỉ lệ giảm trừ giờ giảng </w:t>
      </w:r>
      <w:proofErr w:type="gramStart"/>
      <w:r w:rsidRPr="00141893">
        <w:rPr>
          <w:color w:val="000000" w:themeColor="text1"/>
          <w:spacing w:val="-4"/>
          <w:lang w:val="en-US"/>
        </w:rPr>
        <w:t>theo</w:t>
      </w:r>
      <w:proofErr w:type="gramEnd"/>
      <w:r w:rsidRPr="00141893">
        <w:rPr>
          <w:color w:val="000000" w:themeColor="text1"/>
          <w:spacing w:val="-4"/>
          <w:lang w:val="en-US"/>
        </w:rPr>
        <w:t xml:space="preserve"> đúng quy định tại Thông tư 20/2020/TT-BGDĐT. Đối với giờ nghiên cứu khoa học, đề xuất áp dụng nguyên tắc chỉ giảm trừ giờ giảng đối với viên chức giữ chức vụ lãnh đạo, quản lý từ cấp Phòng trở lên và viên chức giữ chức danh nghề nghiệp giảng viên nhưng làm việc theo chế độ hành chính tại các đơn vị chức năng. Tỉ lệ giảm trừ bằng 50% tỉ lệ giảm trừ giờ giảng tương ứng với chức vụ </w:t>
      </w:r>
      <w:proofErr w:type="gramStart"/>
      <w:r w:rsidRPr="00141893">
        <w:rPr>
          <w:color w:val="000000" w:themeColor="text1"/>
          <w:spacing w:val="-4"/>
          <w:lang w:val="en-US"/>
        </w:rPr>
        <w:t>theo</w:t>
      </w:r>
      <w:proofErr w:type="gramEnd"/>
      <w:r w:rsidRPr="00141893">
        <w:rPr>
          <w:color w:val="000000" w:themeColor="text1"/>
          <w:spacing w:val="-4"/>
          <w:lang w:val="en-US"/>
        </w:rPr>
        <w:t xml:space="preserve"> quy định tại Thông tư.</w:t>
      </w:r>
    </w:p>
    <w:p w14:paraId="7D4DB9A1" w14:textId="18BAAF53" w:rsidR="000954DF" w:rsidRPr="000954DF" w:rsidRDefault="00854EFB" w:rsidP="004014AD">
      <w:pPr>
        <w:pStyle w:val="BodyText"/>
        <w:spacing w:before="120" w:after="120" w:line="320" w:lineRule="exact"/>
        <w:ind w:firstLine="720"/>
        <w:rPr>
          <w:i/>
          <w:iCs/>
          <w:color w:val="000000" w:themeColor="text1"/>
          <w:spacing w:val="-4"/>
          <w:lang w:val="vi-VN"/>
        </w:rPr>
      </w:pPr>
      <w:r w:rsidRPr="00141893">
        <w:rPr>
          <w:color w:val="000000" w:themeColor="text1"/>
          <w:spacing w:val="-4"/>
          <w:lang w:val="en-US"/>
        </w:rPr>
        <w:t>Đối với giảng viên làm công tác đoàn không chuyên trách trong các cơ sở giáo dục đại học</w:t>
      </w:r>
      <w:r w:rsidR="00191BB1">
        <w:rPr>
          <w:color w:val="000000" w:themeColor="text1"/>
          <w:spacing w:val="-4"/>
          <w:lang w:val="en-US"/>
        </w:rPr>
        <w:t>,</w:t>
      </w:r>
      <w:r w:rsidR="000954DF" w:rsidRPr="000954DF">
        <w:rPr>
          <w:color w:val="000000" w:themeColor="text1"/>
          <w:spacing w:val="-4"/>
          <w:lang w:val="en-US"/>
        </w:rPr>
        <w:t xml:space="preserve"> sẽ bổ sung</w:t>
      </w:r>
      <w:r w:rsidR="000954DF">
        <w:rPr>
          <w:color w:val="000000" w:themeColor="text1"/>
          <w:spacing w:val="-4"/>
          <w:lang w:val="vi-VN"/>
        </w:rPr>
        <w:t xml:space="preserve"> áp dụng:</w:t>
      </w:r>
      <w:r w:rsidR="000954DF" w:rsidRPr="000954DF">
        <w:rPr>
          <w:color w:val="000000" w:themeColor="text1"/>
          <w:spacing w:val="-4"/>
          <w:lang w:val="en-US"/>
        </w:rPr>
        <w:t xml:space="preserve"> </w:t>
      </w:r>
      <w:r w:rsidR="000954DF" w:rsidRPr="000954DF">
        <w:rPr>
          <w:i/>
          <w:iCs/>
          <w:color w:val="000000" w:themeColor="text1"/>
          <w:spacing w:val="-4"/>
          <w:lang w:val="en-US"/>
        </w:rPr>
        <w:t>Giảng viên làm công tác công đoàn không chuyên trách trong các cơ sở giáo dục đại học thực hiện theo quy định tại Thông tư số 08/2016/TT-BGDĐT ngày 28 tháng 03 năm 2016 của Bộ trưởng Bộ Giáo dục và Đào tạo</w:t>
      </w:r>
      <w:r w:rsidR="000954DF">
        <w:rPr>
          <w:i/>
          <w:iCs/>
          <w:color w:val="000000" w:themeColor="text1"/>
          <w:spacing w:val="-4"/>
          <w:lang w:val="vi-VN"/>
        </w:rPr>
        <w:t xml:space="preserve">. </w:t>
      </w:r>
      <w:r w:rsidR="000954DF">
        <w:rPr>
          <w:rStyle w:val="FootnoteReference"/>
          <w:i/>
          <w:iCs/>
          <w:color w:val="000000" w:themeColor="text1"/>
          <w:spacing w:val="-4"/>
          <w:lang w:val="vi-VN"/>
        </w:rPr>
        <w:footnoteReference w:id="1"/>
      </w:r>
    </w:p>
    <w:p w14:paraId="55440CC0" w14:textId="348C84DB" w:rsidR="00DA0544" w:rsidRPr="004014AD" w:rsidRDefault="00DA0544" w:rsidP="004014AD">
      <w:pPr>
        <w:widowControl w:val="0"/>
        <w:spacing w:before="120" w:after="120" w:line="320" w:lineRule="exact"/>
        <w:ind w:firstLine="709"/>
        <w:jc w:val="both"/>
        <w:rPr>
          <w:rFonts w:ascii="Times New Roman" w:hAnsi="Times New Roman" w:cs="Times New Roman"/>
          <w:color w:val="000000" w:themeColor="text1"/>
          <w:sz w:val="28"/>
          <w:szCs w:val="28"/>
          <w:lang w:val="vi-VN"/>
        </w:rPr>
      </w:pPr>
      <w:r w:rsidRPr="004014AD">
        <w:rPr>
          <w:rFonts w:ascii="Times New Roman" w:hAnsi="Times New Roman" w:cs="Times New Roman"/>
          <w:b/>
          <w:color w:val="000000" w:themeColor="text1"/>
          <w:spacing w:val="-4"/>
          <w:sz w:val="28"/>
          <w:szCs w:val="28"/>
          <w:lang w:val="vi-VN"/>
        </w:rPr>
        <w:t>8. Về định mức giờ làm việc và phương án chi trả tiền vượt giờ đ</w:t>
      </w:r>
      <w:r w:rsidRPr="004014AD">
        <w:rPr>
          <w:rFonts w:ascii="Times New Roman" w:hAnsi="Times New Roman" w:cs="Times New Roman"/>
          <w:b/>
          <w:bCs/>
          <w:color w:val="000000" w:themeColor="text1"/>
          <w:sz w:val="28"/>
          <w:szCs w:val="28"/>
          <w:lang w:val="vi-VN"/>
        </w:rPr>
        <w:t>ối với nhóm giảng viên là viên chức quản lý hoặc làm việc theo giờ hành chính tại các Phòng chức năng và Phân hiệu</w:t>
      </w:r>
      <w:r w:rsidRPr="004014AD">
        <w:rPr>
          <w:rFonts w:ascii="Times New Roman" w:hAnsi="Times New Roman" w:cs="Times New Roman"/>
          <w:color w:val="000000" w:themeColor="text1"/>
          <w:sz w:val="28"/>
          <w:szCs w:val="28"/>
          <w:lang w:val="vi-VN"/>
        </w:rPr>
        <w:t xml:space="preserve"> </w:t>
      </w:r>
    </w:p>
    <w:p w14:paraId="2C9BBAC4" w14:textId="034E8E57" w:rsidR="00DA0544" w:rsidRPr="004014AD" w:rsidRDefault="00DA0544" w:rsidP="00191BB1">
      <w:pPr>
        <w:widowControl w:val="0"/>
        <w:spacing w:before="120" w:after="120" w:line="320" w:lineRule="exact"/>
        <w:ind w:firstLine="709"/>
        <w:jc w:val="both"/>
        <w:rPr>
          <w:rFonts w:ascii="Times New Roman" w:hAnsi="Times New Roman" w:cs="Times New Roman"/>
          <w:color w:val="000000" w:themeColor="text1"/>
          <w:sz w:val="28"/>
          <w:szCs w:val="28"/>
          <w:lang w:val="vi-VN"/>
        </w:rPr>
      </w:pPr>
      <w:r w:rsidRPr="004014AD">
        <w:rPr>
          <w:rFonts w:ascii="Times New Roman" w:hAnsi="Times New Roman" w:cs="Times New Roman"/>
          <w:color w:val="000000" w:themeColor="text1"/>
          <w:sz w:val="28"/>
          <w:szCs w:val="28"/>
          <w:lang w:val="vi-VN"/>
        </w:rPr>
        <w:t>Trên cơ sở ý kiến của Ban Giám hiệu, Ban đề xuất tính toán định mức giờ làm việc đối với nhóm giảng viên là viên chức quản lý hoặc làm việc theo gi</w:t>
      </w:r>
      <w:r w:rsidR="000954DF" w:rsidRPr="004014AD">
        <w:rPr>
          <w:rFonts w:ascii="Times New Roman" w:hAnsi="Times New Roman" w:cs="Times New Roman"/>
          <w:color w:val="000000" w:themeColor="text1"/>
          <w:sz w:val="28"/>
          <w:szCs w:val="28"/>
          <w:lang w:val="vi-VN"/>
        </w:rPr>
        <w:t>ờ</w:t>
      </w:r>
      <w:r w:rsidR="000954DF">
        <w:rPr>
          <w:rFonts w:ascii="Times New Roman" w:hAnsi="Times New Roman" w:cs="Times New Roman"/>
          <w:color w:val="000000" w:themeColor="text1"/>
          <w:sz w:val="28"/>
          <w:szCs w:val="28"/>
          <w:lang w:val="vi-VN"/>
        </w:rPr>
        <w:t xml:space="preserve"> </w:t>
      </w:r>
      <w:r w:rsidRPr="004014AD">
        <w:rPr>
          <w:rFonts w:ascii="Times New Roman" w:hAnsi="Times New Roman" w:cs="Times New Roman"/>
          <w:color w:val="000000" w:themeColor="text1"/>
          <w:sz w:val="28"/>
          <w:szCs w:val="28"/>
          <w:lang w:val="vi-VN"/>
        </w:rPr>
        <w:t>hành chính tại các Phòng chức năng và Phân hiệu như sau:</w:t>
      </w:r>
    </w:p>
    <w:p w14:paraId="1DA8BA19" w14:textId="39887D2D" w:rsidR="00DA0544" w:rsidRPr="000954DF" w:rsidRDefault="000954DF" w:rsidP="004014AD">
      <w:pPr>
        <w:widowControl w:val="0"/>
        <w:spacing w:before="120" w:after="120" w:line="320" w:lineRule="exact"/>
        <w:ind w:firstLine="720"/>
        <w:jc w:val="both"/>
        <w:rPr>
          <w:rFonts w:ascii="Times New Roman" w:hAnsi="Times New Roman" w:cs="Times New Roman"/>
          <w:color w:val="000000" w:themeColor="text1"/>
          <w:sz w:val="28"/>
          <w:szCs w:val="28"/>
          <w:lang w:val="vi-VN"/>
        </w:rPr>
      </w:pPr>
      <w:r w:rsidRPr="004014AD">
        <w:rPr>
          <w:rFonts w:ascii="Times New Roman" w:hAnsi="Times New Roman" w:cs="Times New Roman"/>
          <w:color w:val="000000" w:themeColor="text1"/>
          <w:sz w:val="28"/>
          <w:szCs w:val="28"/>
          <w:lang w:val="vi-VN"/>
        </w:rPr>
        <w:t>Để</w:t>
      </w:r>
      <w:r>
        <w:rPr>
          <w:rFonts w:ascii="Times New Roman" w:hAnsi="Times New Roman" w:cs="Times New Roman"/>
          <w:color w:val="000000" w:themeColor="text1"/>
          <w:sz w:val="28"/>
          <w:szCs w:val="28"/>
          <w:lang w:val="vi-VN"/>
        </w:rPr>
        <w:t xml:space="preserve"> nhóm viên chức quản lý này tập trung thực hiện và hoàn thành nhiệm vụ quản lý; </w:t>
      </w:r>
      <w:r w:rsidR="00DA0544" w:rsidRPr="004014AD">
        <w:rPr>
          <w:rFonts w:ascii="Times New Roman" w:hAnsi="Times New Roman" w:cs="Times New Roman"/>
          <w:color w:val="000000" w:themeColor="text1"/>
          <w:sz w:val="28"/>
          <w:szCs w:val="28"/>
          <w:lang w:val="vi-VN"/>
        </w:rPr>
        <w:t>Thực hiện định mức giờ làm việc theo hạng chức danh nghề nghiệp giảng viên đang giữ (theo quy định tại Điều 7)</w:t>
      </w:r>
      <w:r>
        <w:rPr>
          <w:rFonts w:ascii="Times New Roman" w:hAnsi="Times New Roman" w:cs="Times New Roman"/>
          <w:color w:val="000000" w:themeColor="text1"/>
          <w:sz w:val="28"/>
          <w:szCs w:val="28"/>
          <w:lang w:val="vi-VN"/>
        </w:rPr>
        <w:t xml:space="preserve"> (Phương án 1) hoặc chỉ quy định định mức tôí thiểu theo quy định 200 giờ chuẩn/năm (phương án 2)</w:t>
      </w:r>
      <w:r w:rsidR="00DA0544" w:rsidRPr="004014AD">
        <w:rPr>
          <w:rFonts w:ascii="Times New Roman" w:hAnsi="Times New Roman" w:cs="Times New Roman"/>
          <w:color w:val="000000" w:themeColor="text1"/>
          <w:sz w:val="28"/>
          <w:szCs w:val="28"/>
          <w:lang w:val="vi-VN"/>
        </w:rPr>
        <w:t>; Áp dụng tỉ lệ giảm trừ giờ giảng theo quy định tại Điều 11; tỉ lệ giảm trừ giờ nghiên cứu khoa học bằng 50% tỉ lệ giảm trừ giờ giảng</w:t>
      </w:r>
      <w:r>
        <w:rPr>
          <w:rFonts w:ascii="Times New Roman" w:hAnsi="Times New Roman" w:cs="Times New Roman"/>
          <w:b/>
          <w:color w:val="000000" w:themeColor="text1"/>
          <w:sz w:val="28"/>
          <w:szCs w:val="28"/>
          <w:lang w:val="vi-VN"/>
        </w:rPr>
        <w:t>.</w:t>
      </w:r>
    </w:p>
    <w:p w14:paraId="7ECE84C7" w14:textId="027F0FEE" w:rsidR="00141893" w:rsidRPr="004014AD" w:rsidRDefault="00DA0544" w:rsidP="004014AD">
      <w:pPr>
        <w:pStyle w:val="BodyText"/>
        <w:tabs>
          <w:tab w:val="left" w:pos="1134"/>
        </w:tabs>
        <w:spacing w:before="120" w:after="120" w:line="320" w:lineRule="exact"/>
        <w:ind w:firstLine="567"/>
        <w:rPr>
          <w:color w:val="000000" w:themeColor="text1"/>
          <w:lang w:val="vi-VN"/>
        </w:rPr>
      </w:pPr>
      <w:r w:rsidRPr="004014AD">
        <w:rPr>
          <w:color w:val="000000" w:themeColor="text1"/>
          <w:spacing w:val="-4"/>
          <w:lang w:val="vi-VN"/>
        </w:rPr>
        <w:t>Vì k</w:t>
      </w:r>
      <w:r w:rsidRPr="006831F8">
        <w:rPr>
          <w:color w:val="000000" w:themeColor="text1"/>
        </w:rPr>
        <w:t>hông khuyến khích nhóm giảng viên này giảng dạy nhiều</w:t>
      </w:r>
      <w:r w:rsidRPr="004014AD">
        <w:rPr>
          <w:color w:val="000000" w:themeColor="text1"/>
          <w:lang w:val="vi-VN"/>
        </w:rPr>
        <w:t xml:space="preserve"> nên Ban Giám hiệu dự kiến phương án sẽ không chi trả vượt giờ nếu giảng dạy vượt quá định mức</w:t>
      </w:r>
      <w:r w:rsidR="000954DF">
        <w:rPr>
          <w:color w:val="000000" w:themeColor="text1"/>
          <w:lang w:val="vi-VN"/>
        </w:rPr>
        <w:t>; chỉ chi trả nếu vượt quá định mức giờ giảng tổng khi chưa giảm trừ theo quy định</w:t>
      </w:r>
      <w:r w:rsidRPr="004014AD">
        <w:rPr>
          <w:color w:val="000000" w:themeColor="text1"/>
          <w:lang w:val="vi-VN"/>
        </w:rPr>
        <w:t>. Ví dụ:</w:t>
      </w:r>
    </w:p>
    <w:p w14:paraId="49D151AB" w14:textId="1CD31EB2" w:rsidR="00141893" w:rsidRPr="004014AD" w:rsidRDefault="00DA0544" w:rsidP="004014AD">
      <w:pPr>
        <w:pStyle w:val="BodyText"/>
        <w:tabs>
          <w:tab w:val="left" w:pos="1134"/>
        </w:tabs>
        <w:spacing w:before="120" w:after="120" w:line="320" w:lineRule="exact"/>
        <w:ind w:firstLine="567"/>
        <w:rPr>
          <w:color w:val="000000" w:themeColor="text1"/>
          <w:lang w:val="vi-VN"/>
        </w:rPr>
      </w:pPr>
      <w:r w:rsidRPr="004014AD">
        <w:rPr>
          <w:color w:val="000000" w:themeColor="text1"/>
          <w:lang w:val="vi-VN"/>
        </w:rPr>
        <w:t xml:space="preserve">Giảng viên giức chức danh nghề nghiệp Giảng viên chính (hạng II), đồng thời giữ chức vụ Trưởng Phòng được tính định mức giờ giảng đối với CDNN là 270 giờ; tỉ lệ giảm trừ chức vụ 75% =&gt; Số giờ định mức phải thực hiện là </w:t>
      </w:r>
      <w:r w:rsidRPr="004014AD">
        <w:rPr>
          <w:color w:val="000000" w:themeColor="text1"/>
          <w:lang w:val="vi-VN"/>
        </w:rPr>
        <w:lastRenderedPageBreak/>
        <w:t>67.5%. Giảng viên dạy vượt giờ từ giờ thứ 67.5 đến giờ thứ 270 sẽ không được chi trả tiền vượt giờ</w:t>
      </w:r>
      <w:r w:rsidR="000954DF">
        <w:rPr>
          <w:color w:val="000000" w:themeColor="text1"/>
          <w:lang w:val="vi-VN"/>
        </w:rPr>
        <w:t xml:space="preserve"> (tương đương với 112.5 giờ)</w:t>
      </w:r>
      <w:r w:rsidRPr="004014AD">
        <w:rPr>
          <w:color w:val="000000" w:themeColor="text1"/>
          <w:lang w:val="vi-VN"/>
        </w:rPr>
        <w:t>. Chỉ thanh toán từ giờ thứ 271 trở đi.</w:t>
      </w:r>
    </w:p>
    <w:p w14:paraId="70426354" w14:textId="05DCD97B" w:rsidR="00DA0544" w:rsidRPr="004014AD" w:rsidRDefault="000954DF" w:rsidP="004014AD">
      <w:pPr>
        <w:pStyle w:val="BodyText"/>
        <w:tabs>
          <w:tab w:val="left" w:pos="1134"/>
        </w:tabs>
        <w:spacing w:before="120" w:after="120" w:line="320" w:lineRule="exact"/>
        <w:ind w:firstLine="567"/>
        <w:rPr>
          <w:color w:val="000000" w:themeColor="text1"/>
          <w:lang w:val="vi-VN"/>
        </w:rPr>
      </w:pPr>
      <w:r w:rsidRPr="004014AD">
        <w:rPr>
          <w:color w:val="000000" w:themeColor="text1"/>
          <w:lang w:val="vi-VN"/>
        </w:rPr>
        <w:t xml:space="preserve">Quy định này sẽ tác động đến </w:t>
      </w:r>
      <w:r w:rsidR="00ED1F09" w:rsidRPr="004014AD">
        <w:rPr>
          <w:color w:val="000000" w:themeColor="text1"/>
          <w:lang w:val="vi-VN"/>
        </w:rPr>
        <w:t>27</w:t>
      </w:r>
      <w:r w:rsidRPr="004014AD">
        <w:rPr>
          <w:color w:val="000000" w:themeColor="text1"/>
          <w:lang w:val="vi-VN"/>
        </w:rPr>
        <w:t xml:space="preserve"> giảng viên đang làm việc theo chế độ làm việc hành chính hiện nay; đồng thời ảnh hưởng đến khả năng hoàn thành khối lượng công việc chuyên môn của các bộ môn. </w:t>
      </w:r>
      <w:r w:rsidR="00DA0544" w:rsidRPr="004014AD">
        <w:rPr>
          <w:color w:val="000000" w:themeColor="text1"/>
          <w:lang w:val="vi-VN"/>
        </w:rPr>
        <w:t>Về vấn đề này, đề nghị Hội nghị cho ý kiến thêm</w:t>
      </w:r>
      <w:r w:rsidR="00C64827" w:rsidRPr="004014AD">
        <w:rPr>
          <w:color w:val="000000" w:themeColor="text1"/>
          <w:lang w:val="vi-VN"/>
        </w:rPr>
        <w:t>, đảm bảo thực hiện đúng quy định của pháp luật, đồng thời đảm bảo chế độ, quyền lợi của viên chức.</w:t>
      </w:r>
    </w:p>
    <w:p w14:paraId="3ED46B46" w14:textId="77777777" w:rsidR="004014AD" w:rsidRDefault="006831F8" w:rsidP="004014AD">
      <w:pPr>
        <w:pStyle w:val="BodyText"/>
        <w:spacing w:before="120" w:after="120" w:line="320" w:lineRule="exact"/>
        <w:ind w:firstLine="720"/>
        <w:rPr>
          <w:color w:val="000000" w:themeColor="text1"/>
          <w:spacing w:val="-4"/>
          <w:lang w:val="vi-VN"/>
        </w:rPr>
      </w:pPr>
      <w:r w:rsidRPr="004014AD">
        <w:rPr>
          <w:b/>
          <w:color w:val="000000" w:themeColor="text1"/>
          <w:spacing w:val="-4"/>
          <w:lang w:val="vi-VN"/>
        </w:rPr>
        <w:t>9</w:t>
      </w:r>
      <w:r w:rsidR="00141893" w:rsidRPr="004014AD">
        <w:rPr>
          <w:b/>
          <w:color w:val="000000" w:themeColor="text1"/>
          <w:spacing w:val="-4"/>
          <w:lang w:val="vi-VN"/>
        </w:rPr>
        <w:t>.</w:t>
      </w:r>
      <w:r w:rsidRPr="004014AD">
        <w:rPr>
          <w:b/>
          <w:color w:val="000000" w:themeColor="text1"/>
          <w:spacing w:val="-4"/>
          <w:lang w:val="vi-VN"/>
        </w:rPr>
        <w:t xml:space="preserve"> Đối với các khuyến nghị của </w:t>
      </w:r>
      <w:r w:rsidR="004014AD" w:rsidRPr="004014AD">
        <w:rPr>
          <w:b/>
          <w:color w:val="000000" w:themeColor="text1"/>
          <w:spacing w:val="-4"/>
          <w:lang w:val="vi-VN"/>
        </w:rPr>
        <w:t xml:space="preserve">Cục Kế hoạch tài chính, </w:t>
      </w:r>
      <w:r w:rsidRPr="004014AD">
        <w:rPr>
          <w:b/>
          <w:color w:val="000000" w:themeColor="text1"/>
          <w:spacing w:val="-4"/>
          <w:lang w:val="vi-VN"/>
        </w:rPr>
        <w:t>thanh tra và kiểm toán để điều chỉnh trong Dự thảo Quy chế đảm bảo đúng quy định của pháp luật</w:t>
      </w:r>
      <w:r w:rsidRPr="004014AD">
        <w:rPr>
          <w:color w:val="000000" w:themeColor="text1"/>
          <w:spacing w:val="-4"/>
          <w:lang w:val="vi-VN"/>
        </w:rPr>
        <w:t xml:space="preserve">: </w:t>
      </w:r>
    </w:p>
    <w:p w14:paraId="1137DD5A" w14:textId="50C3C00D" w:rsidR="006831F8" w:rsidRPr="004014AD" w:rsidRDefault="004014AD" w:rsidP="004014AD">
      <w:pPr>
        <w:pStyle w:val="BodyText"/>
        <w:spacing w:before="120" w:after="120" w:line="320" w:lineRule="exact"/>
        <w:ind w:firstLine="720"/>
        <w:rPr>
          <w:color w:val="000000" w:themeColor="text1"/>
          <w:spacing w:val="-4"/>
          <w:lang w:val="vi-VN"/>
        </w:rPr>
      </w:pPr>
      <w:r w:rsidRPr="004014AD">
        <w:rPr>
          <w:color w:val="000000" w:themeColor="text1"/>
          <w:spacing w:val="-4"/>
          <w:lang w:val="vi-VN"/>
        </w:rPr>
        <w:t>L</w:t>
      </w:r>
      <w:r w:rsidR="006831F8" w:rsidRPr="004014AD">
        <w:rPr>
          <w:color w:val="000000" w:themeColor="text1"/>
          <w:spacing w:val="-4"/>
          <w:lang w:val="vi-VN"/>
        </w:rPr>
        <w:t>iên quan đến việc chi trả trực tiếp đối với các công việc thuộc nhiệm vụ của giảng viên và chi trả vượt giờ không đúng chế độ</w:t>
      </w:r>
      <w:r w:rsidRPr="004014AD">
        <w:rPr>
          <w:color w:val="000000" w:themeColor="text1"/>
          <w:spacing w:val="-4"/>
          <w:lang w:val="vi-VN"/>
        </w:rPr>
        <w:t>, một số nội dung trong Quy chế chi tiêu nội bộ hiện hành không còn phù hợp và không đúng với quy định của pháp luật</w:t>
      </w:r>
      <w:r w:rsidR="006831F8" w:rsidRPr="004014AD">
        <w:rPr>
          <w:color w:val="000000" w:themeColor="text1"/>
          <w:spacing w:val="-4"/>
          <w:lang w:val="vi-VN"/>
        </w:rPr>
        <w:t>: Đề nghị Phòng Tài chính – Kế toán rà soát, chuyển Ban nghiên cứu, chỉnh lý tại Dự thảo.</w:t>
      </w:r>
    </w:p>
    <w:p w14:paraId="448FB4DD" w14:textId="6B7F24B5" w:rsidR="004D3BCF" w:rsidRPr="006831F8" w:rsidRDefault="00C35C66" w:rsidP="004014AD">
      <w:pPr>
        <w:pStyle w:val="BodyText"/>
        <w:spacing w:before="120" w:after="120" w:line="320" w:lineRule="exact"/>
        <w:ind w:firstLine="720"/>
        <w:rPr>
          <w:color w:val="000000" w:themeColor="text1"/>
          <w:lang w:val="vi-VN"/>
        </w:rPr>
      </w:pPr>
      <w:r w:rsidRPr="006831F8">
        <w:rPr>
          <w:color w:val="000000" w:themeColor="text1"/>
          <w:lang w:val="vi-VN"/>
        </w:rPr>
        <w:t xml:space="preserve">Trên đây là </w:t>
      </w:r>
      <w:r w:rsidR="0065690D" w:rsidRPr="006831F8">
        <w:rPr>
          <w:color w:val="000000" w:themeColor="text1"/>
        </w:rPr>
        <w:t>Báo cáo xây dựng Quy chế làm việc đối với giảng viên Trường Đại học Luật Hà Nội</w:t>
      </w:r>
      <w:r w:rsidRPr="006831F8">
        <w:rPr>
          <w:color w:val="000000" w:themeColor="text1"/>
          <w:lang w:val="vi-VN"/>
        </w:rPr>
        <w:t xml:space="preserve">, </w:t>
      </w:r>
      <w:r w:rsidR="000954DF">
        <w:rPr>
          <w:color w:val="000000" w:themeColor="text1"/>
          <w:lang w:val="vi-VN"/>
        </w:rPr>
        <w:t xml:space="preserve">xin báo cáo để Hội nghị </w:t>
      </w:r>
      <w:r w:rsidR="0065690D" w:rsidRPr="006831F8">
        <w:rPr>
          <w:color w:val="000000" w:themeColor="text1"/>
        </w:rPr>
        <w:t>xem xét, cho ý kiến</w:t>
      </w:r>
      <w:r w:rsidR="00771BF9" w:rsidRPr="006831F8">
        <w:rPr>
          <w:color w:val="000000" w:themeColor="text1"/>
          <w:lang w:val="vi-VN"/>
        </w:rPr>
        <w:t xml:space="preserve">, góp ý hoàn thiện; trình </w:t>
      </w:r>
      <w:r w:rsidR="000954DF">
        <w:rPr>
          <w:color w:val="000000" w:themeColor="text1"/>
          <w:lang w:val="vi-VN"/>
        </w:rPr>
        <w:t xml:space="preserve">Ban Giám hiệu và </w:t>
      </w:r>
      <w:r w:rsidR="00771BF9" w:rsidRPr="006831F8">
        <w:rPr>
          <w:color w:val="000000" w:themeColor="text1"/>
          <w:lang w:val="vi-VN"/>
        </w:rPr>
        <w:t xml:space="preserve">Hiệu trưởng </w:t>
      </w:r>
      <w:r w:rsidR="0065690D" w:rsidRPr="006831F8">
        <w:rPr>
          <w:color w:val="000000" w:themeColor="text1"/>
        </w:rPr>
        <w:t>xem xét, ban hành theo quy</w:t>
      </w:r>
      <w:r w:rsidRPr="006831F8">
        <w:rPr>
          <w:color w:val="000000" w:themeColor="text1"/>
          <w:lang w:val="vi-VN"/>
        </w:rPr>
        <w:t xml:space="preserve"> định./.</w:t>
      </w:r>
    </w:p>
    <w:tbl>
      <w:tblPr>
        <w:tblW w:w="0" w:type="auto"/>
        <w:tblCellSpacing w:w="0" w:type="dxa"/>
        <w:tblCellMar>
          <w:left w:w="0" w:type="dxa"/>
          <w:right w:w="0" w:type="dxa"/>
        </w:tblCellMar>
        <w:tblLook w:val="04A0" w:firstRow="1" w:lastRow="0" w:firstColumn="1" w:lastColumn="0" w:noHBand="0" w:noVBand="1"/>
      </w:tblPr>
      <w:tblGrid>
        <w:gridCol w:w="5349"/>
        <w:gridCol w:w="3939"/>
      </w:tblGrid>
      <w:tr w:rsidR="006831F8" w:rsidRPr="004014AD" w14:paraId="448FB4EB" w14:textId="77777777" w:rsidTr="007A5D09">
        <w:trPr>
          <w:tblCellSpacing w:w="0" w:type="dxa"/>
        </w:trPr>
        <w:tc>
          <w:tcPr>
            <w:tcW w:w="5555" w:type="dxa"/>
            <w:tcMar>
              <w:top w:w="0" w:type="dxa"/>
              <w:left w:w="108" w:type="dxa"/>
              <w:bottom w:w="0" w:type="dxa"/>
              <w:right w:w="108" w:type="dxa"/>
            </w:tcMar>
            <w:hideMark/>
          </w:tcPr>
          <w:p w14:paraId="448FB4DE" w14:textId="77777777" w:rsidR="00C35C66" w:rsidRPr="006831F8" w:rsidRDefault="00C35C66" w:rsidP="00EB13E6">
            <w:pPr>
              <w:spacing w:after="0" w:line="240" w:lineRule="auto"/>
              <w:rPr>
                <w:rFonts w:ascii="Times New Roman" w:eastAsia="Times New Roman" w:hAnsi="Times New Roman" w:cs="Times New Roman"/>
                <w:bCs/>
                <w:iCs/>
                <w:color w:val="000000" w:themeColor="text1"/>
                <w:lang w:val="vi-VN"/>
              </w:rPr>
            </w:pPr>
            <w:r w:rsidRPr="006831F8">
              <w:rPr>
                <w:rFonts w:ascii="Times New Roman" w:eastAsia="Times New Roman" w:hAnsi="Times New Roman" w:cs="Times New Roman"/>
                <w:b/>
                <w:bCs/>
                <w:i/>
                <w:iCs/>
                <w:color w:val="000000" w:themeColor="text1"/>
                <w:sz w:val="24"/>
                <w:szCs w:val="24"/>
                <w:lang w:val="vi-VN"/>
              </w:rPr>
              <w:t>Nơi nhận:</w:t>
            </w:r>
            <w:r w:rsidRPr="006831F8">
              <w:rPr>
                <w:rFonts w:ascii="Times New Roman" w:eastAsia="Times New Roman" w:hAnsi="Times New Roman" w:cs="Times New Roman"/>
                <w:b/>
                <w:bCs/>
                <w:i/>
                <w:iCs/>
                <w:color w:val="000000" w:themeColor="text1"/>
                <w:lang w:val="vi-VN"/>
              </w:rPr>
              <w:br/>
            </w:r>
            <w:r w:rsidRPr="006831F8">
              <w:rPr>
                <w:rFonts w:ascii="Times New Roman" w:eastAsia="Times New Roman" w:hAnsi="Times New Roman" w:cs="Times New Roman"/>
                <w:bCs/>
                <w:iCs/>
                <w:color w:val="000000" w:themeColor="text1"/>
                <w:lang w:val="vi-VN"/>
              </w:rPr>
              <w:t>- Như trên;</w:t>
            </w:r>
          </w:p>
          <w:p w14:paraId="448FB4E4" w14:textId="00787988" w:rsidR="00C35C66" w:rsidRPr="006831F8" w:rsidRDefault="00C35C66">
            <w:pPr>
              <w:spacing w:after="0" w:line="240" w:lineRule="auto"/>
              <w:rPr>
                <w:rFonts w:ascii="Times New Roman" w:eastAsia="Times New Roman" w:hAnsi="Times New Roman" w:cs="Times New Roman"/>
                <w:bCs/>
                <w:iCs/>
                <w:color w:val="000000" w:themeColor="text1"/>
                <w:sz w:val="28"/>
                <w:szCs w:val="28"/>
                <w:lang w:val="vi-VN"/>
              </w:rPr>
            </w:pPr>
            <w:r w:rsidRPr="006831F8">
              <w:rPr>
                <w:rFonts w:ascii="Times New Roman" w:eastAsia="Times New Roman" w:hAnsi="Times New Roman" w:cs="Times New Roman"/>
                <w:bCs/>
                <w:iCs/>
                <w:color w:val="000000" w:themeColor="text1"/>
                <w:lang w:val="vi-VN"/>
              </w:rPr>
              <w:t xml:space="preserve">- Lưu: </w:t>
            </w:r>
            <w:r w:rsidR="0065690D" w:rsidRPr="004014AD">
              <w:rPr>
                <w:rFonts w:ascii="Times New Roman" w:eastAsia="Times New Roman" w:hAnsi="Times New Roman" w:cs="Times New Roman"/>
                <w:bCs/>
                <w:iCs/>
                <w:color w:val="000000" w:themeColor="text1"/>
                <w:lang w:val="vi-VN"/>
              </w:rPr>
              <w:t>TCCB</w:t>
            </w:r>
          </w:p>
        </w:tc>
        <w:tc>
          <w:tcPr>
            <w:tcW w:w="4051" w:type="dxa"/>
            <w:tcMar>
              <w:top w:w="0" w:type="dxa"/>
              <w:left w:w="108" w:type="dxa"/>
              <w:bottom w:w="0" w:type="dxa"/>
              <w:right w:w="108" w:type="dxa"/>
            </w:tcMar>
            <w:hideMark/>
          </w:tcPr>
          <w:p w14:paraId="34D849CF" w14:textId="77777777" w:rsidR="0065690D" w:rsidRPr="004014AD" w:rsidRDefault="0065690D" w:rsidP="00EB13E6">
            <w:pPr>
              <w:spacing w:after="0" w:line="240" w:lineRule="auto"/>
              <w:jc w:val="center"/>
              <w:rPr>
                <w:rFonts w:ascii="Times New Roman" w:eastAsia="Times New Roman" w:hAnsi="Times New Roman" w:cs="Times New Roman"/>
                <w:b/>
                <w:bCs/>
                <w:color w:val="000000" w:themeColor="text1"/>
                <w:sz w:val="28"/>
                <w:szCs w:val="28"/>
                <w:lang w:val="vi-VN"/>
              </w:rPr>
            </w:pPr>
            <w:r w:rsidRPr="004014AD">
              <w:rPr>
                <w:rFonts w:ascii="Times New Roman" w:eastAsia="Times New Roman" w:hAnsi="Times New Roman" w:cs="Times New Roman"/>
                <w:b/>
                <w:bCs/>
                <w:color w:val="000000" w:themeColor="text1"/>
                <w:sz w:val="28"/>
                <w:szCs w:val="28"/>
                <w:lang w:val="vi-VN"/>
              </w:rPr>
              <w:t>TRƯỞNG BAN</w:t>
            </w:r>
          </w:p>
          <w:p w14:paraId="448FB4E6" w14:textId="77777777" w:rsidR="00C35C66" w:rsidRPr="006831F8" w:rsidRDefault="00C35C66" w:rsidP="00EB13E6">
            <w:pPr>
              <w:spacing w:after="0" w:line="240" w:lineRule="auto"/>
              <w:rPr>
                <w:rFonts w:ascii="Times New Roman" w:eastAsia="Times New Roman" w:hAnsi="Times New Roman" w:cs="Times New Roman"/>
                <w:b/>
                <w:bCs/>
                <w:color w:val="000000" w:themeColor="text1"/>
                <w:sz w:val="28"/>
                <w:szCs w:val="28"/>
                <w:lang w:val="vi-VN"/>
              </w:rPr>
            </w:pPr>
          </w:p>
          <w:p w14:paraId="448FB4E7" w14:textId="77777777" w:rsidR="00EB13E6" w:rsidRPr="006831F8" w:rsidRDefault="00EB13E6" w:rsidP="00EB13E6">
            <w:pPr>
              <w:spacing w:after="0" w:line="240" w:lineRule="auto"/>
              <w:rPr>
                <w:rFonts w:ascii="Times New Roman" w:eastAsia="Times New Roman" w:hAnsi="Times New Roman" w:cs="Times New Roman"/>
                <w:b/>
                <w:bCs/>
                <w:color w:val="000000" w:themeColor="text1"/>
                <w:sz w:val="28"/>
                <w:szCs w:val="28"/>
                <w:lang w:val="vi-VN"/>
              </w:rPr>
            </w:pPr>
          </w:p>
          <w:p w14:paraId="448FB4E8" w14:textId="77777777" w:rsidR="00C35C66" w:rsidRPr="006831F8" w:rsidRDefault="00C35C66" w:rsidP="00EB13E6">
            <w:pPr>
              <w:spacing w:after="0" w:line="240" w:lineRule="auto"/>
              <w:jc w:val="center"/>
              <w:rPr>
                <w:rFonts w:ascii="Times New Roman" w:eastAsia="Times New Roman" w:hAnsi="Times New Roman" w:cs="Times New Roman"/>
                <w:b/>
                <w:bCs/>
                <w:color w:val="000000" w:themeColor="text1"/>
                <w:sz w:val="28"/>
                <w:szCs w:val="28"/>
                <w:lang w:val="vi-VN"/>
              </w:rPr>
            </w:pPr>
          </w:p>
          <w:p w14:paraId="448FB4E9" w14:textId="77777777" w:rsidR="00C35C66" w:rsidRPr="006831F8" w:rsidRDefault="00C35C66" w:rsidP="00EB13E6">
            <w:pPr>
              <w:spacing w:after="0" w:line="240" w:lineRule="auto"/>
              <w:jc w:val="center"/>
              <w:rPr>
                <w:rFonts w:ascii="Times New Roman" w:eastAsia="Times New Roman" w:hAnsi="Times New Roman" w:cs="Times New Roman"/>
                <w:b/>
                <w:bCs/>
                <w:color w:val="000000" w:themeColor="text1"/>
                <w:sz w:val="28"/>
                <w:szCs w:val="28"/>
                <w:lang w:val="vi-VN"/>
              </w:rPr>
            </w:pPr>
          </w:p>
          <w:p w14:paraId="1C6133C2" w14:textId="48CA6CD5" w:rsidR="00C465B8" w:rsidRPr="00C465B8" w:rsidRDefault="00C465B8" w:rsidP="00EB13E6">
            <w:pPr>
              <w:spacing w:after="0" w:line="240" w:lineRule="auto"/>
              <w:jc w:val="center"/>
              <w:rPr>
                <w:rFonts w:ascii="Times New Roman" w:eastAsia="Times New Roman" w:hAnsi="Times New Roman" w:cs="Times New Roman"/>
                <w:b/>
                <w:bCs/>
                <w:color w:val="000000" w:themeColor="text1"/>
                <w:sz w:val="28"/>
                <w:szCs w:val="28"/>
              </w:rPr>
            </w:pPr>
            <w:r w:rsidRPr="00C465B8">
              <w:rPr>
                <w:rFonts w:ascii="Times New Roman" w:eastAsia="Times New Roman" w:hAnsi="Times New Roman" w:cs="Times New Roman"/>
                <w:b/>
                <w:bCs/>
                <w:color w:val="000000" w:themeColor="text1"/>
                <w:sz w:val="28"/>
                <w:szCs w:val="28"/>
                <w:lang w:val="vi-VN"/>
              </w:rPr>
              <w:t>PHÓ H</w:t>
            </w:r>
            <w:r>
              <w:rPr>
                <w:rFonts w:ascii="Times New Roman" w:eastAsia="Times New Roman" w:hAnsi="Times New Roman" w:cs="Times New Roman"/>
                <w:b/>
                <w:bCs/>
                <w:color w:val="000000" w:themeColor="text1"/>
                <w:sz w:val="28"/>
                <w:szCs w:val="28"/>
              </w:rPr>
              <w:t>IỆU TRƯỞNG</w:t>
            </w:r>
          </w:p>
          <w:p w14:paraId="448FB4EA" w14:textId="489660BE" w:rsidR="0065690D" w:rsidRPr="00C465B8" w:rsidRDefault="0065690D" w:rsidP="00C465B8">
            <w:pPr>
              <w:spacing w:after="0" w:line="240" w:lineRule="auto"/>
              <w:jc w:val="center"/>
              <w:rPr>
                <w:rFonts w:ascii="Times New Roman" w:eastAsia="Times New Roman" w:hAnsi="Times New Roman" w:cs="Times New Roman"/>
                <w:b/>
                <w:bCs/>
                <w:color w:val="000000" w:themeColor="text1"/>
                <w:sz w:val="28"/>
                <w:szCs w:val="28"/>
                <w:lang w:val="vi-VN"/>
              </w:rPr>
            </w:pPr>
            <w:r w:rsidRPr="004014AD">
              <w:rPr>
                <w:rFonts w:ascii="Times New Roman" w:eastAsia="Times New Roman" w:hAnsi="Times New Roman" w:cs="Times New Roman"/>
                <w:b/>
                <w:bCs/>
                <w:color w:val="000000" w:themeColor="text1"/>
                <w:sz w:val="28"/>
                <w:szCs w:val="28"/>
                <w:lang w:val="vi-VN"/>
              </w:rPr>
              <w:t>Lê Đình Nghị</w:t>
            </w:r>
          </w:p>
        </w:tc>
      </w:tr>
    </w:tbl>
    <w:p w14:paraId="448FB4EC" w14:textId="77777777" w:rsidR="004D3BCF" w:rsidRPr="006831F8" w:rsidRDefault="004D3BCF" w:rsidP="00DF208E">
      <w:pPr>
        <w:tabs>
          <w:tab w:val="left" w:pos="6486"/>
        </w:tabs>
        <w:spacing w:after="0"/>
        <w:jc w:val="both"/>
        <w:rPr>
          <w:rFonts w:ascii="Times New Roman" w:hAnsi="Times New Roman" w:cs="Times New Roman"/>
          <w:color w:val="000000" w:themeColor="text1"/>
          <w:sz w:val="28"/>
          <w:szCs w:val="28"/>
          <w:lang w:val="vi-VN"/>
        </w:rPr>
      </w:pPr>
    </w:p>
    <w:p w14:paraId="448FB4ED" w14:textId="77777777" w:rsidR="004D3BCF" w:rsidRPr="006831F8" w:rsidRDefault="004D3BCF" w:rsidP="00DF208E">
      <w:pPr>
        <w:tabs>
          <w:tab w:val="left" w:pos="6486"/>
        </w:tabs>
        <w:spacing w:after="0"/>
        <w:jc w:val="both"/>
        <w:rPr>
          <w:rFonts w:ascii="Times New Roman" w:hAnsi="Times New Roman" w:cs="Times New Roman"/>
          <w:color w:val="000000" w:themeColor="text1"/>
          <w:sz w:val="28"/>
          <w:szCs w:val="28"/>
          <w:lang w:val="vi-VN"/>
        </w:rPr>
      </w:pPr>
    </w:p>
    <w:tbl>
      <w:tblPr>
        <w:tblpPr w:leftFromText="180" w:rightFromText="180" w:vertAnchor="text" w:horzAnchor="margin" w:tblpX="392" w:tblpY="29"/>
        <w:tblW w:w="4284" w:type="dxa"/>
        <w:tblLook w:val="01E0" w:firstRow="1" w:lastRow="1" w:firstColumn="1" w:lastColumn="1" w:noHBand="0" w:noVBand="0"/>
      </w:tblPr>
      <w:tblGrid>
        <w:gridCol w:w="4284"/>
      </w:tblGrid>
      <w:tr w:rsidR="006831F8" w:rsidRPr="004014AD" w14:paraId="448FB4EF" w14:textId="77777777" w:rsidTr="00AC60DF">
        <w:trPr>
          <w:trHeight w:val="866"/>
        </w:trPr>
        <w:tc>
          <w:tcPr>
            <w:tcW w:w="4284" w:type="dxa"/>
          </w:tcPr>
          <w:p w14:paraId="448FB4EE" w14:textId="77777777" w:rsidR="00AC60DF" w:rsidRPr="006831F8" w:rsidRDefault="00AC60DF" w:rsidP="00DF208E">
            <w:pPr>
              <w:spacing w:after="0"/>
              <w:jc w:val="both"/>
              <w:rPr>
                <w:rFonts w:ascii="Times New Roman" w:hAnsi="Times New Roman" w:cs="Times New Roman"/>
                <w:b/>
                <w:color w:val="000000" w:themeColor="text1"/>
                <w:sz w:val="28"/>
                <w:szCs w:val="28"/>
                <w:lang w:val="pt-BR"/>
              </w:rPr>
            </w:pPr>
          </w:p>
        </w:tc>
      </w:tr>
      <w:tr w:rsidR="006831F8" w:rsidRPr="004014AD" w14:paraId="448FB4F1" w14:textId="77777777" w:rsidTr="00AC60DF">
        <w:trPr>
          <w:trHeight w:val="866"/>
        </w:trPr>
        <w:tc>
          <w:tcPr>
            <w:tcW w:w="4284" w:type="dxa"/>
          </w:tcPr>
          <w:p w14:paraId="448FB4F0" w14:textId="77777777" w:rsidR="00AC60DF" w:rsidRPr="006831F8" w:rsidRDefault="00AC60DF" w:rsidP="00DF208E">
            <w:pPr>
              <w:spacing w:after="0"/>
              <w:jc w:val="both"/>
              <w:rPr>
                <w:rFonts w:ascii="Times New Roman" w:hAnsi="Times New Roman" w:cs="Times New Roman"/>
                <w:b/>
                <w:color w:val="000000" w:themeColor="text1"/>
                <w:sz w:val="28"/>
                <w:szCs w:val="28"/>
                <w:lang w:val="pt-BR"/>
              </w:rPr>
            </w:pPr>
          </w:p>
        </w:tc>
      </w:tr>
    </w:tbl>
    <w:p w14:paraId="448FB4F2" w14:textId="77777777" w:rsidR="004D3BCF" w:rsidRPr="006831F8" w:rsidRDefault="004D3BCF" w:rsidP="00DF208E">
      <w:pPr>
        <w:spacing w:after="0"/>
        <w:jc w:val="both"/>
        <w:rPr>
          <w:rFonts w:ascii="Times New Roman" w:hAnsi="Times New Roman" w:cs="Times New Roman"/>
          <w:color w:val="000000" w:themeColor="text1"/>
          <w:sz w:val="28"/>
          <w:szCs w:val="28"/>
          <w:lang w:val="vi-VN"/>
        </w:rPr>
      </w:pPr>
      <w:r w:rsidRPr="006831F8">
        <w:rPr>
          <w:rFonts w:ascii="Times New Roman" w:hAnsi="Times New Roman" w:cs="Times New Roman"/>
          <w:color w:val="000000" w:themeColor="text1"/>
          <w:sz w:val="28"/>
          <w:szCs w:val="28"/>
          <w:lang w:val="vi-VN"/>
        </w:rPr>
        <w:tab/>
      </w:r>
    </w:p>
    <w:p w14:paraId="448FB4F3" w14:textId="77777777" w:rsidR="00F71F5B" w:rsidRPr="006831F8" w:rsidRDefault="00F71F5B" w:rsidP="00DF208E">
      <w:pPr>
        <w:spacing w:after="0"/>
        <w:jc w:val="both"/>
        <w:rPr>
          <w:rFonts w:ascii="Times New Roman" w:hAnsi="Times New Roman" w:cs="Times New Roman"/>
          <w:color w:val="000000" w:themeColor="text1"/>
          <w:sz w:val="28"/>
          <w:szCs w:val="28"/>
          <w:lang w:val="vi-VN"/>
        </w:rPr>
      </w:pPr>
    </w:p>
    <w:sectPr w:rsidR="00F71F5B" w:rsidRPr="006831F8" w:rsidSect="004014AD">
      <w:head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EAD51" w14:textId="77777777" w:rsidR="00E03B8D" w:rsidRDefault="00E03B8D" w:rsidP="00771BF9">
      <w:pPr>
        <w:spacing w:after="0" w:line="240" w:lineRule="auto"/>
      </w:pPr>
      <w:r>
        <w:separator/>
      </w:r>
    </w:p>
  </w:endnote>
  <w:endnote w:type="continuationSeparator" w:id="0">
    <w:p w14:paraId="3B256123" w14:textId="77777777" w:rsidR="00E03B8D" w:rsidRDefault="00E03B8D" w:rsidP="0077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B781F" w14:textId="77777777" w:rsidR="00E03B8D" w:rsidRDefault="00E03B8D" w:rsidP="00771BF9">
      <w:pPr>
        <w:spacing w:after="0" w:line="240" w:lineRule="auto"/>
      </w:pPr>
      <w:r>
        <w:separator/>
      </w:r>
    </w:p>
  </w:footnote>
  <w:footnote w:type="continuationSeparator" w:id="0">
    <w:p w14:paraId="71FB5ED8" w14:textId="77777777" w:rsidR="00E03B8D" w:rsidRDefault="00E03B8D" w:rsidP="00771BF9">
      <w:pPr>
        <w:spacing w:after="0" w:line="240" w:lineRule="auto"/>
      </w:pPr>
      <w:r>
        <w:continuationSeparator/>
      </w:r>
    </w:p>
  </w:footnote>
  <w:footnote w:id="1">
    <w:p w14:paraId="55ECD852" w14:textId="77777777" w:rsidR="000954DF" w:rsidRPr="000954DF" w:rsidRDefault="000954DF" w:rsidP="00ED1B82">
      <w:pPr>
        <w:pStyle w:val="BodyText"/>
        <w:spacing w:before="0" w:line="276" w:lineRule="auto"/>
        <w:ind w:firstLine="720"/>
        <w:rPr>
          <w:color w:val="000000" w:themeColor="text1"/>
          <w:spacing w:val="-4"/>
          <w:sz w:val="22"/>
          <w:szCs w:val="22"/>
          <w:lang w:val="en-US"/>
        </w:rPr>
      </w:pPr>
      <w:r>
        <w:rPr>
          <w:rStyle w:val="FootnoteReference"/>
        </w:rPr>
        <w:footnoteRef/>
      </w:r>
      <w:r>
        <w:t xml:space="preserve"> </w:t>
      </w:r>
      <w:r w:rsidRPr="000954DF">
        <w:rPr>
          <w:color w:val="000000" w:themeColor="text1"/>
          <w:spacing w:val="-4"/>
          <w:sz w:val="22"/>
          <w:szCs w:val="22"/>
          <w:lang w:val="en-US"/>
        </w:rPr>
        <w:t xml:space="preserve">Đối với các cơ sở giáo dục đại học, hàng năm, Hiệu trưởng (Giám đốc) cùng với Ban chấp hành công đoàn thống nhất phương án quy định thời gian được sử dụng làm công tác công đoàn cho giảng viên làm công tác công đoàn không chuyên trách đảm bảo phù hợp với nhiệm vụ của giảng viên (giảng dạy, nghiên cứu khoa học và làm các công việc khác) và quy định về tự chủ của đơn vị. Nếu chọn phương án giảm giờ nghiên cứu khoa học hoặc làm các công việc khác thi </w:t>
      </w:r>
      <w:proofErr w:type="gramStart"/>
      <w:r w:rsidRPr="000954DF">
        <w:rPr>
          <w:color w:val="000000" w:themeColor="text1"/>
          <w:spacing w:val="-4"/>
          <w:sz w:val="22"/>
          <w:szCs w:val="22"/>
          <w:lang w:val="en-US"/>
        </w:rPr>
        <w:t>theo</w:t>
      </w:r>
      <w:proofErr w:type="gramEnd"/>
      <w:r w:rsidRPr="000954DF">
        <w:rPr>
          <w:color w:val="000000" w:themeColor="text1"/>
          <w:spacing w:val="-4"/>
          <w:sz w:val="22"/>
          <w:szCs w:val="22"/>
          <w:lang w:val="en-US"/>
        </w:rPr>
        <w:t xml:space="preserve"> quy định tại </w:t>
      </w:r>
      <w:bookmarkStart w:id="3" w:name="dc_2"/>
      <w:r w:rsidRPr="000954DF">
        <w:rPr>
          <w:color w:val="000000" w:themeColor="text1"/>
          <w:spacing w:val="-4"/>
          <w:sz w:val="22"/>
          <w:szCs w:val="22"/>
          <w:lang w:val="en-US"/>
        </w:rPr>
        <w:t>Khoản 2 Điều 24 Luật Công đoàn</w:t>
      </w:r>
      <w:bookmarkEnd w:id="3"/>
      <w:r w:rsidRPr="000954DF">
        <w:rPr>
          <w:color w:val="000000" w:themeColor="text1"/>
          <w:spacing w:val="-4"/>
          <w:sz w:val="22"/>
          <w:szCs w:val="22"/>
          <w:lang w:val="en-US"/>
        </w:rPr>
        <w:t>. Nếu chọn phương án giảm định mức giờ dạy thì theo quy định sau:</w:t>
      </w:r>
    </w:p>
    <w:p w14:paraId="7A339CC0" w14:textId="77777777" w:rsidR="000954DF" w:rsidRPr="000954DF" w:rsidRDefault="000954DF" w:rsidP="00ED1B82">
      <w:pPr>
        <w:pStyle w:val="BodyText"/>
        <w:spacing w:before="0" w:line="276" w:lineRule="auto"/>
        <w:ind w:firstLine="720"/>
        <w:rPr>
          <w:color w:val="000000" w:themeColor="text1"/>
          <w:spacing w:val="-4"/>
          <w:sz w:val="22"/>
          <w:szCs w:val="22"/>
          <w:lang w:val="en-US"/>
        </w:rPr>
      </w:pPr>
      <w:r w:rsidRPr="000954DF">
        <w:rPr>
          <w:color w:val="000000" w:themeColor="text1"/>
          <w:spacing w:val="-4"/>
          <w:sz w:val="22"/>
          <w:szCs w:val="22"/>
          <w:lang w:val="en-US"/>
        </w:rPr>
        <w:t>a) Giảng viên làm chủ tịch, phó chủ tịch công đoàn cơ sở không chuyên trách được giảm 44 giờ dạy trong một năm học;</w:t>
      </w:r>
    </w:p>
    <w:p w14:paraId="29115F39" w14:textId="77777777" w:rsidR="000954DF" w:rsidRPr="000954DF" w:rsidRDefault="000954DF" w:rsidP="00ED1B82">
      <w:pPr>
        <w:pStyle w:val="BodyText"/>
        <w:spacing w:before="0" w:line="276" w:lineRule="auto"/>
        <w:ind w:firstLine="720"/>
        <w:rPr>
          <w:color w:val="000000" w:themeColor="text1"/>
          <w:spacing w:val="-4"/>
          <w:sz w:val="22"/>
          <w:szCs w:val="22"/>
          <w:lang w:val="en-US"/>
        </w:rPr>
      </w:pPr>
      <w:r w:rsidRPr="000954DF">
        <w:rPr>
          <w:color w:val="000000" w:themeColor="text1"/>
          <w:spacing w:val="-4"/>
          <w:sz w:val="22"/>
          <w:szCs w:val="22"/>
          <w:lang w:val="en-US"/>
        </w:rPr>
        <w:t>b) Giảng viên làm ủy viên ban chấp hành, tổ trưởng, tổ phó tổ công đoàn không chuyên trách được giảm 22 giờ dạy trong một năm học.</w:t>
      </w:r>
    </w:p>
    <w:p w14:paraId="4919224D" w14:textId="1A7ECFB9" w:rsidR="000954DF" w:rsidRPr="000954DF" w:rsidRDefault="000954DF">
      <w:pPr>
        <w:pStyle w:val="FootnoteText"/>
        <w:rPr>
          <w:lang w:val="vi-V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194481"/>
      <w:docPartObj>
        <w:docPartGallery w:val="Page Numbers (Top of Page)"/>
        <w:docPartUnique/>
      </w:docPartObj>
    </w:sdtPr>
    <w:sdtEndPr>
      <w:rPr>
        <w:rFonts w:ascii="Times New Roman" w:hAnsi="Times New Roman" w:cs="Times New Roman"/>
        <w:noProof/>
        <w:sz w:val="26"/>
        <w:szCs w:val="26"/>
      </w:rPr>
    </w:sdtEndPr>
    <w:sdtContent>
      <w:p w14:paraId="2E112860" w14:textId="28D0C1E0" w:rsidR="004014AD" w:rsidRPr="004014AD" w:rsidRDefault="004014AD">
        <w:pPr>
          <w:pStyle w:val="Header"/>
          <w:jc w:val="center"/>
          <w:rPr>
            <w:rFonts w:ascii="Times New Roman" w:hAnsi="Times New Roman" w:cs="Times New Roman"/>
            <w:sz w:val="26"/>
            <w:szCs w:val="26"/>
          </w:rPr>
        </w:pPr>
        <w:r w:rsidRPr="004014AD">
          <w:rPr>
            <w:rFonts w:ascii="Times New Roman" w:hAnsi="Times New Roman" w:cs="Times New Roman"/>
            <w:sz w:val="26"/>
            <w:szCs w:val="26"/>
          </w:rPr>
          <w:fldChar w:fldCharType="begin"/>
        </w:r>
        <w:r w:rsidRPr="004014AD">
          <w:rPr>
            <w:rFonts w:ascii="Times New Roman" w:hAnsi="Times New Roman" w:cs="Times New Roman"/>
            <w:sz w:val="26"/>
            <w:szCs w:val="26"/>
          </w:rPr>
          <w:instrText xml:space="preserve"> PAGE   \* MERGEFORMAT </w:instrText>
        </w:r>
        <w:r w:rsidRPr="004014AD">
          <w:rPr>
            <w:rFonts w:ascii="Times New Roman" w:hAnsi="Times New Roman" w:cs="Times New Roman"/>
            <w:sz w:val="26"/>
            <w:szCs w:val="26"/>
          </w:rPr>
          <w:fldChar w:fldCharType="separate"/>
        </w:r>
        <w:r w:rsidR="00ED1B82">
          <w:rPr>
            <w:rFonts w:ascii="Times New Roman" w:hAnsi="Times New Roman" w:cs="Times New Roman"/>
            <w:noProof/>
            <w:sz w:val="26"/>
            <w:szCs w:val="26"/>
          </w:rPr>
          <w:t>13</w:t>
        </w:r>
        <w:r w:rsidRPr="004014AD">
          <w:rPr>
            <w:rFonts w:ascii="Times New Roman" w:hAnsi="Times New Roman" w:cs="Times New Roman"/>
            <w:noProof/>
            <w:sz w:val="26"/>
            <w:szCs w:val="26"/>
          </w:rPr>
          <w:fldChar w:fldCharType="end"/>
        </w:r>
      </w:p>
    </w:sdtContent>
  </w:sdt>
  <w:p w14:paraId="765316FE" w14:textId="77777777" w:rsidR="004014AD" w:rsidRDefault="004014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7C1"/>
    <w:multiLevelType w:val="hybridMultilevel"/>
    <w:tmpl w:val="2EB06362"/>
    <w:lvl w:ilvl="0" w:tplc="A3D0D2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E40D4"/>
    <w:multiLevelType w:val="hybridMultilevel"/>
    <w:tmpl w:val="E26012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05611C"/>
    <w:multiLevelType w:val="hybridMultilevel"/>
    <w:tmpl w:val="1304E08E"/>
    <w:lvl w:ilvl="0" w:tplc="4C48CA0E">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68A7EA8"/>
    <w:multiLevelType w:val="hybridMultilevel"/>
    <w:tmpl w:val="37E6D6F2"/>
    <w:lvl w:ilvl="0" w:tplc="2BFCB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369FB"/>
    <w:multiLevelType w:val="hybridMultilevel"/>
    <w:tmpl w:val="8B687EB8"/>
    <w:lvl w:ilvl="0" w:tplc="19C89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04D3F"/>
    <w:multiLevelType w:val="hybridMultilevel"/>
    <w:tmpl w:val="385A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63D34"/>
    <w:multiLevelType w:val="hybridMultilevel"/>
    <w:tmpl w:val="4FACFB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21B31AA0"/>
    <w:multiLevelType w:val="hybridMultilevel"/>
    <w:tmpl w:val="67603162"/>
    <w:lvl w:ilvl="0" w:tplc="03B818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D76BA9"/>
    <w:multiLevelType w:val="hybridMultilevel"/>
    <w:tmpl w:val="218098C4"/>
    <w:lvl w:ilvl="0" w:tplc="93849E7A">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6250AE0"/>
    <w:multiLevelType w:val="hybridMultilevel"/>
    <w:tmpl w:val="C07E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80BDE"/>
    <w:multiLevelType w:val="hybridMultilevel"/>
    <w:tmpl w:val="D79C2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C3461"/>
    <w:multiLevelType w:val="hybridMultilevel"/>
    <w:tmpl w:val="5B702F76"/>
    <w:lvl w:ilvl="0" w:tplc="1F90352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0E64D5"/>
    <w:multiLevelType w:val="hybridMultilevel"/>
    <w:tmpl w:val="71F897D8"/>
    <w:lvl w:ilvl="0" w:tplc="074C61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A97439"/>
    <w:multiLevelType w:val="hybridMultilevel"/>
    <w:tmpl w:val="1FAC54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3DB0513D"/>
    <w:multiLevelType w:val="hybridMultilevel"/>
    <w:tmpl w:val="D6D06772"/>
    <w:lvl w:ilvl="0" w:tplc="61BE09F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934196"/>
    <w:multiLevelType w:val="hybridMultilevel"/>
    <w:tmpl w:val="4536B91A"/>
    <w:lvl w:ilvl="0" w:tplc="5DF030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D95BA6"/>
    <w:multiLevelType w:val="hybridMultilevel"/>
    <w:tmpl w:val="AB78CF1E"/>
    <w:lvl w:ilvl="0" w:tplc="6AA4AF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3515C1"/>
    <w:multiLevelType w:val="hybridMultilevel"/>
    <w:tmpl w:val="F8F0AD82"/>
    <w:lvl w:ilvl="0" w:tplc="A2784A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E43132B"/>
    <w:multiLevelType w:val="hybridMultilevel"/>
    <w:tmpl w:val="28D4D7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52BC4151"/>
    <w:multiLevelType w:val="hybridMultilevel"/>
    <w:tmpl w:val="50C06FC2"/>
    <w:lvl w:ilvl="0" w:tplc="09787F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BE7CCA"/>
    <w:multiLevelType w:val="hybridMultilevel"/>
    <w:tmpl w:val="B6569912"/>
    <w:lvl w:ilvl="0" w:tplc="E258DD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3530A4"/>
    <w:multiLevelType w:val="hybridMultilevel"/>
    <w:tmpl w:val="801A069E"/>
    <w:lvl w:ilvl="0" w:tplc="996EAE2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3305633"/>
    <w:multiLevelType w:val="hybridMultilevel"/>
    <w:tmpl w:val="368287F0"/>
    <w:lvl w:ilvl="0" w:tplc="93849E7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903AFA"/>
    <w:multiLevelType w:val="hybridMultilevel"/>
    <w:tmpl w:val="75FA9670"/>
    <w:lvl w:ilvl="0" w:tplc="19321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B17F7D"/>
    <w:multiLevelType w:val="multilevel"/>
    <w:tmpl w:val="0F207B52"/>
    <w:lvl w:ilvl="0">
      <w:start w:val="2"/>
      <w:numFmt w:val="decimal"/>
      <w:lvlText w:val="%1."/>
      <w:lvlJc w:val="left"/>
      <w:pPr>
        <w:ind w:left="1080" w:hanging="360"/>
      </w:pPr>
      <w:rPr>
        <w:rFonts w:hint="default"/>
      </w:rPr>
    </w:lvl>
    <w:lvl w:ilvl="1">
      <w:start w:val="1"/>
      <w:numFmt w:val="decimal"/>
      <w:isLgl/>
      <w:lvlText w:val="%1.%2"/>
      <w:lvlJc w:val="left"/>
      <w:pPr>
        <w:ind w:left="1140" w:hanging="420"/>
      </w:pPr>
      <w:rPr>
        <w:rFonts w:ascii="Times New Roman" w:hAnsi="Times New Roman" w:cs="Times New Roman" w:hint="default"/>
        <w:b/>
        <w:sz w:val="28"/>
      </w:rPr>
    </w:lvl>
    <w:lvl w:ilvl="2">
      <w:start w:val="1"/>
      <w:numFmt w:val="decimal"/>
      <w:isLgl/>
      <w:lvlText w:val="%1.%2.%3"/>
      <w:lvlJc w:val="left"/>
      <w:pPr>
        <w:ind w:left="1440" w:hanging="720"/>
      </w:pPr>
      <w:rPr>
        <w:rFonts w:ascii="Times New Roman" w:hAnsi="Times New Roman" w:cs="Times New Roman" w:hint="default"/>
        <w:b/>
        <w:sz w:val="28"/>
      </w:rPr>
    </w:lvl>
    <w:lvl w:ilvl="3">
      <w:start w:val="1"/>
      <w:numFmt w:val="decimal"/>
      <w:isLgl/>
      <w:lvlText w:val="%1.%2.%3.%4"/>
      <w:lvlJc w:val="left"/>
      <w:pPr>
        <w:ind w:left="1440" w:hanging="720"/>
      </w:pPr>
      <w:rPr>
        <w:rFonts w:ascii="Times New Roman" w:hAnsi="Times New Roman" w:cs="Times New Roman" w:hint="default"/>
        <w:b/>
        <w:sz w:val="28"/>
      </w:rPr>
    </w:lvl>
    <w:lvl w:ilvl="4">
      <w:start w:val="1"/>
      <w:numFmt w:val="decimal"/>
      <w:isLgl/>
      <w:lvlText w:val="%1.%2.%3.%4.%5"/>
      <w:lvlJc w:val="left"/>
      <w:pPr>
        <w:ind w:left="1800" w:hanging="1080"/>
      </w:pPr>
      <w:rPr>
        <w:rFonts w:ascii="Times New Roman" w:hAnsi="Times New Roman" w:cs="Times New Roman" w:hint="default"/>
        <w:b/>
        <w:sz w:val="28"/>
      </w:rPr>
    </w:lvl>
    <w:lvl w:ilvl="5">
      <w:start w:val="1"/>
      <w:numFmt w:val="decimal"/>
      <w:isLgl/>
      <w:lvlText w:val="%1.%2.%3.%4.%5.%6"/>
      <w:lvlJc w:val="left"/>
      <w:pPr>
        <w:ind w:left="2160" w:hanging="1440"/>
      </w:pPr>
      <w:rPr>
        <w:rFonts w:ascii="Times New Roman" w:hAnsi="Times New Roman" w:cs="Times New Roman" w:hint="default"/>
        <w:b/>
        <w:sz w:val="28"/>
      </w:rPr>
    </w:lvl>
    <w:lvl w:ilvl="6">
      <w:start w:val="1"/>
      <w:numFmt w:val="decimal"/>
      <w:isLgl/>
      <w:lvlText w:val="%1.%2.%3.%4.%5.%6.%7"/>
      <w:lvlJc w:val="left"/>
      <w:pPr>
        <w:ind w:left="2160" w:hanging="1440"/>
      </w:pPr>
      <w:rPr>
        <w:rFonts w:ascii="Times New Roman" w:hAnsi="Times New Roman" w:cs="Times New Roman" w:hint="default"/>
        <w:b/>
        <w:sz w:val="28"/>
      </w:rPr>
    </w:lvl>
    <w:lvl w:ilvl="7">
      <w:start w:val="1"/>
      <w:numFmt w:val="decimal"/>
      <w:isLgl/>
      <w:lvlText w:val="%1.%2.%3.%4.%5.%6.%7.%8"/>
      <w:lvlJc w:val="left"/>
      <w:pPr>
        <w:ind w:left="2520" w:hanging="1800"/>
      </w:pPr>
      <w:rPr>
        <w:rFonts w:ascii="Times New Roman" w:hAnsi="Times New Roman" w:cs="Times New Roman" w:hint="default"/>
        <w:b/>
        <w:sz w:val="28"/>
      </w:rPr>
    </w:lvl>
    <w:lvl w:ilvl="8">
      <w:start w:val="1"/>
      <w:numFmt w:val="decimal"/>
      <w:isLgl/>
      <w:lvlText w:val="%1.%2.%3.%4.%5.%6.%7.%8.%9"/>
      <w:lvlJc w:val="left"/>
      <w:pPr>
        <w:ind w:left="2520" w:hanging="1800"/>
      </w:pPr>
      <w:rPr>
        <w:rFonts w:ascii="Times New Roman" w:hAnsi="Times New Roman" w:cs="Times New Roman" w:hint="default"/>
        <w:b/>
        <w:sz w:val="28"/>
      </w:rPr>
    </w:lvl>
  </w:abstractNum>
  <w:abstractNum w:abstractNumId="25">
    <w:nsid w:val="7C3A0D15"/>
    <w:multiLevelType w:val="hybridMultilevel"/>
    <w:tmpl w:val="B94E9B8E"/>
    <w:lvl w:ilvl="0" w:tplc="EA4AD41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2"/>
  </w:num>
  <w:num w:numId="3">
    <w:abstractNumId w:val="19"/>
  </w:num>
  <w:num w:numId="4">
    <w:abstractNumId w:val="14"/>
  </w:num>
  <w:num w:numId="5">
    <w:abstractNumId w:val="10"/>
  </w:num>
  <w:num w:numId="6">
    <w:abstractNumId w:val="23"/>
  </w:num>
  <w:num w:numId="7">
    <w:abstractNumId w:val="11"/>
  </w:num>
  <w:num w:numId="8">
    <w:abstractNumId w:val="15"/>
  </w:num>
  <w:num w:numId="9">
    <w:abstractNumId w:val="0"/>
  </w:num>
  <w:num w:numId="10">
    <w:abstractNumId w:val="16"/>
  </w:num>
  <w:num w:numId="11">
    <w:abstractNumId w:val="20"/>
  </w:num>
  <w:num w:numId="12">
    <w:abstractNumId w:val="4"/>
  </w:num>
  <w:num w:numId="13">
    <w:abstractNumId w:val="7"/>
  </w:num>
  <w:num w:numId="14">
    <w:abstractNumId w:val="3"/>
  </w:num>
  <w:num w:numId="15">
    <w:abstractNumId w:val="22"/>
  </w:num>
  <w:num w:numId="16">
    <w:abstractNumId w:val="25"/>
  </w:num>
  <w:num w:numId="17">
    <w:abstractNumId w:val="2"/>
  </w:num>
  <w:num w:numId="18">
    <w:abstractNumId w:val="8"/>
  </w:num>
  <w:num w:numId="19">
    <w:abstractNumId w:val="24"/>
  </w:num>
  <w:num w:numId="20">
    <w:abstractNumId w:val="1"/>
  </w:num>
  <w:num w:numId="21">
    <w:abstractNumId w:val="17"/>
  </w:num>
  <w:num w:numId="22">
    <w:abstractNumId w:val="6"/>
  </w:num>
  <w:num w:numId="23">
    <w:abstractNumId w:val="18"/>
  </w:num>
  <w:num w:numId="24">
    <w:abstractNumId w:val="13"/>
  </w:num>
  <w:num w:numId="25">
    <w:abstractNumId w:val="2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EA5"/>
    <w:rsid w:val="00042B50"/>
    <w:rsid w:val="00044C44"/>
    <w:rsid w:val="0005157E"/>
    <w:rsid w:val="00071840"/>
    <w:rsid w:val="000954DF"/>
    <w:rsid w:val="000978BD"/>
    <w:rsid w:val="000A1A68"/>
    <w:rsid w:val="000D11D5"/>
    <w:rsid w:val="001022CF"/>
    <w:rsid w:val="00121721"/>
    <w:rsid w:val="00124BBA"/>
    <w:rsid w:val="001352AB"/>
    <w:rsid w:val="001405A6"/>
    <w:rsid w:val="00141893"/>
    <w:rsid w:val="0015621E"/>
    <w:rsid w:val="00183B64"/>
    <w:rsid w:val="00191BB1"/>
    <w:rsid w:val="00192736"/>
    <w:rsid w:val="00192813"/>
    <w:rsid w:val="001A4EEB"/>
    <w:rsid w:val="001A6AF4"/>
    <w:rsid w:val="001F5B5C"/>
    <w:rsid w:val="00205A0D"/>
    <w:rsid w:val="002077F6"/>
    <w:rsid w:val="0022411A"/>
    <w:rsid w:val="00233D5D"/>
    <w:rsid w:val="00271CCA"/>
    <w:rsid w:val="00283412"/>
    <w:rsid w:val="002A5D19"/>
    <w:rsid w:val="002B3328"/>
    <w:rsid w:val="002D73BF"/>
    <w:rsid w:val="002F1B16"/>
    <w:rsid w:val="00300C8D"/>
    <w:rsid w:val="00325E1C"/>
    <w:rsid w:val="00361A3B"/>
    <w:rsid w:val="00361CC7"/>
    <w:rsid w:val="00364558"/>
    <w:rsid w:val="003722AD"/>
    <w:rsid w:val="003A2C11"/>
    <w:rsid w:val="003D167B"/>
    <w:rsid w:val="00401235"/>
    <w:rsid w:val="004014AD"/>
    <w:rsid w:val="00406CE6"/>
    <w:rsid w:val="00424EA5"/>
    <w:rsid w:val="004347E0"/>
    <w:rsid w:val="00435DC9"/>
    <w:rsid w:val="004833D2"/>
    <w:rsid w:val="00486497"/>
    <w:rsid w:val="00491265"/>
    <w:rsid w:val="004A10CA"/>
    <w:rsid w:val="004A4A06"/>
    <w:rsid w:val="004D3423"/>
    <w:rsid w:val="004D3BCF"/>
    <w:rsid w:val="0050349F"/>
    <w:rsid w:val="00503C01"/>
    <w:rsid w:val="00513D3D"/>
    <w:rsid w:val="00543AA1"/>
    <w:rsid w:val="00552C24"/>
    <w:rsid w:val="005A1CBE"/>
    <w:rsid w:val="005B4444"/>
    <w:rsid w:val="005E005B"/>
    <w:rsid w:val="00610353"/>
    <w:rsid w:val="00620202"/>
    <w:rsid w:val="00624879"/>
    <w:rsid w:val="0065690D"/>
    <w:rsid w:val="0066261B"/>
    <w:rsid w:val="006635A7"/>
    <w:rsid w:val="006831F8"/>
    <w:rsid w:val="006B29B5"/>
    <w:rsid w:val="006B3DCB"/>
    <w:rsid w:val="006F1205"/>
    <w:rsid w:val="007255AC"/>
    <w:rsid w:val="0074082A"/>
    <w:rsid w:val="007437FA"/>
    <w:rsid w:val="00744523"/>
    <w:rsid w:val="007537DD"/>
    <w:rsid w:val="00771BF9"/>
    <w:rsid w:val="00777AE8"/>
    <w:rsid w:val="00795C15"/>
    <w:rsid w:val="00797E71"/>
    <w:rsid w:val="007A3291"/>
    <w:rsid w:val="007A5460"/>
    <w:rsid w:val="007C6216"/>
    <w:rsid w:val="007E34D3"/>
    <w:rsid w:val="007E791F"/>
    <w:rsid w:val="00802202"/>
    <w:rsid w:val="008067C7"/>
    <w:rsid w:val="008075F4"/>
    <w:rsid w:val="00816134"/>
    <w:rsid w:val="00854EFB"/>
    <w:rsid w:val="0086025C"/>
    <w:rsid w:val="00872D62"/>
    <w:rsid w:val="008848A7"/>
    <w:rsid w:val="00894811"/>
    <w:rsid w:val="00897744"/>
    <w:rsid w:val="008A6D38"/>
    <w:rsid w:val="008C79BA"/>
    <w:rsid w:val="008E5C9D"/>
    <w:rsid w:val="008E720E"/>
    <w:rsid w:val="00945A7D"/>
    <w:rsid w:val="00945D36"/>
    <w:rsid w:val="00965693"/>
    <w:rsid w:val="00985F94"/>
    <w:rsid w:val="009A4E93"/>
    <w:rsid w:val="009F0CA2"/>
    <w:rsid w:val="00A1423F"/>
    <w:rsid w:val="00A256E9"/>
    <w:rsid w:val="00A27339"/>
    <w:rsid w:val="00A30E25"/>
    <w:rsid w:val="00A81569"/>
    <w:rsid w:val="00A84519"/>
    <w:rsid w:val="00A8556A"/>
    <w:rsid w:val="00A87268"/>
    <w:rsid w:val="00A903DC"/>
    <w:rsid w:val="00AA16F7"/>
    <w:rsid w:val="00AB2A9C"/>
    <w:rsid w:val="00AB6F93"/>
    <w:rsid w:val="00AC60DF"/>
    <w:rsid w:val="00AD0DEF"/>
    <w:rsid w:val="00AF46A7"/>
    <w:rsid w:val="00B12CF1"/>
    <w:rsid w:val="00B3598C"/>
    <w:rsid w:val="00B67C5B"/>
    <w:rsid w:val="00B76FF5"/>
    <w:rsid w:val="00B81C33"/>
    <w:rsid w:val="00B96851"/>
    <w:rsid w:val="00BD401B"/>
    <w:rsid w:val="00BF1F0A"/>
    <w:rsid w:val="00BF4827"/>
    <w:rsid w:val="00C038AA"/>
    <w:rsid w:val="00C35C66"/>
    <w:rsid w:val="00C465B8"/>
    <w:rsid w:val="00C503B7"/>
    <w:rsid w:val="00C51660"/>
    <w:rsid w:val="00C64827"/>
    <w:rsid w:val="00C82FE7"/>
    <w:rsid w:val="00CA283F"/>
    <w:rsid w:val="00CA4559"/>
    <w:rsid w:val="00CA5843"/>
    <w:rsid w:val="00CB01B9"/>
    <w:rsid w:val="00CB2489"/>
    <w:rsid w:val="00CB2678"/>
    <w:rsid w:val="00CB6B5C"/>
    <w:rsid w:val="00CC0240"/>
    <w:rsid w:val="00CD253A"/>
    <w:rsid w:val="00CE4AE1"/>
    <w:rsid w:val="00D02C29"/>
    <w:rsid w:val="00D062C9"/>
    <w:rsid w:val="00D1201A"/>
    <w:rsid w:val="00D36004"/>
    <w:rsid w:val="00D45651"/>
    <w:rsid w:val="00D73F5D"/>
    <w:rsid w:val="00D83CC9"/>
    <w:rsid w:val="00D84E6F"/>
    <w:rsid w:val="00D953AF"/>
    <w:rsid w:val="00DA0544"/>
    <w:rsid w:val="00DA63E5"/>
    <w:rsid w:val="00DF208E"/>
    <w:rsid w:val="00E03B8D"/>
    <w:rsid w:val="00E33B0D"/>
    <w:rsid w:val="00E462BC"/>
    <w:rsid w:val="00E62CA3"/>
    <w:rsid w:val="00E746CD"/>
    <w:rsid w:val="00E96AE7"/>
    <w:rsid w:val="00EB13E6"/>
    <w:rsid w:val="00ED1B82"/>
    <w:rsid w:val="00ED1F09"/>
    <w:rsid w:val="00F01FBD"/>
    <w:rsid w:val="00F065FA"/>
    <w:rsid w:val="00F50DE5"/>
    <w:rsid w:val="00F564B4"/>
    <w:rsid w:val="00F60E55"/>
    <w:rsid w:val="00F71F5B"/>
    <w:rsid w:val="00F77131"/>
    <w:rsid w:val="00FB356E"/>
    <w:rsid w:val="00FB42DE"/>
    <w:rsid w:val="00FC1640"/>
    <w:rsid w:val="00FF1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3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nhn">
    <w:name w:val="Nơi nhận"/>
    <w:basedOn w:val="Normal"/>
    <w:qFormat/>
    <w:rsid w:val="004D3BCF"/>
    <w:pPr>
      <w:spacing w:after="0" w:line="240" w:lineRule="auto"/>
    </w:pPr>
    <w:rPr>
      <w:rFonts w:ascii="Times New Roman" w:eastAsia="Times New Roman" w:hAnsi="Times New Roman" w:cs="Times New Roman"/>
      <w:b/>
      <w:i/>
      <w:sz w:val="24"/>
      <w:szCs w:val="28"/>
    </w:rPr>
  </w:style>
  <w:style w:type="paragraph" w:customStyle="1" w:styleId="Ninhn11">
    <w:name w:val="Nơi nhận 11"/>
    <w:basedOn w:val="Ninhn"/>
    <w:qFormat/>
    <w:rsid w:val="004D3BCF"/>
    <w:rPr>
      <w:b w:val="0"/>
      <w:i w:val="0"/>
      <w:sz w:val="22"/>
      <w:szCs w:val="22"/>
    </w:rPr>
  </w:style>
  <w:style w:type="paragraph" w:styleId="ListParagraph">
    <w:name w:val="List Paragraph"/>
    <w:basedOn w:val="Normal"/>
    <w:uiPriority w:val="34"/>
    <w:qFormat/>
    <w:rsid w:val="004D3BCF"/>
    <w:pPr>
      <w:ind w:left="720"/>
      <w:contextualSpacing/>
    </w:pPr>
  </w:style>
  <w:style w:type="paragraph" w:styleId="BalloonText">
    <w:name w:val="Balloon Text"/>
    <w:basedOn w:val="Normal"/>
    <w:link w:val="BalloonTextChar"/>
    <w:uiPriority w:val="99"/>
    <w:semiHidden/>
    <w:unhideWhenUsed/>
    <w:rsid w:val="00DF2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8E"/>
    <w:rPr>
      <w:rFonts w:ascii="Segoe UI" w:hAnsi="Segoe UI" w:cs="Segoe UI"/>
      <w:sz w:val="18"/>
      <w:szCs w:val="18"/>
    </w:rPr>
  </w:style>
  <w:style w:type="paragraph" w:styleId="Revision">
    <w:name w:val="Revision"/>
    <w:hidden/>
    <w:uiPriority w:val="99"/>
    <w:semiHidden/>
    <w:rsid w:val="00DF208E"/>
    <w:pPr>
      <w:spacing w:after="0" w:line="240" w:lineRule="auto"/>
    </w:pPr>
  </w:style>
  <w:style w:type="character" w:customStyle="1" w:styleId="Vnbnnidung">
    <w:name w:val="Văn bản nội dung_"/>
    <w:link w:val="Vnbnnidung0"/>
    <w:uiPriority w:val="99"/>
    <w:rsid w:val="008E720E"/>
    <w:rPr>
      <w:rFonts w:ascii="Times New Roman" w:hAnsi="Times New Roman" w:cs="Times New Roman"/>
      <w:sz w:val="26"/>
      <w:szCs w:val="26"/>
    </w:rPr>
  </w:style>
  <w:style w:type="paragraph" w:customStyle="1" w:styleId="Vnbnnidung0">
    <w:name w:val="Văn bản nội dung"/>
    <w:basedOn w:val="Normal"/>
    <w:link w:val="Vnbnnidung"/>
    <w:uiPriority w:val="99"/>
    <w:rsid w:val="008E720E"/>
    <w:pPr>
      <w:widowControl w:val="0"/>
      <w:spacing w:after="100" w:line="322" w:lineRule="auto"/>
      <w:ind w:firstLine="400"/>
    </w:pPr>
    <w:rPr>
      <w:rFonts w:ascii="Times New Roman" w:hAnsi="Times New Roman" w:cs="Times New Roman"/>
      <w:sz w:val="26"/>
      <w:szCs w:val="26"/>
    </w:rPr>
  </w:style>
  <w:style w:type="paragraph" w:styleId="NormalWeb">
    <w:name w:val="Normal (Web)"/>
    <w:basedOn w:val="Normal"/>
    <w:uiPriority w:val="99"/>
    <w:unhideWhenUsed/>
    <w:rsid w:val="0005157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71B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BF9"/>
    <w:rPr>
      <w:sz w:val="20"/>
      <w:szCs w:val="20"/>
    </w:rPr>
  </w:style>
  <w:style w:type="character" w:styleId="FootnoteReference">
    <w:name w:val="footnote reference"/>
    <w:basedOn w:val="DefaultParagraphFont"/>
    <w:uiPriority w:val="99"/>
    <w:semiHidden/>
    <w:unhideWhenUsed/>
    <w:rsid w:val="00771BF9"/>
    <w:rPr>
      <w:vertAlign w:val="superscript"/>
    </w:rPr>
  </w:style>
  <w:style w:type="paragraph" w:styleId="BodyText">
    <w:name w:val="Body Text"/>
    <w:basedOn w:val="Normal"/>
    <w:link w:val="BodyTextChar"/>
    <w:rsid w:val="00CB01B9"/>
    <w:pPr>
      <w:widowControl w:val="0"/>
      <w:spacing w:before="40" w:after="0" w:line="240" w:lineRule="auto"/>
      <w:jc w:val="both"/>
    </w:pPr>
    <w:rPr>
      <w:rFonts w:ascii="Times New Roman" w:eastAsia="Times New Roman" w:hAnsi="Times New Roman" w:cs="Times New Roman"/>
      <w:sz w:val="28"/>
      <w:szCs w:val="28"/>
      <w:lang w:val="x-none" w:eastAsia="x-none"/>
    </w:rPr>
  </w:style>
  <w:style w:type="character" w:customStyle="1" w:styleId="BodyTextChar">
    <w:name w:val="Body Text Char"/>
    <w:basedOn w:val="DefaultParagraphFont"/>
    <w:link w:val="BodyText"/>
    <w:rsid w:val="00CB01B9"/>
    <w:rPr>
      <w:rFonts w:ascii="Times New Roman" w:eastAsia="Times New Roman" w:hAnsi="Times New Roman" w:cs="Times New Roman"/>
      <w:sz w:val="28"/>
      <w:szCs w:val="28"/>
      <w:lang w:val="x-none" w:eastAsia="x-none"/>
    </w:rPr>
  </w:style>
  <w:style w:type="paragraph" w:styleId="CommentText">
    <w:name w:val="annotation text"/>
    <w:basedOn w:val="Normal"/>
    <w:link w:val="CommentTextChar"/>
    <w:uiPriority w:val="99"/>
    <w:unhideWhenUsed/>
    <w:rsid w:val="007A5460"/>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A5460"/>
    <w:rPr>
      <w:rFonts w:eastAsiaTheme="minorEastAsia"/>
      <w:sz w:val="20"/>
      <w:szCs w:val="20"/>
    </w:rPr>
  </w:style>
  <w:style w:type="character" w:styleId="CommentReference">
    <w:name w:val="annotation reference"/>
    <w:uiPriority w:val="99"/>
    <w:semiHidden/>
    <w:unhideWhenUsed/>
    <w:rsid w:val="000978BD"/>
    <w:rPr>
      <w:sz w:val="16"/>
      <w:szCs w:val="16"/>
    </w:rPr>
  </w:style>
  <w:style w:type="paragraph" w:styleId="Header">
    <w:name w:val="header"/>
    <w:basedOn w:val="Normal"/>
    <w:link w:val="HeaderChar"/>
    <w:uiPriority w:val="99"/>
    <w:unhideWhenUsed/>
    <w:rsid w:val="00401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4AD"/>
  </w:style>
  <w:style w:type="paragraph" w:styleId="Footer">
    <w:name w:val="footer"/>
    <w:basedOn w:val="Normal"/>
    <w:link w:val="FooterChar"/>
    <w:uiPriority w:val="99"/>
    <w:unhideWhenUsed/>
    <w:rsid w:val="00401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3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nhn">
    <w:name w:val="Nơi nhận"/>
    <w:basedOn w:val="Normal"/>
    <w:qFormat/>
    <w:rsid w:val="004D3BCF"/>
    <w:pPr>
      <w:spacing w:after="0" w:line="240" w:lineRule="auto"/>
    </w:pPr>
    <w:rPr>
      <w:rFonts w:ascii="Times New Roman" w:eastAsia="Times New Roman" w:hAnsi="Times New Roman" w:cs="Times New Roman"/>
      <w:b/>
      <w:i/>
      <w:sz w:val="24"/>
      <w:szCs w:val="28"/>
    </w:rPr>
  </w:style>
  <w:style w:type="paragraph" w:customStyle="1" w:styleId="Ninhn11">
    <w:name w:val="Nơi nhận 11"/>
    <w:basedOn w:val="Ninhn"/>
    <w:qFormat/>
    <w:rsid w:val="004D3BCF"/>
    <w:rPr>
      <w:b w:val="0"/>
      <w:i w:val="0"/>
      <w:sz w:val="22"/>
      <w:szCs w:val="22"/>
    </w:rPr>
  </w:style>
  <w:style w:type="paragraph" w:styleId="ListParagraph">
    <w:name w:val="List Paragraph"/>
    <w:basedOn w:val="Normal"/>
    <w:uiPriority w:val="34"/>
    <w:qFormat/>
    <w:rsid w:val="004D3BCF"/>
    <w:pPr>
      <w:ind w:left="720"/>
      <w:contextualSpacing/>
    </w:pPr>
  </w:style>
  <w:style w:type="paragraph" w:styleId="BalloonText">
    <w:name w:val="Balloon Text"/>
    <w:basedOn w:val="Normal"/>
    <w:link w:val="BalloonTextChar"/>
    <w:uiPriority w:val="99"/>
    <w:semiHidden/>
    <w:unhideWhenUsed/>
    <w:rsid w:val="00DF2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8E"/>
    <w:rPr>
      <w:rFonts w:ascii="Segoe UI" w:hAnsi="Segoe UI" w:cs="Segoe UI"/>
      <w:sz w:val="18"/>
      <w:szCs w:val="18"/>
    </w:rPr>
  </w:style>
  <w:style w:type="paragraph" w:styleId="Revision">
    <w:name w:val="Revision"/>
    <w:hidden/>
    <w:uiPriority w:val="99"/>
    <w:semiHidden/>
    <w:rsid w:val="00DF208E"/>
    <w:pPr>
      <w:spacing w:after="0" w:line="240" w:lineRule="auto"/>
    </w:pPr>
  </w:style>
  <w:style w:type="character" w:customStyle="1" w:styleId="Vnbnnidung">
    <w:name w:val="Văn bản nội dung_"/>
    <w:link w:val="Vnbnnidung0"/>
    <w:uiPriority w:val="99"/>
    <w:rsid w:val="008E720E"/>
    <w:rPr>
      <w:rFonts w:ascii="Times New Roman" w:hAnsi="Times New Roman" w:cs="Times New Roman"/>
      <w:sz w:val="26"/>
      <w:szCs w:val="26"/>
    </w:rPr>
  </w:style>
  <w:style w:type="paragraph" w:customStyle="1" w:styleId="Vnbnnidung0">
    <w:name w:val="Văn bản nội dung"/>
    <w:basedOn w:val="Normal"/>
    <w:link w:val="Vnbnnidung"/>
    <w:uiPriority w:val="99"/>
    <w:rsid w:val="008E720E"/>
    <w:pPr>
      <w:widowControl w:val="0"/>
      <w:spacing w:after="100" w:line="322" w:lineRule="auto"/>
      <w:ind w:firstLine="400"/>
    </w:pPr>
    <w:rPr>
      <w:rFonts w:ascii="Times New Roman" w:hAnsi="Times New Roman" w:cs="Times New Roman"/>
      <w:sz w:val="26"/>
      <w:szCs w:val="26"/>
    </w:rPr>
  </w:style>
  <w:style w:type="paragraph" w:styleId="NormalWeb">
    <w:name w:val="Normal (Web)"/>
    <w:basedOn w:val="Normal"/>
    <w:uiPriority w:val="99"/>
    <w:unhideWhenUsed/>
    <w:rsid w:val="0005157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71B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BF9"/>
    <w:rPr>
      <w:sz w:val="20"/>
      <w:szCs w:val="20"/>
    </w:rPr>
  </w:style>
  <w:style w:type="character" w:styleId="FootnoteReference">
    <w:name w:val="footnote reference"/>
    <w:basedOn w:val="DefaultParagraphFont"/>
    <w:uiPriority w:val="99"/>
    <w:semiHidden/>
    <w:unhideWhenUsed/>
    <w:rsid w:val="00771BF9"/>
    <w:rPr>
      <w:vertAlign w:val="superscript"/>
    </w:rPr>
  </w:style>
  <w:style w:type="paragraph" w:styleId="BodyText">
    <w:name w:val="Body Text"/>
    <w:basedOn w:val="Normal"/>
    <w:link w:val="BodyTextChar"/>
    <w:rsid w:val="00CB01B9"/>
    <w:pPr>
      <w:widowControl w:val="0"/>
      <w:spacing w:before="40" w:after="0" w:line="240" w:lineRule="auto"/>
      <w:jc w:val="both"/>
    </w:pPr>
    <w:rPr>
      <w:rFonts w:ascii="Times New Roman" w:eastAsia="Times New Roman" w:hAnsi="Times New Roman" w:cs="Times New Roman"/>
      <w:sz w:val="28"/>
      <w:szCs w:val="28"/>
      <w:lang w:val="x-none" w:eastAsia="x-none"/>
    </w:rPr>
  </w:style>
  <w:style w:type="character" w:customStyle="1" w:styleId="BodyTextChar">
    <w:name w:val="Body Text Char"/>
    <w:basedOn w:val="DefaultParagraphFont"/>
    <w:link w:val="BodyText"/>
    <w:rsid w:val="00CB01B9"/>
    <w:rPr>
      <w:rFonts w:ascii="Times New Roman" w:eastAsia="Times New Roman" w:hAnsi="Times New Roman" w:cs="Times New Roman"/>
      <w:sz w:val="28"/>
      <w:szCs w:val="28"/>
      <w:lang w:val="x-none" w:eastAsia="x-none"/>
    </w:rPr>
  </w:style>
  <w:style w:type="paragraph" w:styleId="CommentText">
    <w:name w:val="annotation text"/>
    <w:basedOn w:val="Normal"/>
    <w:link w:val="CommentTextChar"/>
    <w:uiPriority w:val="99"/>
    <w:unhideWhenUsed/>
    <w:rsid w:val="007A5460"/>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A5460"/>
    <w:rPr>
      <w:rFonts w:eastAsiaTheme="minorEastAsia"/>
      <w:sz w:val="20"/>
      <w:szCs w:val="20"/>
    </w:rPr>
  </w:style>
  <w:style w:type="character" w:styleId="CommentReference">
    <w:name w:val="annotation reference"/>
    <w:uiPriority w:val="99"/>
    <w:semiHidden/>
    <w:unhideWhenUsed/>
    <w:rsid w:val="000978BD"/>
    <w:rPr>
      <w:sz w:val="16"/>
      <w:szCs w:val="16"/>
    </w:rPr>
  </w:style>
  <w:style w:type="paragraph" w:styleId="Header">
    <w:name w:val="header"/>
    <w:basedOn w:val="Normal"/>
    <w:link w:val="HeaderChar"/>
    <w:uiPriority w:val="99"/>
    <w:unhideWhenUsed/>
    <w:rsid w:val="00401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4AD"/>
  </w:style>
  <w:style w:type="paragraph" w:styleId="Footer">
    <w:name w:val="footer"/>
    <w:basedOn w:val="Normal"/>
    <w:link w:val="FooterChar"/>
    <w:uiPriority w:val="99"/>
    <w:unhideWhenUsed/>
    <w:rsid w:val="00401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4656">
      <w:bodyDiv w:val="1"/>
      <w:marLeft w:val="0"/>
      <w:marRight w:val="0"/>
      <w:marTop w:val="0"/>
      <w:marBottom w:val="0"/>
      <w:divBdr>
        <w:top w:val="none" w:sz="0" w:space="0" w:color="auto"/>
        <w:left w:val="none" w:sz="0" w:space="0" w:color="auto"/>
        <w:bottom w:val="none" w:sz="0" w:space="0" w:color="auto"/>
        <w:right w:val="none" w:sz="0" w:space="0" w:color="auto"/>
      </w:divBdr>
    </w:div>
    <w:div w:id="350029312">
      <w:bodyDiv w:val="1"/>
      <w:marLeft w:val="0"/>
      <w:marRight w:val="0"/>
      <w:marTop w:val="0"/>
      <w:marBottom w:val="0"/>
      <w:divBdr>
        <w:top w:val="none" w:sz="0" w:space="0" w:color="auto"/>
        <w:left w:val="none" w:sz="0" w:space="0" w:color="auto"/>
        <w:bottom w:val="none" w:sz="0" w:space="0" w:color="auto"/>
        <w:right w:val="none" w:sz="0" w:space="0" w:color="auto"/>
      </w:divBdr>
    </w:div>
    <w:div w:id="664750944">
      <w:bodyDiv w:val="1"/>
      <w:marLeft w:val="0"/>
      <w:marRight w:val="0"/>
      <w:marTop w:val="0"/>
      <w:marBottom w:val="0"/>
      <w:divBdr>
        <w:top w:val="none" w:sz="0" w:space="0" w:color="auto"/>
        <w:left w:val="none" w:sz="0" w:space="0" w:color="auto"/>
        <w:bottom w:val="none" w:sz="0" w:space="0" w:color="auto"/>
        <w:right w:val="none" w:sz="0" w:space="0" w:color="auto"/>
      </w:divBdr>
    </w:div>
    <w:div w:id="977302810">
      <w:bodyDiv w:val="1"/>
      <w:marLeft w:val="0"/>
      <w:marRight w:val="0"/>
      <w:marTop w:val="0"/>
      <w:marBottom w:val="0"/>
      <w:divBdr>
        <w:top w:val="none" w:sz="0" w:space="0" w:color="auto"/>
        <w:left w:val="none" w:sz="0" w:space="0" w:color="auto"/>
        <w:bottom w:val="none" w:sz="0" w:space="0" w:color="auto"/>
        <w:right w:val="none" w:sz="0" w:space="0" w:color="auto"/>
      </w:divBdr>
    </w:div>
    <w:div w:id="1029912220">
      <w:bodyDiv w:val="1"/>
      <w:marLeft w:val="0"/>
      <w:marRight w:val="0"/>
      <w:marTop w:val="0"/>
      <w:marBottom w:val="0"/>
      <w:divBdr>
        <w:top w:val="none" w:sz="0" w:space="0" w:color="auto"/>
        <w:left w:val="none" w:sz="0" w:space="0" w:color="auto"/>
        <w:bottom w:val="none" w:sz="0" w:space="0" w:color="auto"/>
        <w:right w:val="none" w:sz="0" w:space="0" w:color="auto"/>
      </w:divBdr>
    </w:div>
    <w:div w:id="1072586887">
      <w:bodyDiv w:val="1"/>
      <w:marLeft w:val="0"/>
      <w:marRight w:val="0"/>
      <w:marTop w:val="0"/>
      <w:marBottom w:val="0"/>
      <w:divBdr>
        <w:top w:val="none" w:sz="0" w:space="0" w:color="auto"/>
        <w:left w:val="none" w:sz="0" w:space="0" w:color="auto"/>
        <w:bottom w:val="none" w:sz="0" w:space="0" w:color="auto"/>
        <w:right w:val="none" w:sz="0" w:space="0" w:color="auto"/>
      </w:divBdr>
    </w:div>
    <w:div w:id="1300308944">
      <w:bodyDiv w:val="1"/>
      <w:marLeft w:val="0"/>
      <w:marRight w:val="0"/>
      <w:marTop w:val="0"/>
      <w:marBottom w:val="0"/>
      <w:divBdr>
        <w:top w:val="none" w:sz="0" w:space="0" w:color="auto"/>
        <w:left w:val="none" w:sz="0" w:space="0" w:color="auto"/>
        <w:bottom w:val="none" w:sz="0" w:space="0" w:color="auto"/>
        <w:right w:val="none" w:sz="0" w:space="0" w:color="auto"/>
      </w:divBdr>
    </w:div>
    <w:div w:id="1552570388">
      <w:bodyDiv w:val="1"/>
      <w:marLeft w:val="0"/>
      <w:marRight w:val="0"/>
      <w:marTop w:val="0"/>
      <w:marBottom w:val="0"/>
      <w:divBdr>
        <w:top w:val="none" w:sz="0" w:space="0" w:color="auto"/>
        <w:left w:val="none" w:sz="0" w:space="0" w:color="auto"/>
        <w:bottom w:val="none" w:sz="0" w:space="0" w:color="auto"/>
        <w:right w:val="none" w:sz="0" w:space="0" w:color="auto"/>
      </w:divBdr>
    </w:div>
    <w:div w:id="1771510237">
      <w:bodyDiv w:val="1"/>
      <w:marLeft w:val="0"/>
      <w:marRight w:val="0"/>
      <w:marTop w:val="0"/>
      <w:marBottom w:val="0"/>
      <w:divBdr>
        <w:top w:val="none" w:sz="0" w:space="0" w:color="auto"/>
        <w:left w:val="none" w:sz="0" w:space="0" w:color="auto"/>
        <w:bottom w:val="none" w:sz="0" w:space="0" w:color="auto"/>
        <w:right w:val="none" w:sz="0" w:space="0" w:color="auto"/>
      </w:divBdr>
    </w:div>
    <w:div w:id="1823423186">
      <w:bodyDiv w:val="1"/>
      <w:marLeft w:val="0"/>
      <w:marRight w:val="0"/>
      <w:marTop w:val="0"/>
      <w:marBottom w:val="0"/>
      <w:divBdr>
        <w:top w:val="none" w:sz="0" w:space="0" w:color="auto"/>
        <w:left w:val="none" w:sz="0" w:space="0" w:color="auto"/>
        <w:bottom w:val="none" w:sz="0" w:space="0" w:color="auto"/>
        <w:right w:val="none" w:sz="0" w:space="0" w:color="auto"/>
      </w:divBdr>
    </w:div>
    <w:div w:id="1994866978">
      <w:bodyDiv w:val="1"/>
      <w:marLeft w:val="0"/>
      <w:marRight w:val="0"/>
      <w:marTop w:val="0"/>
      <w:marBottom w:val="0"/>
      <w:divBdr>
        <w:top w:val="none" w:sz="0" w:space="0" w:color="auto"/>
        <w:left w:val="none" w:sz="0" w:space="0" w:color="auto"/>
        <w:bottom w:val="none" w:sz="0" w:space="0" w:color="auto"/>
        <w:right w:val="none" w:sz="0" w:space="0" w:color="auto"/>
      </w:divBdr>
    </w:div>
    <w:div w:id="213995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6385-9C48-4CB0-9E64-704C756B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4539</Words>
  <Characters>25876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PhuongTVDHL</dc:creator>
  <cp:lastModifiedBy>ADFMIN</cp:lastModifiedBy>
  <cp:revision>2</cp:revision>
  <cp:lastPrinted>2021-06-10T10:49:00Z</cp:lastPrinted>
  <dcterms:created xsi:type="dcterms:W3CDTF">2021-06-10T10:50:00Z</dcterms:created>
  <dcterms:modified xsi:type="dcterms:W3CDTF">2021-06-10T10:50:00Z</dcterms:modified>
</cp:coreProperties>
</file>