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2868"/>
        <w:gridCol w:w="6136"/>
      </w:tblGrid>
      <w:tr w:rsidR="004800BC" w:rsidRPr="00DE6942" w:rsidTr="00E01000">
        <w:trPr>
          <w:jc w:val="center"/>
        </w:trPr>
        <w:tc>
          <w:tcPr>
            <w:tcW w:w="2868" w:type="dxa"/>
            <w:shd w:val="clear" w:color="auto" w:fill="auto"/>
          </w:tcPr>
          <w:p w:rsidR="004800BC" w:rsidRPr="008551DF" w:rsidRDefault="004800BC" w:rsidP="007B4ABF">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BỘ TƯ PHÁP</w:t>
            </w:r>
          </w:p>
          <w:p w:rsidR="007B4ABF" w:rsidRDefault="00D6247D" w:rsidP="008551DF">
            <w:pPr>
              <w:autoSpaceDE w:val="0"/>
              <w:autoSpaceDN w:val="0"/>
              <w:adjustRightInd w:val="0"/>
              <w:spacing w:before="120"/>
              <w:jc w:val="center"/>
              <w:rPr>
                <w:rFonts w:ascii="Times New Roman" w:hAnsi="Times New Roman" w:cs="Times New Roman"/>
                <w:b/>
                <w:bCs/>
                <w:color w:val="000000"/>
                <w:sz w:val="28"/>
                <w:szCs w:val="28"/>
              </w:rPr>
            </w:pPr>
            <w:r>
              <w:rPr>
                <w:noProof/>
              </w:rPr>
              <w:pict>
                <v:line id="Line 2" o:spid="_x0000_s1026" style="position:absolute;left:0;text-align:left;z-index:251655168;visibility:visible" from="46.95pt,14.2pt" to="7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SI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"/>
              </w:pict>
            </w:r>
          </w:p>
          <w:p w:rsidR="004800BC" w:rsidRPr="008551DF" w:rsidRDefault="007B4ABF" w:rsidP="00C128DF">
            <w:pPr>
              <w:autoSpaceDE w:val="0"/>
              <w:autoSpaceDN w:val="0"/>
              <w:adjustRightInd w:val="0"/>
              <w:spacing w:before="120"/>
              <w:jc w:val="center"/>
              <w:rPr>
                <w:rFonts w:ascii="Times New Roman" w:hAnsi="Times New Roman" w:cs="Times New Roman"/>
                <w:b/>
                <w:bCs/>
                <w:color w:val="000000"/>
                <w:sz w:val="28"/>
                <w:szCs w:val="28"/>
              </w:rPr>
            </w:pPr>
            <w:r w:rsidRPr="008551DF">
              <w:rPr>
                <w:rFonts w:ascii="Times New Roman" w:hAnsi="Times New Roman" w:cs="Times New Roman"/>
                <w:color w:val="000000"/>
                <w:sz w:val="28"/>
                <w:szCs w:val="28"/>
              </w:rPr>
              <w:t xml:space="preserve">Số:    </w:t>
            </w:r>
            <w:r w:rsidR="00C128DF">
              <w:rPr>
                <w:rFonts w:ascii="Times New Roman" w:hAnsi="Times New Roman" w:cs="Times New Roman"/>
                <w:color w:val="000000"/>
                <w:sz w:val="28"/>
                <w:szCs w:val="28"/>
              </w:rPr>
              <w:t>1486</w:t>
            </w:r>
            <w:r w:rsidRPr="008551DF">
              <w:rPr>
                <w:rFonts w:ascii="Times New Roman" w:hAnsi="Times New Roman" w:cs="Times New Roman"/>
                <w:color w:val="000000"/>
                <w:sz w:val="28"/>
                <w:szCs w:val="28"/>
              </w:rPr>
              <w:t>/QĐ-BTP</w:t>
            </w:r>
          </w:p>
        </w:tc>
        <w:tc>
          <w:tcPr>
            <w:tcW w:w="6136" w:type="dxa"/>
            <w:shd w:val="clear" w:color="auto" w:fill="auto"/>
          </w:tcPr>
          <w:p w:rsidR="004800BC" w:rsidRPr="008551DF" w:rsidRDefault="004800BC" w:rsidP="007B4ABF">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CỘNG HÒA XÃ HỘI CHỦ NGHĨA VIỆT NAM</w:t>
            </w:r>
          </w:p>
          <w:p w:rsidR="004800BC" w:rsidRPr="008551DF" w:rsidRDefault="004800BC" w:rsidP="007B4ABF">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Độc lập - Tự do - Hạnh phúc</w:t>
            </w:r>
          </w:p>
          <w:p w:rsidR="007B4ABF" w:rsidRDefault="00D6247D" w:rsidP="007B4ABF">
            <w:pPr>
              <w:autoSpaceDE w:val="0"/>
              <w:autoSpaceDN w:val="0"/>
              <w:adjustRightInd w:val="0"/>
              <w:jc w:val="center"/>
              <w:rPr>
                <w:rFonts w:ascii="Times New Roman" w:hAnsi="Times New Roman" w:cs="Times New Roman"/>
                <w:i/>
                <w:iCs/>
                <w:sz w:val="28"/>
                <w:szCs w:val="28"/>
              </w:rPr>
            </w:pPr>
            <w:r>
              <w:rPr>
                <w:noProof/>
              </w:rPr>
              <w:pict>
                <v:line id="Line 3" o:spid="_x0000_s1031" style="position:absolute;left:0;text-align:left;z-index:251656192;visibility:visible" from="63.95pt,5.6pt" to="23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NH4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eTbJql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"/>
              </w:pict>
            </w:r>
          </w:p>
          <w:p w:rsidR="004800BC" w:rsidRPr="008551DF" w:rsidRDefault="00C128DF" w:rsidP="00C128DF">
            <w:pPr>
              <w:autoSpaceDE w:val="0"/>
              <w:autoSpaceDN w:val="0"/>
              <w:adjustRightInd w:val="0"/>
              <w:jc w:val="center"/>
              <w:rPr>
                <w:rFonts w:ascii="Times New Roman" w:hAnsi="Times New Roman" w:cs="Times New Roman"/>
                <w:b/>
                <w:bCs/>
                <w:i/>
                <w:iCs/>
                <w:color w:val="000000"/>
                <w:sz w:val="28"/>
                <w:szCs w:val="28"/>
              </w:rPr>
            </w:pPr>
            <w:r>
              <w:rPr>
                <w:rFonts w:ascii="Times New Roman" w:hAnsi="Times New Roman" w:cs="Times New Roman"/>
                <w:i/>
                <w:iCs/>
                <w:sz w:val="28"/>
                <w:szCs w:val="28"/>
              </w:rPr>
              <w:t>Hà Nội, ngày</w:t>
            </w:r>
            <w:r w:rsidR="00A00E6D" w:rsidRPr="008551DF">
              <w:rPr>
                <w:rFonts w:ascii="Times New Roman" w:hAnsi="Times New Roman" w:cs="Times New Roman"/>
                <w:i/>
                <w:iCs/>
                <w:sz w:val="28"/>
                <w:szCs w:val="28"/>
              </w:rPr>
              <w:t xml:space="preserve"> </w:t>
            </w:r>
            <w:r>
              <w:rPr>
                <w:rFonts w:ascii="Times New Roman" w:hAnsi="Times New Roman" w:cs="Times New Roman"/>
                <w:i/>
                <w:iCs/>
                <w:sz w:val="28"/>
                <w:szCs w:val="28"/>
              </w:rPr>
              <w:t xml:space="preserve">12 </w:t>
            </w:r>
            <w:r w:rsidR="004800BC" w:rsidRPr="008551DF">
              <w:rPr>
                <w:rFonts w:ascii="Times New Roman" w:hAnsi="Times New Roman" w:cs="Times New Roman"/>
                <w:i/>
                <w:iCs/>
                <w:sz w:val="28"/>
                <w:szCs w:val="28"/>
              </w:rPr>
              <w:t xml:space="preserve">tháng </w:t>
            </w:r>
            <w:r w:rsidR="00A00E6D" w:rsidRPr="008551DF">
              <w:rPr>
                <w:rFonts w:ascii="Times New Roman" w:hAnsi="Times New Roman" w:cs="Times New Roman"/>
                <w:i/>
                <w:iCs/>
                <w:sz w:val="28"/>
                <w:szCs w:val="28"/>
              </w:rPr>
              <w:t xml:space="preserve"> </w:t>
            </w:r>
            <w:r>
              <w:rPr>
                <w:rFonts w:ascii="Times New Roman" w:hAnsi="Times New Roman" w:cs="Times New Roman"/>
                <w:i/>
                <w:iCs/>
                <w:sz w:val="28"/>
                <w:szCs w:val="28"/>
              </w:rPr>
              <w:t>7</w:t>
            </w:r>
            <w:r w:rsidR="00A00E6D" w:rsidRPr="008551DF">
              <w:rPr>
                <w:rFonts w:ascii="Times New Roman" w:hAnsi="Times New Roman" w:cs="Times New Roman"/>
                <w:i/>
                <w:iCs/>
                <w:sz w:val="28"/>
                <w:szCs w:val="28"/>
              </w:rPr>
              <w:t xml:space="preserve"> </w:t>
            </w:r>
            <w:r w:rsidR="00FA1E92" w:rsidRPr="008551DF">
              <w:rPr>
                <w:rFonts w:ascii="Times New Roman" w:hAnsi="Times New Roman" w:cs="Times New Roman"/>
                <w:i/>
                <w:iCs/>
                <w:sz w:val="28"/>
                <w:szCs w:val="28"/>
              </w:rPr>
              <w:t xml:space="preserve"> </w:t>
            </w:r>
            <w:r w:rsidR="004800BC" w:rsidRPr="008551DF">
              <w:rPr>
                <w:rFonts w:ascii="Times New Roman" w:hAnsi="Times New Roman" w:cs="Times New Roman"/>
                <w:i/>
                <w:iCs/>
                <w:sz w:val="28"/>
                <w:szCs w:val="28"/>
              </w:rPr>
              <w:t xml:space="preserve">năm </w:t>
            </w:r>
            <w:r w:rsidR="00723965" w:rsidRPr="008551DF">
              <w:rPr>
                <w:rFonts w:ascii="Times New Roman" w:hAnsi="Times New Roman" w:cs="Times New Roman"/>
                <w:i/>
                <w:iCs/>
                <w:sz w:val="28"/>
                <w:szCs w:val="28"/>
              </w:rPr>
              <w:t xml:space="preserve"> </w:t>
            </w:r>
            <w:r w:rsidR="004800BC" w:rsidRPr="008551DF">
              <w:rPr>
                <w:rFonts w:ascii="Times New Roman" w:hAnsi="Times New Roman" w:cs="Times New Roman"/>
                <w:i/>
                <w:iCs/>
                <w:sz w:val="28"/>
                <w:szCs w:val="28"/>
              </w:rPr>
              <w:t>20</w:t>
            </w:r>
            <w:r w:rsidR="00B570C4" w:rsidRPr="008551DF">
              <w:rPr>
                <w:rFonts w:ascii="Times New Roman" w:hAnsi="Times New Roman" w:cs="Times New Roman"/>
                <w:i/>
                <w:iCs/>
                <w:sz w:val="28"/>
                <w:szCs w:val="28"/>
              </w:rPr>
              <w:t>1</w:t>
            </w:r>
            <w:r w:rsidR="00710417" w:rsidRPr="008551DF">
              <w:rPr>
                <w:rFonts w:ascii="Times New Roman" w:hAnsi="Times New Roman" w:cs="Times New Roman"/>
                <w:i/>
                <w:iCs/>
                <w:sz w:val="28"/>
                <w:szCs w:val="28"/>
              </w:rPr>
              <w:t>6</w:t>
            </w:r>
          </w:p>
        </w:tc>
      </w:tr>
    </w:tbl>
    <w:p w:rsidR="007F2D1D" w:rsidRPr="00DE6942" w:rsidRDefault="007F2D1D" w:rsidP="00A00E6D">
      <w:pPr>
        <w:autoSpaceDE w:val="0"/>
        <w:autoSpaceDN w:val="0"/>
        <w:adjustRightInd w:val="0"/>
        <w:spacing w:before="120"/>
        <w:ind w:firstLine="567"/>
        <w:rPr>
          <w:rFonts w:ascii="Times New Roman" w:hAnsi="Times New Roman" w:cs="Times New Roman"/>
          <w:b/>
          <w:bCs/>
          <w:color w:val="000000"/>
          <w:sz w:val="28"/>
          <w:szCs w:val="28"/>
        </w:rPr>
      </w:pPr>
    </w:p>
    <w:p w:rsidR="000311B6" w:rsidRDefault="00C57E36" w:rsidP="00E6188F">
      <w:pPr>
        <w:autoSpaceDE w:val="0"/>
        <w:autoSpaceDN w:val="0"/>
        <w:adjustRightInd w:val="0"/>
        <w:spacing w:before="12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 xml:space="preserve">QUYẾT ĐỊNH </w:t>
      </w:r>
    </w:p>
    <w:p w:rsidR="00C57E36" w:rsidRPr="00DE6942" w:rsidRDefault="00C57E36" w:rsidP="00E6188F">
      <w:pPr>
        <w:autoSpaceDE w:val="0"/>
        <w:autoSpaceDN w:val="0"/>
        <w:adjustRightInd w:val="0"/>
        <w:spacing w:before="120"/>
        <w:jc w:val="center"/>
        <w:rPr>
          <w:rFonts w:ascii="Times New Roman" w:hAnsi="Times New Roman" w:cs="Times New Roman"/>
          <w:b/>
          <w:bCs/>
          <w:sz w:val="28"/>
          <w:szCs w:val="28"/>
        </w:rPr>
      </w:pPr>
      <w:r w:rsidRPr="00DE6942">
        <w:rPr>
          <w:rFonts w:ascii="Times New Roman" w:hAnsi="Times New Roman" w:cs="Times New Roman"/>
          <w:b/>
          <w:bCs/>
          <w:sz w:val="28"/>
          <w:szCs w:val="28"/>
        </w:rPr>
        <w:t xml:space="preserve">Ban hành Quy chế </w:t>
      </w:r>
      <w:r w:rsidR="00B570C4" w:rsidRPr="00DE6942">
        <w:rPr>
          <w:rFonts w:ascii="Times New Roman" w:hAnsi="Times New Roman" w:cs="Times New Roman"/>
          <w:b/>
          <w:bCs/>
          <w:sz w:val="28"/>
          <w:szCs w:val="28"/>
        </w:rPr>
        <w:t xml:space="preserve">quản lý </w:t>
      </w:r>
      <w:r w:rsidRPr="00DE6942">
        <w:rPr>
          <w:rFonts w:ascii="Times New Roman" w:hAnsi="Times New Roman" w:cs="Times New Roman"/>
          <w:b/>
          <w:bCs/>
          <w:sz w:val="28"/>
          <w:szCs w:val="28"/>
        </w:rPr>
        <w:t xml:space="preserve">hoạt động đối ngoại của </w:t>
      </w:r>
      <w:r w:rsidR="00B570C4" w:rsidRPr="00DE6942">
        <w:rPr>
          <w:rFonts w:ascii="Times New Roman" w:hAnsi="Times New Roman" w:cs="Times New Roman"/>
          <w:b/>
          <w:bCs/>
          <w:sz w:val="28"/>
          <w:szCs w:val="28"/>
        </w:rPr>
        <w:t>Bộ Tư pháp</w:t>
      </w:r>
    </w:p>
    <w:p w:rsidR="00B570C4" w:rsidRPr="00DE6942" w:rsidRDefault="00D6247D" w:rsidP="00E6188F">
      <w:pPr>
        <w:autoSpaceDE w:val="0"/>
        <w:autoSpaceDN w:val="0"/>
        <w:adjustRightInd w:val="0"/>
        <w:spacing w:before="120"/>
        <w:jc w:val="center"/>
        <w:rPr>
          <w:rFonts w:ascii="Times New Roman" w:hAnsi="Times New Roman" w:cs="Times New Roman"/>
          <w:b/>
          <w:bCs/>
          <w:color w:val="000000"/>
          <w:sz w:val="28"/>
          <w:szCs w:val="28"/>
        </w:rPr>
      </w:pPr>
      <w:r>
        <w:rPr>
          <w:noProof/>
        </w:rPr>
        <w:pict>
          <v:line id="Line 4" o:spid="_x0000_s1030" style="position:absolute;left:0;text-align:left;z-index:251657216;visibility:visible" from="199.25pt,9.1pt" to="25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427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L54sn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"/>
        </w:pict>
      </w:r>
    </w:p>
    <w:p w:rsidR="00CA4132" w:rsidRPr="00DE6942" w:rsidRDefault="00C57E36" w:rsidP="00E6188F">
      <w:pPr>
        <w:autoSpaceDE w:val="0"/>
        <w:autoSpaceDN w:val="0"/>
        <w:adjustRightInd w:val="0"/>
        <w:spacing w:before="12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BỘ TRƯỞNG BỘ TƯ PHÁP</w:t>
      </w:r>
    </w:p>
    <w:p w:rsidR="00B570C4" w:rsidRDefault="00B570C4" w:rsidP="008C5292">
      <w:pPr>
        <w:autoSpaceDE w:val="0"/>
        <w:autoSpaceDN w:val="0"/>
        <w:adjustRightInd w:val="0"/>
        <w:spacing w:before="360" w:line="360" w:lineRule="exact"/>
        <w:ind w:firstLine="567"/>
        <w:jc w:val="both"/>
        <w:rPr>
          <w:rFonts w:ascii="Times New Roman" w:hAnsi="Times New Roman" w:cs="Times New Roman"/>
          <w:color w:val="000000"/>
          <w:sz w:val="28"/>
          <w:szCs w:val="28"/>
        </w:rPr>
      </w:pPr>
      <w:r w:rsidRPr="000311B6">
        <w:rPr>
          <w:rFonts w:ascii="Times New Roman" w:hAnsi="Times New Roman" w:cs="Times New Roman"/>
          <w:color w:val="000000"/>
          <w:sz w:val="28"/>
          <w:szCs w:val="28"/>
        </w:rPr>
        <w:t xml:space="preserve">Căn cứ Nghị định số </w:t>
      </w:r>
      <w:r w:rsidR="007F2D1D">
        <w:rPr>
          <w:rFonts w:ascii="Times New Roman" w:hAnsi="Times New Roman" w:cs="Times New Roman"/>
          <w:color w:val="000000"/>
          <w:sz w:val="28"/>
          <w:szCs w:val="28"/>
        </w:rPr>
        <w:t>22/2013/NĐ-CP ngày 13</w:t>
      </w:r>
      <w:r w:rsidR="00857D71">
        <w:rPr>
          <w:rFonts w:ascii="Times New Roman" w:hAnsi="Times New Roman" w:cs="Times New Roman"/>
          <w:color w:val="000000"/>
          <w:sz w:val="28"/>
          <w:szCs w:val="28"/>
        </w:rPr>
        <w:t>/</w:t>
      </w:r>
      <w:r w:rsidR="007F2D1D">
        <w:rPr>
          <w:rFonts w:ascii="Times New Roman" w:hAnsi="Times New Roman" w:cs="Times New Roman"/>
          <w:color w:val="000000"/>
          <w:sz w:val="28"/>
          <w:szCs w:val="28"/>
        </w:rPr>
        <w:t>3</w:t>
      </w:r>
      <w:r w:rsidR="00857D71">
        <w:rPr>
          <w:rFonts w:ascii="Times New Roman" w:hAnsi="Times New Roman" w:cs="Times New Roman"/>
          <w:color w:val="000000"/>
          <w:sz w:val="28"/>
          <w:szCs w:val="28"/>
        </w:rPr>
        <w:t>/</w:t>
      </w:r>
      <w:r w:rsidR="007F2D1D">
        <w:rPr>
          <w:rFonts w:ascii="Times New Roman" w:hAnsi="Times New Roman" w:cs="Times New Roman"/>
          <w:color w:val="000000"/>
          <w:sz w:val="28"/>
          <w:szCs w:val="28"/>
        </w:rPr>
        <w:t>2013</w:t>
      </w:r>
      <w:r w:rsidRPr="000311B6">
        <w:rPr>
          <w:rFonts w:ascii="Times New Roman" w:hAnsi="Times New Roman" w:cs="Times New Roman"/>
          <w:color w:val="000000"/>
          <w:sz w:val="28"/>
          <w:szCs w:val="28"/>
        </w:rPr>
        <w:t xml:space="preserve"> của Chính phủ quy định về chức năng, nhiệm vụ, quyền hạn và cơ cấu tổ chức của Bộ Tư pháp;</w:t>
      </w:r>
    </w:p>
    <w:p w:rsidR="00EF047F" w:rsidRPr="000311B6" w:rsidRDefault="00D8218B" w:rsidP="008C5292">
      <w:pPr>
        <w:autoSpaceDE w:val="0"/>
        <w:autoSpaceDN w:val="0"/>
        <w:adjustRightInd w:val="0"/>
        <w:spacing w:before="120" w:line="36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Để triển khai thực hiện</w:t>
      </w:r>
      <w:r w:rsidR="00EF047F" w:rsidRPr="00857D7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Quyết định số 272-QĐ/TW ngày 21/01/2015 của Bộ Chính trị ban hành </w:t>
      </w:r>
      <w:r w:rsidR="00857D71" w:rsidRPr="00857D71">
        <w:rPr>
          <w:rFonts w:ascii="Times New Roman" w:hAnsi="Times New Roman" w:cs="Times New Roman"/>
          <w:color w:val="000000"/>
          <w:sz w:val="28"/>
          <w:szCs w:val="28"/>
        </w:rPr>
        <w:t>Quy chế thống nhất quản lý các hoạt động đối ngoại</w:t>
      </w:r>
      <w:r w:rsidR="00720E0E">
        <w:rPr>
          <w:rFonts w:ascii="Times New Roman" w:hAnsi="Times New Roman" w:cs="Times New Roman"/>
          <w:color w:val="000000"/>
          <w:sz w:val="28"/>
          <w:szCs w:val="28"/>
        </w:rPr>
        <w:t xml:space="preserve"> và Hướng dẫn số 01-HD/BĐNTW ngày 30/6/2015 thực hiện </w:t>
      </w:r>
      <w:r w:rsidR="00720E0E" w:rsidRPr="00857D71">
        <w:rPr>
          <w:rFonts w:ascii="Times New Roman" w:hAnsi="Times New Roman" w:cs="Times New Roman"/>
          <w:color w:val="000000"/>
          <w:sz w:val="28"/>
          <w:szCs w:val="28"/>
        </w:rPr>
        <w:t>Quy chế thống nhất quản lý các hoạt động đối ngoại</w:t>
      </w:r>
      <w:r w:rsidR="00720E0E">
        <w:rPr>
          <w:rFonts w:ascii="Times New Roman" w:hAnsi="Times New Roman" w:cs="Times New Roman"/>
          <w:color w:val="000000"/>
          <w:sz w:val="28"/>
          <w:szCs w:val="28"/>
        </w:rPr>
        <w:t>;</w:t>
      </w:r>
    </w:p>
    <w:p w:rsidR="00DC4AF5" w:rsidRDefault="00F43133" w:rsidP="008C5292">
      <w:pPr>
        <w:autoSpaceDE w:val="0"/>
        <w:autoSpaceDN w:val="0"/>
        <w:adjustRightInd w:val="0"/>
        <w:spacing w:before="120" w:line="360" w:lineRule="exact"/>
        <w:ind w:firstLine="567"/>
        <w:jc w:val="both"/>
        <w:rPr>
          <w:rFonts w:ascii="Times New Roman" w:hAnsi="Times New Roman" w:cs="Times New Roman"/>
          <w:color w:val="000000"/>
          <w:sz w:val="28"/>
          <w:szCs w:val="28"/>
        </w:rPr>
      </w:pPr>
      <w:r w:rsidRPr="000311B6">
        <w:rPr>
          <w:rFonts w:ascii="Times New Roman" w:hAnsi="Times New Roman" w:cs="Times New Roman"/>
          <w:color w:val="000000"/>
          <w:sz w:val="28"/>
          <w:szCs w:val="28"/>
        </w:rPr>
        <w:t>Theo</w:t>
      </w:r>
      <w:r w:rsidR="00C57E36" w:rsidRPr="000311B6">
        <w:rPr>
          <w:rFonts w:ascii="Times New Roman" w:hAnsi="Times New Roman" w:cs="Times New Roman"/>
          <w:color w:val="000000"/>
          <w:sz w:val="28"/>
          <w:szCs w:val="28"/>
        </w:rPr>
        <w:t xml:space="preserve"> đề nghị của Vụ trưởng Vụ Hợp tác quốc tế, </w:t>
      </w:r>
    </w:p>
    <w:p w:rsidR="00950E24" w:rsidRDefault="00C57E36" w:rsidP="00E6188F">
      <w:pPr>
        <w:autoSpaceDE w:val="0"/>
        <w:autoSpaceDN w:val="0"/>
        <w:adjustRightInd w:val="0"/>
        <w:spacing w:before="36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QUYẾT ĐỊNH:</w:t>
      </w:r>
    </w:p>
    <w:p w:rsidR="00C57E36" w:rsidRPr="00DE6942" w:rsidRDefault="00C57E36" w:rsidP="008C5292">
      <w:pPr>
        <w:autoSpaceDE w:val="0"/>
        <w:autoSpaceDN w:val="0"/>
        <w:adjustRightInd w:val="0"/>
        <w:spacing w:before="240" w:after="120" w:line="360" w:lineRule="exact"/>
        <w:ind w:firstLine="567"/>
        <w:jc w:val="both"/>
        <w:rPr>
          <w:rFonts w:ascii="Times New Roman" w:hAnsi="Times New Roman" w:cs="Times New Roman"/>
          <w:color w:val="000000"/>
          <w:sz w:val="28"/>
          <w:szCs w:val="28"/>
        </w:rPr>
      </w:pPr>
      <w:r w:rsidRPr="00DE6942">
        <w:rPr>
          <w:rFonts w:ascii="Times New Roman" w:hAnsi="Times New Roman" w:cs="Times New Roman"/>
          <w:b/>
          <w:bCs/>
          <w:color w:val="000000"/>
          <w:sz w:val="28"/>
          <w:szCs w:val="28"/>
        </w:rPr>
        <w:t>Điều 1.</w:t>
      </w:r>
      <w:r w:rsidRPr="00DE6942">
        <w:rPr>
          <w:rFonts w:ascii="Times New Roman" w:hAnsi="Times New Roman" w:cs="Times New Roman"/>
          <w:color w:val="000000"/>
          <w:sz w:val="28"/>
          <w:szCs w:val="28"/>
        </w:rPr>
        <w:t xml:space="preserve"> Ban hành kèm theo Quyết định này Quy chế </w:t>
      </w:r>
      <w:r w:rsidR="00F43133" w:rsidRPr="00DE6942">
        <w:rPr>
          <w:rFonts w:ascii="Times New Roman" w:hAnsi="Times New Roman" w:cs="Times New Roman"/>
          <w:color w:val="000000"/>
          <w:sz w:val="28"/>
          <w:szCs w:val="28"/>
        </w:rPr>
        <w:t>quản lý</w:t>
      </w:r>
      <w:r w:rsidRPr="00DE6942">
        <w:rPr>
          <w:rFonts w:ascii="Times New Roman" w:hAnsi="Times New Roman" w:cs="Times New Roman"/>
          <w:color w:val="000000"/>
          <w:sz w:val="28"/>
          <w:szCs w:val="28"/>
        </w:rPr>
        <w:t xml:space="preserve"> hoạt động đối ngoại của </w:t>
      </w:r>
      <w:r w:rsidR="00B570C4" w:rsidRPr="00DE6942">
        <w:rPr>
          <w:rFonts w:ascii="Times New Roman" w:hAnsi="Times New Roman" w:cs="Times New Roman"/>
          <w:color w:val="000000"/>
          <w:sz w:val="28"/>
          <w:szCs w:val="28"/>
        </w:rPr>
        <w:t>Bộ Tư pháp</w:t>
      </w:r>
      <w:r w:rsidRPr="00DE6942">
        <w:rPr>
          <w:rFonts w:ascii="Times New Roman" w:hAnsi="Times New Roman" w:cs="Times New Roman"/>
          <w:color w:val="000000"/>
          <w:sz w:val="28"/>
          <w:szCs w:val="28"/>
        </w:rPr>
        <w:t>.</w:t>
      </w:r>
    </w:p>
    <w:p w:rsidR="00C57E36" w:rsidRPr="00DE6942" w:rsidRDefault="00C57E36" w:rsidP="008C5292">
      <w:pPr>
        <w:autoSpaceDE w:val="0"/>
        <w:autoSpaceDN w:val="0"/>
        <w:adjustRightInd w:val="0"/>
        <w:spacing w:before="120" w:after="120" w:line="360" w:lineRule="exact"/>
        <w:ind w:firstLine="567"/>
        <w:jc w:val="both"/>
        <w:rPr>
          <w:rFonts w:ascii="Times New Roman" w:hAnsi="Times New Roman" w:cs="Times New Roman"/>
          <w:color w:val="000000"/>
          <w:sz w:val="28"/>
          <w:szCs w:val="28"/>
        </w:rPr>
      </w:pPr>
      <w:r w:rsidRPr="00DE6942">
        <w:rPr>
          <w:rFonts w:ascii="Times New Roman" w:hAnsi="Times New Roman" w:cs="Times New Roman"/>
          <w:b/>
          <w:bCs/>
          <w:color w:val="000000"/>
          <w:sz w:val="28"/>
          <w:szCs w:val="28"/>
        </w:rPr>
        <w:t>Điều 2.</w:t>
      </w:r>
      <w:r w:rsidRPr="00DE6942">
        <w:rPr>
          <w:rFonts w:ascii="Times New Roman" w:hAnsi="Times New Roman" w:cs="Times New Roman"/>
          <w:color w:val="000000"/>
          <w:sz w:val="28"/>
          <w:szCs w:val="28"/>
        </w:rPr>
        <w:t xml:space="preserve"> Quyết định này có hiệu lực thi hành kể từ ngày </w:t>
      </w:r>
      <w:r w:rsidR="00B570C4" w:rsidRPr="00DE6942">
        <w:rPr>
          <w:rFonts w:ascii="Times New Roman" w:hAnsi="Times New Roman" w:cs="Times New Roman"/>
          <w:color w:val="000000"/>
          <w:sz w:val="28"/>
          <w:szCs w:val="28"/>
        </w:rPr>
        <w:t>ký</w:t>
      </w:r>
      <w:r w:rsidRPr="00DE6942">
        <w:rPr>
          <w:rFonts w:ascii="Times New Roman" w:hAnsi="Times New Roman" w:cs="Times New Roman"/>
          <w:color w:val="000000"/>
          <w:sz w:val="28"/>
          <w:szCs w:val="28"/>
        </w:rPr>
        <w:t xml:space="preserve"> và thay thế Quyết định số </w:t>
      </w:r>
      <w:r w:rsidR="007F2D1D">
        <w:rPr>
          <w:rFonts w:ascii="Times New Roman" w:hAnsi="Times New Roman" w:cs="Times New Roman"/>
          <w:color w:val="000000"/>
          <w:sz w:val="28"/>
          <w:szCs w:val="28"/>
        </w:rPr>
        <w:t>406/</w:t>
      </w:r>
      <w:r w:rsidR="00B570C4" w:rsidRPr="00DE6942">
        <w:rPr>
          <w:rFonts w:ascii="Times New Roman" w:hAnsi="Times New Roman" w:cs="Times New Roman"/>
          <w:color w:val="000000"/>
          <w:sz w:val="28"/>
          <w:szCs w:val="28"/>
        </w:rPr>
        <w:t>QĐ-BTP</w:t>
      </w:r>
      <w:r w:rsidR="00CA3F07">
        <w:rPr>
          <w:rFonts w:ascii="Times New Roman" w:hAnsi="Times New Roman" w:cs="Times New Roman"/>
          <w:color w:val="000000"/>
          <w:sz w:val="28"/>
          <w:szCs w:val="28"/>
        </w:rPr>
        <w:t xml:space="preserve"> ngày 29</w:t>
      </w:r>
      <w:r w:rsidRPr="00DE6942">
        <w:rPr>
          <w:rFonts w:ascii="Times New Roman" w:hAnsi="Times New Roman" w:cs="Times New Roman"/>
          <w:color w:val="000000"/>
          <w:sz w:val="28"/>
          <w:szCs w:val="28"/>
        </w:rPr>
        <w:t xml:space="preserve"> tháng </w:t>
      </w:r>
      <w:r w:rsidR="00CA3F07">
        <w:rPr>
          <w:rFonts w:ascii="Times New Roman" w:hAnsi="Times New Roman" w:cs="Times New Roman"/>
          <w:color w:val="000000"/>
          <w:sz w:val="28"/>
          <w:szCs w:val="28"/>
        </w:rPr>
        <w:t>3</w:t>
      </w:r>
      <w:r w:rsidR="00B570C4" w:rsidRPr="00DE6942">
        <w:rPr>
          <w:rFonts w:ascii="Times New Roman" w:hAnsi="Times New Roman" w:cs="Times New Roman"/>
          <w:color w:val="000000"/>
          <w:sz w:val="28"/>
          <w:szCs w:val="28"/>
        </w:rPr>
        <w:t xml:space="preserve"> </w:t>
      </w:r>
      <w:r w:rsidRPr="00DE6942">
        <w:rPr>
          <w:rFonts w:ascii="Times New Roman" w:hAnsi="Times New Roman" w:cs="Times New Roman"/>
          <w:color w:val="000000"/>
          <w:sz w:val="28"/>
          <w:szCs w:val="28"/>
        </w:rPr>
        <w:t xml:space="preserve">năm </w:t>
      </w:r>
      <w:r w:rsidR="00CA3F07">
        <w:rPr>
          <w:rFonts w:ascii="Times New Roman" w:hAnsi="Times New Roman" w:cs="Times New Roman"/>
          <w:color w:val="000000"/>
          <w:sz w:val="28"/>
          <w:szCs w:val="28"/>
        </w:rPr>
        <w:t>2011</w:t>
      </w:r>
      <w:r w:rsidRPr="00DE6942">
        <w:rPr>
          <w:rFonts w:ascii="Times New Roman" w:hAnsi="Times New Roman" w:cs="Times New Roman"/>
          <w:color w:val="000000"/>
          <w:sz w:val="28"/>
          <w:szCs w:val="28"/>
        </w:rPr>
        <w:t xml:space="preserve"> của Bộ trưởng </w:t>
      </w:r>
      <w:r w:rsidR="00B570C4" w:rsidRPr="00DE6942">
        <w:rPr>
          <w:rFonts w:ascii="Times New Roman" w:hAnsi="Times New Roman" w:cs="Times New Roman"/>
          <w:color w:val="000000"/>
          <w:sz w:val="28"/>
          <w:szCs w:val="28"/>
        </w:rPr>
        <w:t>Bộ Tư pháp</w:t>
      </w:r>
      <w:r w:rsidRPr="00DE6942">
        <w:rPr>
          <w:rFonts w:ascii="Times New Roman" w:hAnsi="Times New Roman" w:cs="Times New Roman"/>
          <w:color w:val="000000"/>
          <w:sz w:val="28"/>
          <w:szCs w:val="28"/>
        </w:rPr>
        <w:t xml:space="preserve"> ban hành Quy chế</w:t>
      </w:r>
      <w:r w:rsidR="00F9014E">
        <w:rPr>
          <w:rFonts w:ascii="Times New Roman" w:hAnsi="Times New Roman" w:cs="Times New Roman"/>
          <w:color w:val="000000"/>
          <w:sz w:val="28"/>
          <w:szCs w:val="28"/>
        </w:rPr>
        <w:t xml:space="preserve"> quản lý</w:t>
      </w:r>
      <w:r w:rsidRPr="00DE6942">
        <w:rPr>
          <w:rFonts w:ascii="Times New Roman" w:hAnsi="Times New Roman" w:cs="Times New Roman"/>
          <w:color w:val="000000"/>
          <w:sz w:val="28"/>
          <w:szCs w:val="28"/>
        </w:rPr>
        <w:t xml:space="preserve"> hoạt động đối ngoại của </w:t>
      </w:r>
      <w:r w:rsidR="00B570C4" w:rsidRPr="00DE6942">
        <w:rPr>
          <w:rFonts w:ascii="Times New Roman" w:hAnsi="Times New Roman" w:cs="Times New Roman"/>
          <w:color w:val="000000"/>
          <w:sz w:val="28"/>
          <w:szCs w:val="28"/>
        </w:rPr>
        <w:t>Bộ Tư pháp</w:t>
      </w:r>
      <w:r w:rsidRPr="00DE6942">
        <w:rPr>
          <w:rFonts w:ascii="Times New Roman" w:hAnsi="Times New Roman" w:cs="Times New Roman"/>
          <w:color w:val="000000"/>
          <w:sz w:val="28"/>
          <w:szCs w:val="28"/>
        </w:rPr>
        <w:t>.</w:t>
      </w:r>
    </w:p>
    <w:p w:rsidR="00A6169E" w:rsidRDefault="00C57E36" w:rsidP="008C5292">
      <w:pPr>
        <w:autoSpaceDE w:val="0"/>
        <w:autoSpaceDN w:val="0"/>
        <w:adjustRightInd w:val="0"/>
        <w:spacing w:before="120" w:after="120" w:line="360" w:lineRule="exact"/>
        <w:ind w:firstLine="567"/>
        <w:jc w:val="both"/>
        <w:rPr>
          <w:rFonts w:ascii="Times New Roman" w:hAnsi="Times New Roman" w:cs="Times New Roman"/>
          <w:color w:val="000000"/>
          <w:sz w:val="28"/>
          <w:szCs w:val="28"/>
        </w:rPr>
      </w:pPr>
      <w:r w:rsidRPr="00DE6942">
        <w:rPr>
          <w:rFonts w:ascii="Times New Roman" w:hAnsi="Times New Roman" w:cs="Times New Roman"/>
          <w:b/>
          <w:bCs/>
          <w:color w:val="000000"/>
          <w:sz w:val="28"/>
          <w:szCs w:val="28"/>
        </w:rPr>
        <w:t>Điều 3.</w:t>
      </w:r>
      <w:r w:rsidR="00A6169E" w:rsidRPr="00DE6942">
        <w:rPr>
          <w:rFonts w:ascii="Times New Roman" w:hAnsi="Times New Roman" w:cs="Times New Roman"/>
          <w:b/>
          <w:bCs/>
          <w:color w:val="000000"/>
          <w:sz w:val="28"/>
          <w:szCs w:val="28"/>
        </w:rPr>
        <w:t xml:space="preserve"> </w:t>
      </w:r>
      <w:r w:rsidR="00A6169E" w:rsidRPr="00DE6942">
        <w:rPr>
          <w:rFonts w:ascii="Times New Roman" w:hAnsi="Times New Roman" w:cs="Times New Roman"/>
          <w:color w:val="000000"/>
          <w:sz w:val="28"/>
          <w:szCs w:val="28"/>
        </w:rPr>
        <w:t>Chánh Văn phòng,</w:t>
      </w:r>
      <w:r w:rsidRPr="00DE6942">
        <w:rPr>
          <w:rFonts w:ascii="Times New Roman" w:hAnsi="Times New Roman" w:cs="Times New Roman"/>
          <w:color w:val="000000"/>
          <w:sz w:val="28"/>
          <w:szCs w:val="28"/>
        </w:rPr>
        <w:t xml:space="preserve"> Vụ trư</w:t>
      </w:r>
      <w:r w:rsidRPr="00DE6942">
        <w:rPr>
          <w:rFonts w:ascii="Times New Roman" w:hAnsi="Times New Roman" w:cs="Times New Roman"/>
          <w:color w:val="000000"/>
          <w:sz w:val="28"/>
          <w:szCs w:val="28"/>
        </w:rPr>
        <w:softHyphen/>
        <w:t xml:space="preserve">ởng Vụ Hợp tác quốc tế, Vụ trưởng Vụ Tổ chức cán bộ, </w:t>
      </w:r>
      <w:r w:rsidR="009D5884">
        <w:rPr>
          <w:rFonts w:ascii="Times New Roman" w:hAnsi="Times New Roman" w:cs="Times New Roman"/>
          <w:color w:val="000000"/>
          <w:sz w:val="28"/>
          <w:szCs w:val="28"/>
        </w:rPr>
        <w:t xml:space="preserve">Vụ trưởng Vụ Kế hoạch - Tài chính, </w:t>
      </w:r>
      <w:r w:rsidRPr="00DE6942">
        <w:rPr>
          <w:rFonts w:ascii="Times New Roman" w:hAnsi="Times New Roman" w:cs="Times New Roman"/>
          <w:color w:val="000000"/>
          <w:sz w:val="28"/>
          <w:szCs w:val="28"/>
        </w:rPr>
        <w:t xml:space="preserve">Thủ trưởng các đơn vị thuộc </w:t>
      </w:r>
      <w:r w:rsidR="00B570C4" w:rsidRPr="00DE6942">
        <w:rPr>
          <w:rFonts w:ascii="Times New Roman" w:hAnsi="Times New Roman" w:cs="Times New Roman"/>
          <w:color w:val="000000"/>
          <w:sz w:val="28"/>
          <w:szCs w:val="28"/>
        </w:rPr>
        <w:t>Bộ</w:t>
      </w:r>
      <w:r w:rsidR="001D35EC">
        <w:rPr>
          <w:rFonts w:ascii="Times New Roman" w:hAnsi="Times New Roman" w:cs="Times New Roman"/>
          <w:color w:val="000000"/>
          <w:sz w:val="28"/>
          <w:szCs w:val="28"/>
        </w:rPr>
        <w:t xml:space="preserve"> </w:t>
      </w:r>
      <w:r w:rsidRPr="00DE6942">
        <w:rPr>
          <w:rFonts w:ascii="Times New Roman" w:hAnsi="Times New Roman" w:cs="Times New Roman"/>
          <w:color w:val="000000"/>
          <w:sz w:val="28"/>
          <w:szCs w:val="28"/>
        </w:rPr>
        <w:t>c</w:t>
      </w:r>
      <w:r w:rsidR="00A6169E" w:rsidRPr="00DE6942">
        <w:rPr>
          <w:rFonts w:ascii="Times New Roman" w:hAnsi="Times New Roman" w:cs="Times New Roman"/>
          <w:color w:val="000000"/>
          <w:sz w:val="28"/>
          <w:szCs w:val="28"/>
        </w:rPr>
        <w:t>hịu</w:t>
      </w:r>
      <w:r w:rsidRPr="00DE6942">
        <w:rPr>
          <w:rFonts w:ascii="Times New Roman" w:hAnsi="Times New Roman" w:cs="Times New Roman"/>
          <w:color w:val="000000"/>
          <w:sz w:val="28"/>
          <w:szCs w:val="28"/>
        </w:rPr>
        <w:t xml:space="preserve"> trách nhiệm thi hành </w:t>
      </w:r>
      <w:r w:rsidR="000753E1" w:rsidRPr="00DE6942">
        <w:rPr>
          <w:rFonts w:ascii="Times New Roman" w:hAnsi="Times New Roman" w:cs="Times New Roman"/>
          <w:color w:val="000000"/>
          <w:sz w:val="28"/>
          <w:szCs w:val="28"/>
        </w:rPr>
        <w:t>Q</w:t>
      </w:r>
      <w:r w:rsidRPr="00DE6942">
        <w:rPr>
          <w:rFonts w:ascii="Times New Roman" w:hAnsi="Times New Roman" w:cs="Times New Roman"/>
          <w:color w:val="000000"/>
          <w:sz w:val="28"/>
          <w:szCs w:val="28"/>
        </w:rPr>
        <w:t xml:space="preserve">uyết định này./. </w:t>
      </w:r>
    </w:p>
    <w:p w:rsidR="008875DA" w:rsidRPr="00DE6942" w:rsidRDefault="008875DA" w:rsidP="00514B51">
      <w:pPr>
        <w:autoSpaceDE w:val="0"/>
        <w:autoSpaceDN w:val="0"/>
        <w:adjustRightInd w:val="0"/>
        <w:spacing w:before="120"/>
        <w:ind w:firstLine="567"/>
        <w:jc w:val="both"/>
        <w:rPr>
          <w:rFonts w:ascii="Times New Roman" w:hAnsi="Times New Roman" w:cs="Times New Roman"/>
          <w:color w:val="000000"/>
          <w:sz w:val="28"/>
          <w:szCs w:val="28"/>
        </w:rPr>
      </w:pPr>
    </w:p>
    <w:tbl>
      <w:tblPr>
        <w:tblW w:w="9588" w:type="dxa"/>
        <w:tblLook w:val="01E0" w:firstRow="1" w:lastRow="1" w:firstColumn="1" w:lastColumn="1" w:noHBand="0" w:noVBand="0"/>
      </w:tblPr>
      <w:tblGrid>
        <w:gridCol w:w="5028"/>
        <w:gridCol w:w="4560"/>
      </w:tblGrid>
      <w:tr w:rsidR="00A6169E" w:rsidRPr="00DE6942" w:rsidTr="008C5292">
        <w:tc>
          <w:tcPr>
            <w:tcW w:w="5028" w:type="dxa"/>
            <w:shd w:val="clear" w:color="auto" w:fill="auto"/>
          </w:tcPr>
          <w:p w:rsidR="00A6169E" w:rsidRPr="008551DF" w:rsidRDefault="00A6169E" w:rsidP="008551DF">
            <w:pPr>
              <w:autoSpaceDE w:val="0"/>
              <w:autoSpaceDN w:val="0"/>
              <w:adjustRightInd w:val="0"/>
              <w:jc w:val="both"/>
              <w:rPr>
                <w:rFonts w:ascii="Times New Roman" w:hAnsi="Times New Roman" w:cs="Times New Roman"/>
                <w:b/>
                <w:bCs/>
                <w:i/>
                <w:iCs/>
                <w:color w:val="000000"/>
              </w:rPr>
            </w:pPr>
            <w:r w:rsidRPr="008551DF">
              <w:rPr>
                <w:rFonts w:ascii="Times New Roman" w:hAnsi="Times New Roman" w:cs="Times New Roman"/>
                <w:b/>
                <w:bCs/>
                <w:i/>
                <w:iCs/>
                <w:color w:val="000000"/>
              </w:rPr>
              <w:t>Nơi nhận:</w:t>
            </w:r>
          </w:p>
          <w:p w:rsidR="00A6169E" w:rsidRPr="008551DF" w:rsidRDefault="00A6169E" w:rsidP="008551DF">
            <w:pPr>
              <w:autoSpaceDE w:val="0"/>
              <w:autoSpaceDN w:val="0"/>
              <w:adjustRightInd w:val="0"/>
              <w:jc w:val="both"/>
              <w:rPr>
                <w:rFonts w:ascii="Times New Roman" w:hAnsi="Times New Roman" w:cs="Times New Roman"/>
                <w:color w:val="000000"/>
                <w:sz w:val="22"/>
                <w:szCs w:val="22"/>
              </w:rPr>
            </w:pPr>
            <w:r w:rsidRPr="008551DF">
              <w:rPr>
                <w:rFonts w:ascii="Times New Roman" w:hAnsi="Times New Roman" w:cs="Times New Roman"/>
                <w:color w:val="000000"/>
                <w:sz w:val="22"/>
                <w:szCs w:val="22"/>
              </w:rPr>
              <w:t>- Như Điều 3;</w:t>
            </w:r>
          </w:p>
          <w:p w:rsidR="008A36DF" w:rsidRPr="008551DF" w:rsidRDefault="008C5292" w:rsidP="008551D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Thủ tướng Chính phủ (để báo cáo)</w:t>
            </w:r>
            <w:r w:rsidR="008A36DF" w:rsidRPr="008551DF">
              <w:rPr>
                <w:rFonts w:ascii="Times New Roman" w:hAnsi="Times New Roman" w:cs="Times New Roman"/>
                <w:color w:val="000000"/>
                <w:sz w:val="22"/>
                <w:szCs w:val="22"/>
              </w:rPr>
              <w:t>;</w:t>
            </w:r>
          </w:p>
          <w:p w:rsidR="008A36DF" w:rsidRPr="008551DF" w:rsidRDefault="008A36DF" w:rsidP="008551DF">
            <w:pPr>
              <w:autoSpaceDE w:val="0"/>
              <w:autoSpaceDN w:val="0"/>
              <w:adjustRightInd w:val="0"/>
              <w:jc w:val="both"/>
              <w:rPr>
                <w:rFonts w:ascii="Times New Roman" w:hAnsi="Times New Roman" w:cs="Times New Roman"/>
                <w:color w:val="000000"/>
                <w:sz w:val="22"/>
                <w:szCs w:val="22"/>
              </w:rPr>
            </w:pPr>
            <w:r w:rsidRPr="008551DF">
              <w:rPr>
                <w:rFonts w:ascii="Times New Roman" w:hAnsi="Times New Roman" w:cs="Times New Roman"/>
                <w:color w:val="000000"/>
                <w:sz w:val="22"/>
                <w:szCs w:val="22"/>
              </w:rPr>
              <w:t xml:space="preserve">- </w:t>
            </w:r>
            <w:r w:rsidR="00707FA3">
              <w:rPr>
                <w:rFonts w:ascii="Times New Roman" w:hAnsi="Times New Roman" w:cs="Times New Roman"/>
                <w:color w:val="000000"/>
                <w:sz w:val="22"/>
                <w:szCs w:val="22"/>
              </w:rPr>
              <w:t xml:space="preserve">Các </w:t>
            </w:r>
            <w:r w:rsidRPr="008551DF">
              <w:rPr>
                <w:rFonts w:ascii="Times New Roman" w:hAnsi="Times New Roman" w:cs="Times New Roman"/>
                <w:color w:val="000000"/>
                <w:sz w:val="22"/>
                <w:szCs w:val="22"/>
              </w:rPr>
              <w:t>Phó Thủ tướng</w:t>
            </w:r>
            <w:r w:rsidR="009F5908">
              <w:rPr>
                <w:rFonts w:ascii="Times New Roman" w:hAnsi="Times New Roman" w:cs="Times New Roman"/>
                <w:color w:val="000000"/>
                <w:sz w:val="22"/>
                <w:szCs w:val="22"/>
              </w:rPr>
              <w:t xml:space="preserve"> Trương Hòa Bình</w:t>
            </w:r>
            <w:r w:rsidR="00864C9C">
              <w:rPr>
                <w:rFonts w:ascii="Times New Roman" w:hAnsi="Times New Roman" w:cs="Times New Roman"/>
                <w:color w:val="000000"/>
                <w:sz w:val="22"/>
                <w:szCs w:val="22"/>
              </w:rPr>
              <w:t>, Phó Thủ tướng</w:t>
            </w:r>
            <w:r w:rsidRPr="008551DF">
              <w:rPr>
                <w:rFonts w:ascii="Times New Roman" w:hAnsi="Times New Roman" w:cs="Times New Roman"/>
                <w:color w:val="000000"/>
                <w:sz w:val="22"/>
                <w:szCs w:val="22"/>
              </w:rPr>
              <w:t xml:space="preserve"> </w:t>
            </w:r>
            <w:r w:rsidR="00F9014E" w:rsidRPr="008551DF">
              <w:rPr>
                <w:rFonts w:ascii="Times New Roman" w:hAnsi="Times New Roman" w:cs="Times New Roman"/>
                <w:color w:val="000000"/>
                <w:sz w:val="22"/>
                <w:szCs w:val="22"/>
              </w:rPr>
              <w:t xml:space="preserve">Phạm Bình Minh </w:t>
            </w:r>
            <w:r w:rsidRPr="008551DF">
              <w:rPr>
                <w:rFonts w:ascii="Times New Roman" w:hAnsi="Times New Roman" w:cs="Times New Roman"/>
                <w:color w:val="000000"/>
                <w:sz w:val="22"/>
                <w:szCs w:val="22"/>
              </w:rPr>
              <w:t>(để b</w:t>
            </w:r>
            <w:r w:rsidR="008C5292">
              <w:rPr>
                <w:rFonts w:ascii="Times New Roman" w:hAnsi="Times New Roman" w:cs="Times New Roman"/>
                <w:color w:val="000000"/>
                <w:sz w:val="22"/>
                <w:szCs w:val="22"/>
              </w:rPr>
              <w:t>áo cáo)</w:t>
            </w:r>
            <w:r w:rsidRPr="008551DF">
              <w:rPr>
                <w:rFonts w:ascii="Times New Roman" w:hAnsi="Times New Roman" w:cs="Times New Roman"/>
                <w:color w:val="000000"/>
                <w:sz w:val="22"/>
                <w:szCs w:val="22"/>
              </w:rPr>
              <w:t>;</w:t>
            </w:r>
          </w:p>
          <w:p w:rsidR="008C5292" w:rsidRPr="008C5292" w:rsidRDefault="00F277F8" w:rsidP="00E01000">
            <w:pPr>
              <w:autoSpaceDE w:val="0"/>
              <w:autoSpaceDN w:val="0"/>
              <w:adjustRightInd w:val="0"/>
              <w:jc w:val="both"/>
              <w:rPr>
                <w:rFonts w:ascii="Times New Roman" w:hAnsi="Times New Roman" w:cs="Times New Roman"/>
                <w:color w:val="000000"/>
                <w:sz w:val="22"/>
                <w:szCs w:val="22"/>
              </w:rPr>
            </w:pPr>
            <w:r w:rsidRPr="008C5292">
              <w:rPr>
                <w:rFonts w:ascii="Times New Roman" w:hAnsi="Times New Roman" w:cs="Times New Roman"/>
                <w:color w:val="000000"/>
                <w:sz w:val="22"/>
                <w:szCs w:val="22"/>
              </w:rPr>
              <w:t xml:space="preserve">- Ban Đối </w:t>
            </w:r>
            <w:r w:rsidR="008A36DF" w:rsidRPr="008C5292">
              <w:rPr>
                <w:rFonts w:ascii="Times New Roman" w:hAnsi="Times New Roman" w:cs="Times New Roman"/>
                <w:color w:val="000000"/>
                <w:sz w:val="22"/>
                <w:szCs w:val="22"/>
              </w:rPr>
              <w:t>ngoại Trung ương</w:t>
            </w:r>
            <w:r w:rsidR="008C5292">
              <w:rPr>
                <w:rFonts w:ascii="Times New Roman" w:hAnsi="Times New Roman" w:cs="Times New Roman"/>
                <w:color w:val="000000"/>
                <w:sz w:val="22"/>
                <w:szCs w:val="22"/>
              </w:rPr>
              <w:t>;</w:t>
            </w:r>
          </w:p>
          <w:p w:rsidR="00F277F8" w:rsidRPr="008C5292" w:rsidRDefault="008C5292" w:rsidP="00E01000">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8A36DF" w:rsidRPr="008C5292">
              <w:rPr>
                <w:rFonts w:ascii="Times New Roman" w:hAnsi="Times New Roman" w:cs="Times New Roman"/>
                <w:color w:val="000000"/>
                <w:sz w:val="22"/>
                <w:szCs w:val="22"/>
              </w:rPr>
              <w:t>Bộ Ngoại giao, Bộ Công an;</w:t>
            </w:r>
          </w:p>
          <w:p w:rsidR="00C64BB8" w:rsidRPr="008551DF" w:rsidRDefault="00C64BB8" w:rsidP="008551DF">
            <w:pPr>
              <w:autoSpaceDE w:val="0"/>
              <w:autoSpaceDN w:val="0"/>
              <w:adjustRightInd w:val="0"/>
              <w:jc w:val="both"/>
              <w:rPr>
                <w:rFonts w:ascii="Times New Roman" w:hAnsi="Times New Roman" w:cs="Times New Roman"/>
                <w:color w:val="000000"/>
                <w:sz w:val="22"/>
                <w:szCs w:val="22"/>
              </w:rPr>
            </w:pPr>
            <w:r w:rsidRPr="008551DF">
              <w:rPr>
                <w:rFonts w:ascii="Times New Roman" w:hAnsi="Times New Roman" w:cs="Times New Roman"/>
                <w:color w:val="000000"/>
                <w:sz w:val="22"/>
                <w:szCs w:val="22"/>
              </w:rPr>
              <w:t>- Các Thứ trưởng Bộ Tư pháp;</w:t>
            </w:r>
          </w:p>
          <w:p w:rsidR="00A6169E" w:rsidRPr="008551DF" w:rsidRDefault="00A6169E" w:rsidP="008551DF">
            <w:pPr>
              <w:autoSpaceDE w:val="0"/>
              <w:autoSpaceDN w:val="0"/>
              <w:adjustRightInd w:val="0"/>
              <w:jc w:val="both"/>
              <w:rPr>
                <w:rFonts w:ascii="Times New Roman" w:hAnsi="Times New Roman" w:cs="Times New Roman"/>
                <w:color w:val="000000"/>
                <w:sz w:val="22"/>
                <w:szCs w:val="22"/>
              </w:rPr>
            </w:pPr>
            <w:r w:rsidRPr="008551DF">
              <w:rPr>
                <w:rFonts w:ascii="Times New Roman" w:hAnsi="Times New Roman" w:cs="Times New Roman"/>
                <w:color w:val="000000"/>
                <w:sz w:val="22"/>
                <w:szCs w:val="22"/>
              </w:rPr>
              <w:t xml:space="preserve">- Cổng thông tin điện tử </w:t>
            </w:r>
            <w:r w:rsidR="00C64BB8" w:rsidRPr="008551DF">
              <w:rPr>
                <w:rFonts w:ascii="Times New Roman" w:hAnsi="Times New Roman" w:cs="Times New Roman"/>
                <w:color w:val="000000"/>
                <w:sz w:val="22"/>
                <w:szCs w:val="22"/>
              </w:rPr>
              <w:t>Bộ Tư pháp</w:t>
            </w:r>
            <w:r w:rsidRPr="008551DF">
              <w:rPr>
                <w:rFonts w:ascii="Times New Roman" w:hAnsi="Times New Roman" w:cs="Times New Roman"/>
                <w:color w:val="000000"/>
                <w:sz w:val="22"/>
                <w:szCs w:val="22"/>
              </w:rPr>
              <w:t>;</w:t>
            </w:r>
          </w:p>
          <w:p w:rsidR="00A6169E" w:rsidRPr="008551DF" w:rsidRDefault="00A6169E" w:rsidP="008551DF">
            <w:pPr>
              <w:autoSpaceDE w:val="0"/>
              <w:autoSpaceDN w:val="0"/>
              <w:adjustRightInd w:val="0"/>
              <w:jc w:val="both"/>
              <w:rPr>
                <w:rFonts w:ascii="Times New Roman" w:hAnsi="Times New Roman" w:cs="Times New Roman"/>
                <w:color w:val="000000"/>
                <w:sz w:val="28"/>
                <w:szCs w:val="28"/>
              </w:rPr>
            </w:pPr>
            <w:r w:rsidRPr="008551DF">
              <w:rPr>
                <w:rFonts w:ascii="Times New Roman" w:hAnsi="Times New Roman" w:cs="Times New Roman"/>
                <w:color w:val="000000"/>
                <w:sz w:val="22"/>
                <w:szCs w:val="22"/>
              </w:rPr>
              <w:t>- Lưu: VT, HTQT</w:t>
            </w:r>
            <w:r w:rsidR="00CA4132" w:rsidRPr="008551DF">
              <w:rPr>
                <w:rFonts w:ascii="Times New Roman" w:hAnsi="Times New Roman" w:cs="Times New Roman"/>
                <w:color w:val="000000"/>
                <w:sz w:val="22"/>
                <w:szCs w:val="22"/>
              </w:rPr>
              <w:t xml:space="preserve"> (</w:t>
            </w:r>
            <w:r w:rsidR="00CA3F07" w:rsidRPr="008551DF">
              <w:rPr>
                <w:rFonts w:ascii="Times New Roman" w:hAnsi="Times New Roman" w:cs="Times New Roman"/>
                <w:color w:val="000000"/>
                <w:sz w:val="22"/>
                <w:szCs w:val="22"/>
              </w:rPr>
              <w:t>QLHTPL</w:t>
            </w:r>
            <w:r w:rsidR="00CA4132" w:rsidRPr="008551DF">
              <w:rPr>
                <w:rFonts w:ascii="Times New Roman" w:hAnsi="Times New Roman" w:cs="Times New Roman"/>
                <w:color w:val="000000"/>
                <w:sz w:val="22"/>
                <w:szCs w:val="22"/>
              </w:rPr>
              <w:t>.02</w:t>
            </w:r>
            <w:r w:rsidR="00B669AB" w:rsidRPr="008551DF">
              <w:rPr>
                <w:rFonts w:ascii="Times New Roman" w:hAnsi="Times New Roman" w:cs="Times New Roman"/>
                <w:color w:val="000000"/>
                <w:sz w:val="22"/>
                <w:szCs w:val="22"/>
              </w:rPr>
              <w:t>)</w:t>
            </w:r>
            <w:r w:rsidRPr="008551DF">
              <w:rPr>
                <w:rFonts w:ascii="Times New Roman" w:hAnsi="Times New Roman" w:cs="Times New Roman"/>
                <w:color w:val="000000"/>
                <w:sz w:val="22"/>
                <w:szCs w:val="22"/>
              </w:rPr>
              <w:t>.</w:t>
            </w:r>
          </w:p>
        </w:tc>
        <w:tc>
          <w:tcPr>
            <w:tcW w:w="4560" w:type="dxa"/>
            <w:shd w:val="clear" w:color="auto" w:fill="auto"/>
          </w:tcPr>
          <w:p w:rsidR="00A6169E" w:rsidRPr="008551DF" w:rsidRDefault="00A6169E" w:rsidP="008551DF">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BỘ TRƯỞNG</w:t>
            </w:r>
          </w:p>
          <w:p w:rsidR="00A6169E" w:rsidRPr="008551DF" w:rsidRDefault="00A6169E" w:rsidP="008551DF">
            <w:pPr>
              <w:autoSpaceDE w:val="0"/>
              <w:autoSpaceDN w:val="0"/>
              <w:adjustRightInd w:val="0"/>
              <w:jc w:val="center"/>
              <w:rPr>
                <w:rFonts w:ascii="Times New Roman" w:hAnsi="Times New Roman" w:cs="Times New Roman"/>
                <w:b/>
                <w:bCs/>
                <w:color w:val="000000"/>
                <w:sz w:val="28"/>
                <w:szCs w:val="28"/>
              </w:rPr>
            </w:pPr>
          </w:p>
          <w:p w:rsidR="00A6169E" w:rsidRPr="008551DF" w:rsidRDefault="00A6169E" w:rsidP="008551DF">
            <w:pPr>
              <w:autoSpaceDE w:val="0"/>
              <w:autoSpaceDN w:val="0"/>
              <w:adjustRightInd w:val="0"/>
              <w:jc w:val="center"/>
              <w:rPr>
                <w:rFonts w:ascii="Times New Roman" w:hAnsi="Times New Roman" w:cs="Times New Roman"/>
                <w:b/>
                <w:bCs/>
                <w:color w:val="000000"/>
                <w:sz w:val="28"/>
                <w:szCs w:val="28"/>
              </w:rPr>
            </w:pPr>
          </w:p>
          <w:p w:rsidR="00DC4AF5" w:rsidRPr="008551DF" w:rsidRDefault="00C128DF" w:rsidP="00C128DF">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(đã ký)</w:t>
            </w:r>
          </w:p>
          <w:p w:rsidR="00CA3F07" w:rsidRDefault="00CA3F07" w:rsidP="008551DF">
            <w:pPr>
              <w:autoSpaceDE w:val="0"/>
              <w:autoSpaceDN w:val="0"/>
              <w:adjustRightInd w:val="0"/>
              <w:rPr>
                <w:rFonts w:ascii="Times New Roman" w:hAnsi="Times New Roman" w:cs="Times New Roman"/>
                <w:b/>
                <w:bCs/>
                <w:color w:val="000000"/>
                <w:sz w:val="28"/>
                <w:szCs w:val="28"/>
              </w:rPr>
            </w:pPr>
          </w:p>
          <w:p w:rsidR="00A647CB" w:rsidRPr="008551DF" w:rsidRDefault="00A647CB" w:rsidP="008551DF">
            <w:pPr>
              <w:autoSpaceDE w:val="0"/>
              <w:autoSpaceDN w:val="0"/>
              <w:adjustRightInd w:val="0"/>
              <w:rPr>
                <w:rFonts w:ascii="Times New Roman" w:hAnsi="Times New Roman" w:cs="Times New Roman"/>
                <w:b/>
                <w:bCs/>
                <w:color w:val="000000"/>
                <w:sz w:val="28"/>
                <w:szCs w:val="28"/>
              </w:rPr>
            </w:pPr>
          </w:p>
          <w:p w:rsidR="00A6169E" w:rsidRPr="008551DF" w:rsidRDefault="00A6169E" w:rsidP="008551DF">
            <w:pPr>
              <w:autoSpaceDE w:val="0"/>
              <w:autoSpaceDN w:val="0"/>
              <w:adjustRightInd w:val="0"/>
              <w:jc w:val="center"/>
              <w:rPr>
                <w:rFonts w:ascii="Times New Roman" w:hAnsi="Times New Roman" w:cs="Times New Roman"/>
                <w:b/>
                <w:bCs/>
                <w:color w:val="000000"/>
                <w:sz w:val="28"/>
                <w:szCs w:val="28"/>
              </w:rPr>
            </w:pPr>
          </w:p>
          <w:p w:rsidR="00A6169E" w:rsidRPr="008551DF" w:rsidRDefault="002D248C" w:rsidP="008551DF">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Lê Thành Long</w:t>
            </w:r>
          </w:p>
        </w:tc>
      </w:tr>
    </w:tbl>
    <w:p w:rsidR="008C5292" w:rsidRDefault="008C5292">
      <w:r>
        <w:br w:type="page"/>
      </w:r>
    </w:p>
    <w:tbl>
      <w:tblPr>
        <w:tblW w:w="9708" w:type="dxa"/>
        <w:tblLook w:val="01E0" w:firstRow="1" w:lastRow="1" w:firstColumn="1" w:lastColumn="1" w:noHBand="0" w:noVBand="0"/>
      </w:tblPr>
      <w:tblGrid>
        <w:gridCol w:w="3174"/>
        <w:gridCol w:w="6534"/>
      </w:tblGrid>
      <w:tr w:rsidR="00097204" w:rsidRPr="00DE6942" w:rsidTr="00857D71">
        <w:tc>
          <w:tcPr>
            <w:tcW w:w="3174" w:type="dxa"/>
            <w:shd w:val="clear" w:color="auto" w:fill="auto"/>
          </w:tcPr>
          <w:p w:rsidR="00097204" w:rsidRPr="008551DF" w:rsidRDefault="001D35EC" w:rsidP="00AF456B">
            <w:pPr>
              <w:autoSpaceDE w:val="0"/>
              <w:autoSpaceDN w:val="0"/>
              <w:adjustRightInd w:val="0"/>
              <w:jc w:val="center"/>
              <w:rPr>
                <w:rFonts w:ascii="Times New Roman" w:hAnsi="Times New Roman" w:cs="Times New Roman"/>
                <w:b/>
                <w:bCs/>
                <w:color w:val="000000"/>
                <w:sz w:val="28"/>
                <w:szCs w:val="28"/>
              </w:rPr>
            </w:pPr>
            <w:r>
              <w:lastRenderedPageBreak/>
              <w:br w:type="page"/>
            </w:r>
            <w:r w:rsidR="00097204" w:rsidRPr="008551DF">
              <w:rPr>
                <w:rFonts w:ascii="Times New Roman" w:hAnsi="Times New Roman" w:cs="Times New Roman"/>
                <w:b/>
                <w:bCs/>
                <w:color w:val="000000"/>
                <w:sz w:val="28"/>
                <w:szCs w:val="28"/>
              </w:rPr>
              <w:t>BỘ TƯ PHÁP</w:t>
            </w:r>
          </w:p>
          <w:p w:rsidR="00097204" w:rsidRPr="008551DF" w:rsidRDefault="00D6247D" w:rsidP="008551DF">
            <w:pPr>
              <w:autoSpaceDE w:val="0"/>
              <w:autoSpaceDN w:val="0"/>
              <w:adjustRightInd w:val="0"/>
              <w:spacing w:before="120"/>
              <w:jc w:val="center"/>
              <w:rPr>
                <w:rFonts w:ascii="Times New Roman" w:hAnsi="Times New Roman" w:cs="Times New Roman"/>
                <w:b/>
                <w:bCs/>
                <w:color w:val="000000"/>
                <w:sz w:val="28"/>
                <w:szCs w:val="28"/>
              </w:rPr>
            </w:pPr>
            <w:r>
              <w:rPr>
                <w:noProof/>
              </w:rPr>
              <w:pict>
                <v:line id="Line 5" o:spid="_x0000_s1029" style="position:absolute;left:0;text-align:left;z-index:251659264;visibility:visible" from="50.65pt,2.85pt" to="89.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z7u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"/>
              </w:pict>
            </w:r>
          </w:p>
        </w:tc>
        <w:tc>
          <w:tcPr>
            <w:tcW w:w="6534" w:type="dxa"/>
            <w:shd w:val="clear" w:color="auto" w:fill="auto"/>
          </w:tcPr>
          <w:p w:rsidR="00097204" w:rsidRPr="008551DF" w:rsidRDefault="00097204" w:rsidP="00AF456B">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CỘNG HÒA XÃ HỘI CHỦ NGHĨA VIỆT NAM</w:t>
            </w:r>
          </w:p>
          <w:p w:rsidR="00097204" w:rsidRPr="008551DF" w:rsidRDefault="00097204" w:rsidP="00AF456B">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Độc lập - Tự do - Hạnh phúc</w:t>
            </w:r>
          </w:p>
          <w:p w:rsidR="00097204" w:rsidRPr="008C5292" w:rsidRDefault="00D6247D" w:rsidP="008C5292">
            <w:pPr>
              <w:autoSpaceDE w:val="0"/>
              <w:autoSpaceDN w:val="0"/>
              <w:adjustRightInd w:val="0"/>
              <w:spacing w:before="120"/>
              <w:jc w:val="center"/>
              <w:rPr>
                <w:rFonts w:ascii="Times New Roman" w:hAnsi="Times New Roman" w:cs="Times New Roman"/>
                <w:i/>
                <w:iCs/>
                <w:sz w:val="28"/>
                <w:szCs w:val="28"/>
              </w:rPr>
            </w:pPr>
            <w:r>
              <w:rPr>
                <w:noProof/>
              </w:rPr>
              <w:pict>
                <v:line id="Line 6" o:spid="_x0000_s1028" style="position:absolute;left:0;text-align:left;z-index:251660288;visibility:visible" from="75.9pt,4.1pt" to="237.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1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"/>
              </w:pict>
            </w:r>
          </w:p>
        </w:tc>
      </w:tr>
    </w:tbl>
    <w:p w:rsidR="004133D6" w:rsidRDefault="004133D6" w:rsidP="00514B51">
      <w:pPr>
        <w:autoSpaceDE w:val="0"/>
        <w:autoSpaceDN w:val="0"/>
        <w:adjustRightInd w:val="0"/>
        <w:spacing w:before="120"/>
        <w:jc w:val="center"/>
        <w:rPr>
          <w:rFonts w:ascii="Times New Roman" w:hAnsi="Times New Roman" w:cs="Times New Roman"/>
          <w:b/>
          <w:bCs/>
          <w:color w:val="000000"/>
          <w:sz w:val="28"/>
          <w:szCs w:val="28"/>
        </w:rPr>
      </w:pPr>
    </w:p>
    <w:p w:rsidR="00C57E36" w:rsidRPr="00DE6942" w:rsidRDefault="00F43133" w:rsidP="00514B51">
      <w:pPr>
        <w:autoSpaceDE w:val="0"/>
        <w:autoSpaceDN w:val="0"/>
        <w:adjustRightInd w:val="0"/>
        <w:spacing w:before="12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QUY CHẾ QUẢN LÝ HOẠT ĐỘNG ĐỐI NGOẠI CỦA BỘ TƯ PHÁP</w:t>
      </w:r>
    </w:p>
    <w:p w:rsidR="00C567CA" w:rsidRDefault="00C57E36" w:rsidP="00514B51">
      <w:pPr>
        <w:autoSpaceDE w:val="0"/>
        <w:autoSpaceDN w:val="0"/>
        <w:adjustRightInd w:val="0"/>
        <w:spacing w:before="120"/>
        <w:jc w:val="center"/>
        <w:rPr>
          <w:rFonts w:ascii="Times New Roman" w:hAnsi="Times New Roman" w:cs="Times New Roman"/>
          <w:i/>
          <w:iCs/>
          <w:color w:val="000000"/>
          <w:sz w:val="28"/>
          <w:szCs w:val="28"/>
        </w:rPr>
      </w:pPr>
      <w:r w:rsidRPr="00DE6942">
        <w:rPr>
          <w:rFonts w:ascii="Times New Roman" w:hAnsi="Times New Roman" w:cs="Times New Roman"/>
          <w:i/>
          <w:iCs/>
          <w:color w:val="000000"/>
          <w:sz w:val="28"/>
          <w:szCs w:val="28"/>
        </w:rPr>
        <w:t>(</w:t>
      </w:r>
      <w:r w:rsidR="00A741C4" w:rsidRPr="00DE6942">
        <w:rPr>
          <w:rFonts w:ascii="Times New Roman" w:hAnsi="Times New Roman" w:cs="Times New Roman"/>
          <w:i/>
          <w:iCs/>
          <w:color w:val="000000"/>
          <w:sz w:val="28"/>
          <w:szCs w:val="28"/>
        </w:rPr>
        <w:t>B</w:t>
      </w:r>
      <w:r w:rsidRPr="00DE6942">
        <w:rPr>
          <w:rFonts w:ascii="Times New Roman" w:hAnsi="Times New Roman" w:cs="Times New Roman"/>
          <w:i/>
          <w:iCs/>
          <w:color w:val="000000"/>
          <w:sz w:val="28"/>
          <w:szCs w:val="28"/>
        </w:rPr>
        <w:t>an hành kèm theo Quyết định số</w:t>
      </w:r>
      <w:r w:rsidR="00C128DF">
        <w:rPr>
          <w:rFonts w:ascii="Times New Roman" w:hAnsi="Times New Roman" w:cs="Times New Roman"/>
          <w:i/>
          <w:iCs/>
          <w:color w:val="000000"/>
          <w:sz w:val="28"/>
          <w:szCs w:val="28"/>
        </w:rPr>
        <w:t xml:space="preserve"> 1486</w:t>
      </w:r>
      <w:r w:rsidRPr="00DE6942">
        <w:rPr>
          <w:rFonts w:ascii="Times New Roman" w:hAnsi="Times New Roman" w:cs="Times New Roman"/>
          <w:i/>
          <w:iCs/>
          <w:color w:val="000000"/>
          <w:sz w:val="28"/>
          <w:szCs w:val="28"/>
        </w:rPr>
        <w:t xml:space="preserve">/QĐ-BTP </w:t>
      </w:r>
    </w:p>
    <w:p w:rsidR="00C57E36" w:rsidRPr="00DE6942" w:rsidRDefault="00C57E36" w:rsidP="00AF456B">
      <w:pPr>
        <w:autoSpaceDE w:val="0"/>
        <w:autoSpaceDN w:val="0"/>
        <w:adjustRightInd w:val="0"/>
        <w:spacing w:before="60"/>
        <w:jc w:val="center"/>
        <w:rPr>
          <w:rFonts w:ascii="Times New Roman" w:hAnsi="Times New Roman" w:cs="Times New Roman"/>
          <w:i/>
          <w:iCs/>
          <w:color w:val="000000"/>
          <w:sz w:val="28"/>
          <w:szCs w:val="28"/>
        </w:rPr>
      </w:pPr>
      <w:r w:rsidRPr="00DE6942">
        <w:rPr>
          <w:rFonts w:ascii="Times New Roman" w:hAnsi="Times New Roman" w:cs="Times New Roman"/>
          <w:i/>
          <w:iCs/>
          <w:color w:val="000000"/>
          <w:sz w:val="28"/>
          <w:szCs w:val="28"/>
        </w:rPr>
        <w:t>ngày</w:t>
      </w:r>
      <w:r w:rsidR="00C567CA">
        <w:rPr>
          <w:rFonts w:ascii="Times New Roman" w:hAnsi="Times New Roman" w:cs="Times New Roman"/>
          <w:i/>
          <w:iCs/>
          <w:color w:val="000000"/>
          <w:sz w:val="28"/>
          <w:szCs w:val="28"/>
        </w:rPr>
        <w:t xml:space="preserve"> </w:t>
      </w:r>
      <w:r w:rsidR="00CA3F07">
        <w:rPr>
          <w:rFonts w:ascii="Times New Roman" w:hAnsi="Times New Roman" w:cs="Times New Roman"/>
          <w:i/>
          <w:iCs/>
          <w:color w:val="000000"/>
          <w:sz w:val="28"/>
          <w:szCs w:val="28"/>
        </w:rPr>
        <w:t xml:space="preserve"> </w:t>
      </w:r>
      <w:r w:rsidR="00C128DF">
        <w:rPr>
          <w:rFonts w:ascii="Times New Roman" w:hAnsi="Times New Roman" w:cs="Times New Roman"/>
          <w:i/>
          <w:iCs/>
          <w:color w:val="000000"/>
          <w:sz w:val="28"/>
          <w:szCs w:val="28"/>
        </w:rPr>
        <w:t>12</w:t>
      </w:r>
      <w:r w:rsidR="00C567CA">
        <w:rPr>
          <w:rFonts w:ascii="Times New Roman" w:hAnsi="Times New Roman" w:cs="Times New Roman"/>
          <w:i/>
          <w:iCs/>
          <w:color w:val="000000"/>
          <w:sz w:val="28"/>
          <w:szCs w:val="28"/>
        </w:rPr>
        <w:t xml:space="preserve"> </w:t>
      </w:r>
      <w:r w:rsidRPr="00DE6942">
        <w:rPr>
          <w:rFonts w:ascii="Times New Roman" w:hAnsi="Times New Roman" w:cs="Times New Roman"/>
          <w:i/>
          <w:iCs/>
          <w:color w:val="000000"/>
          <w:sz w:val="28"/>
          <w:szCs w:val="28"/>
        </w:rPr>
        <w:t xml:space="preserve">tháng </w:t>
      </w:r>
      <w:r w:rsidR="00C128DF">
        <w:rPr>
          <w:rFonts w:ascii="Times New Roman" w:hAnsi="Times New Roman" w:cs="Times New Roman"/>
          <w:i/>
          <w:iCs/>
          <w:color w:val="000000"/>
          <w:sz w:val="28"/>
          <w:szCs w:val="28"/>
        </w:rPr>
        <w:t>7</w:t>
      </w:r>
      <w:r w:rsidR="00C567CA">
        <w:rPr>
          <w:rFonts w:ascii="Times New Roman" w:hAnsi="Times New Roman" w:cs="Times New Roman"/>
          <w:i/>
          <w:iCs/>
          <w:color w:val="000000"/>
          <w:sz w:val="28"/>
          <w:szCs w:val="28"/>
        </w:rPr>
        <w:t xml:space="preserve"> </w:t>
      </w:r>
      <w:r w:rsidRPr="00DE6942">
        <w:rPr>
          <w:rFonts w:ascii="Times New Roman" w:hAnsi="Times New Roman" w:cs="Times New Roman"/>
          <w:i/>
          <w:iCs/>
          <w:color w:val="000000"/>
          <w:sz w:val="28"/>
          <w:szCs w:val="28"/>
        </w:rPr>
        <w:t>năm 20</w:t>
      </w:r>
      <w:r w:rsidR="00B1749A">
        <w:rPr>
          <w:rFonts w:ascii="Times New Roman" w:hAnsi="Times New Roman" w:cs="Times New Roman"/>
          <w:i/>
          <w:iCs/>
          <w:color w:val="000000"/>
          <w:sz w:val="28"/>
          <w:szCs w:val="28"/>
        </w:rPr>
        <w:t>1</w:t>
      </w:r>
      <w:r w:rsidR="00710417">
        <w:rPr>
          <w:rFonts w:ascii="Times New Roman" w:hAnsi="Times New Roman" w:cs="Times New Roman"/>
          <w:i/>
          <w:iCs/>
          <w:color w:val="000000"/>
          <w:sz w:val="28"/>
          <w:szCs w:val="28"/>
        </w:rPr>
        <w:t>6</w:t>
      </w:r>
      <w:r w:rsidR="00A6169E" w:rsidRPr="00DE6942">
        <w:rPr>
          <w:rFonts w:ascii="Times New Roman" w:hAnsi="Times New Roman" w:cs="Times New Roman"/>
          <w:i/>
          <w:iCs/>
          <w:color w:val="000000"/>
          <w:sz w:val="28"/>
          <w:szCs w:val="28"/>
        </w:rPr>
        <w:t xml:space="preserve"> </w:t>
      </w:r>
      <w:r w:rsidRPr="00DE6942">
        <w:rPr>
          <w:rFonts w:ascii="Times New Roman" w:hAnsi="Times New Roman" w:cs="Times New Roman"/>
          <w:i/>
          <w:iCs/>
          <w:color w:val="000000"/>
          <w:sz w:val="28"/>
          <w:szCs w:val="28"/>
        </w:rPr>
        <w:t xml:space="preserve">của Bộ trưởng </w:t>
      </w:r>
      <w:r w:rsidR="00B570C4" w:rsidRPr="00DE6942">
        <w:rPr>
          <w:rFonts w:ascii="Times New Roman" w:hAnsi="Times New Roman" w:cs="Times New Roman"/>
          <w:i/>
          <w:iCs/>
          <w:color w:val="000000"/>
          <w:sz w:val="28"/>
          <w:szCs w:val="28"/>
        </w:rPr>
        <w:t>Bộ Tư pháp</w:t>
      </w:r>
      <w:r w:rsidRPr="00DE6942">
        <w:rPr>
          <w:rFonts w:ascii="Times New Roman" w:hAnsi="Times New Roman" w:cs="Times New Roman"/>
          <w:i/>
          <w:iCs/>
          <w:color w:val="000000"/>
          <w:sz w:val="28"/>
          <w:szCs w:val="28"/>
        </w:rPr>
        <w:t>)</w:t>
      </w:r>
    </w:p>
    <w:p w:rsidR="00C57E36" w:rsidRPr="00DE6942" w:rsidRDefault="00D6247D" w:rsidP="00514B51">
      <w:pPr>
        <w:autoSpaceDE w:val="0"/>
        <w:autoSpaceDN w:val="0"/>
        <w:adjustRightInd w:val="0"/>
        <w:spacing w:before="120"/>
        <w:jc w:val="both"/>
        <w:rPr>
          <w:rFonts w:ascii="Times New Roman" w:hAnsi="Times New Roman" w:cs="Times New Roman"/>
          <w:color w:val="000000"/>
          <w:sz w:val="28"/>
          <w:szCs w:val="28"/>
        </w:rPr>
      </w:pPr>
      <w:r>
        <w:rPr>
          <w:noProof/>
        </w:rPr>
        <w:pict>
          <v:line id="Line 7" o:spid="_x0000_s1027" style="position:absolute;left:0;text-align:left;z-index:251658240;visibility:visible" from="182.8pt,6.25pt" to="278.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y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m2QI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"/>
        </w:pict>
      </w:r>
    </w:p>
    <w:p w:rsidR="00C57E36" w:rsidRPr="00DE6942" w:rsidRDefault="009D160F" w:rsidP="00514B51">
      <w:pPr>
        <w:autoSpaceDE w:val="0"/>
        <w:autoSpaceDN w:val="0"/>
        <w:adjustRightInd w:val="0"/>
        <w:spacing w:before="12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Chương I</w:t>
      </w:r>
    </w:p>
    <w:p w:rsidR="00C57E36" w:rsidRPr="00DE6942" w:rsidRDefault="00C57E36" w:rsidP="00514B51">
      <w:pPr>
        <w:autoSpaceDE w:val="0"/>
        <w:autoSpaceDN w:val="0"/>
        <w:adjustRightInd w:val="0"/>
        <w:spacing w:before="120"/>
        <w:jc w:val="center"/>
        <w:rPr>
          <w:rFonts w:ascii="Times New Roman" w:hAnsi="Times New Roman" w:cs="Times New Roman"/>
          <w:b/>
          <w:bCs/>
          <w:color w:val="000000"/>
          <w:sz w:val="28"/>
          <w:szCs w:val="28"/>
        </w:rPr>
      </w:pPr>
      <w:r w:rsidRPr="00DE6942">
        <w:rPr>
          <w:rFonts w:ascii="Times New Roman" w:hAnsi="Times New Roman" w:cs="Times New Roman"/>
          <w:b/>
          <w:bCs/>
          <w:color w:val="000000"/>
          <w:sz w:val="28"/>
          <w:szCs w:val="28"/>
        </w:rPr>
        <w:t>QUY ĐỊNH CHUNG</w:t>
      </w:r>
    </w:p>
    <w:p w:rsidR="00C57E36" w:rsidRPr="003518B7" w:rsidRDefault="00C57E36"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Điều 1. Phạm v</w:t>
      </w:r>
      <w:r w:rsidR="00A6169E" w:rsidRPr="003518B7">
        <w:rPr>
          <w:rFonts w:ascii="Times New Roman" w:hAnsi="Times New Roman" w:cs="Times New Roman"/>
          <w:b/>
          <w:bCs/>
          <w:color w:val="000000"/>
          <w:sz w:val="28"/>
          <w:szCs w:val="28"/>
        </w:rPr>
        <w:t>i</w:t>
      </w:r>
      <w:r w:rsidRPr="003518B7">
        <w:rPr>
          <w:rFonts w:ascii="Times New Roman" w:hAnsi="Times New Roman" w:cs="Times New Roman"/>
          <w:b/>
          <w:bCs/>
          <w:color w:val="000000"/>
          <w:sz w:val="28"/>
          <w:szCs w:val="28"/>
        </w:rPr>
        <w:t xml:space="preserve"> điều chỉnh</w:t>
      </w:r>
      <w:r w:rsidR="00DA11DF" w:rsidRPr="003518B7">
        <w:rPr>
          <w:rFonts w:ascii="Times New Roman" w:hAnsi="Times New Roman" w:cs="Times New Roman"/>
          <w:b/>
          <w:bCs/>
          <w:color w:val="000000"/>
          <w:sz w:val="28"/>
          <w:szCs w:val="28"/>
        </w:rPr>
        <w:t xml:space="preserve"> và đối tượng áp dụng</w:t>
      </w:r>
    </w:p>
    <w:p w:rsidR="00610079" w:rsidRPr="003E0AC6" w:rsidRDefault="008A4965" w:rsidP="002D248C">
      <w:pPr>
        <w:autoSpaceDE w:val="0"/>
        <w:autoSpaceDN w:val="0"/>
        <w:adjustRightInd w:val="0"/>
        <w:spacing w:before="8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color w:val="000000"/>
          <w:sz w:val="28"/>
          <w:szCs w:val="28"/>
        </w:rPr>
        <w:t>1.</w:t>
      </w:r>
      <w:r w:rsidRPr="003E0AC6">
        <w:rPr>
          <w:rFonts w:ascii="Times New Roman" w:hAnsi="Times New Roman" w:cs="Times New Roman"/>
          <w:bCs/>
          <w:color w:val="000000"/>
          <w:sz w:val="28"/>
          <w:szCs w:val="28"/>
        </w:rPr>
        <w:t xml:space="preserve"> </w:t>
      </w:r>
      <w:r w:rsidR="00610079" w:rsidRPr="003E0AC6">
        <w:rPr>
          <w:rFonts w:ascii="Times New Roman" w:hAnsi="Times New Roman" w:cs="Times New Roman"/>
          <w:bCs/>
          <w:color w:val="000000"/>
          <w:sz w:val="28"/>
          <w:szCs w:val="28"/>
        </w:rPr>
        <w:t xml:space="preserve">Quy chế này quy định </w:t>
      </w:r>
      <w:r w:rsidR="00D508A6" w:rsidRPr="003E0AC6">
        <w:rPr>
          <w:rFonts w:ascii="Times New Roman" w:hAnsi="Times New Roman" w:cs="Times New Roman"/>
          <w:bCs/>
          <w:color w:val="000000"/>
          <w:sz w:val="28"/>
          <w:szCs w:val="28"/>
        </w:rPr>
        <w:t>nội dung, nguyên tắc, quy trình, thủ tục và trách nhiệm của các đơn vị, cá nhân trong quản lý và thực hiện hoạt động đối ngoại của Bộ Tư pháp.</w:t>
      </w:r>
    </w:p>
    <w:p w:rsidR="00D508A6" w:rsidRPr="003E0AC6" w:rsidRDefault="00D508A6" w:rsidP="002D248C">
      <w:pPr>
        <w:autoSpaceDE w:val="0"/>
        <w:autoSpaceDN w:val="0"/>
        <w:adjustRightInd w:val="0"/>
        <w:spacing w:before="8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2. Quy chế này áp dụng đối với </w:t>
      </w:r>
      <w:r w:rsidR="00DE4682" w:rsidRPr="003E0AC6">
        <w:rPr>
          <w:rFonts w:ascii="Times New Roman" w:hAnsi="Times New Roman" w:cs="Times New Roman"/>
          <w:bCs/>
          <w:color w:val="000000"/>
          <w:sz w:val="28"/>
          <w:szCs w:val="28"/>
        </w:rPr>
        <w:t xml:space="preserve">cán bộ, công chức, </w:t>
      </w:r>
      <w:r w:rsidR="000134B3" w:rsidRPr="003E0AC6">
        <w:rPr>
          <w:rFonts w:ascii="Times New Roman" w:hAnsi="Times New Roman" w:cs="Times New Roman"/>
          <w:bCs/>
          <w:color w:val="000000"/>
          <w:sz w:val="28"/>
          <w:szCs w:val="28"/>
        </w:rPr>
        <w:t xml:space="preserve">viên chức, </w:t>
      </w:r>
      <w:r w:rsidR="00DE4682" w:rsidRPr="003E0AC6">
        <w:rPr>
          <w:rFonts w:ascii="Times New Roman" w:hAnsi="Times New Roman" w:cs="Times New Roman"/>
          <w:bCs/>
          <w:color w:val="000000"/>
          <w:sz w:val="28"/>
          <w:szCs w:val="28"/>
        </w:rPr>
        <w:t>người lao động (sau đây gọi chun</w:t>
      </w:r>
      <w:r w:rsidR="00C60749">
        <w:rPr>
          <w:rFonts w:ascii="Times New Roman" w:hAnsi="Times New Roman" w:cs="Times New Roman"/>
          <w:bCs/>
          <w:color w:val="000000"/>
          <w:sz w:val="28"/>
          <w:szCs w:val="28"/>
        </w:rPr>
        <w:t>g là công chức, viên chức) trong</w:t>
      </w:r>
      <w:r w:rsidR="00DE4682" w:rsidRPr="003E0AC6">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 xml:space="preserve">các đơn vị thuộc Bộ, các cơ quan thi hành án dân sự địa phương </w:t>
      </w:r>
      <w:r w:rsidR="00DE4682" w:rsidRPr="003E0AC6">
        <w:rPr>
          <w:rFonts w:ascii="Times New Roman" w:hAnsi="Times New Roman" w:cs="Times New Roman"/>
          <w:bCs/>
          <w:color w:val="000000"/>
          <w:sz w:val="28"/>
          <w:szCs w:val="28"/>
        </w:rPr>
        <w:t xml:space="preserve">khi </w:t>
      </w:r>
      <w:r w:rsidRPr="003E0AC6">
        <w:rPr>
          <w:rFonts w:ascii="Times New Roman" w:hAnsi="Times New Roman" w:cs="Times New Roman"/>
          <w:bCs/>
          <w:color w:val="000000"/>
          <w:sz w:val="28"/>
          <w:szCs w:val="28"/>
        </w:rPr>
        <w:t xml:space="preserve">thực hiện </w:t>
      </w:r>
      <w:r w:rsidR="00DE4682" w:rsidRPr="003E0AC6">
        <w:rPr>
          <w:rFonts w:ascii="Times New Roman" w:hAnsi="Times New Roman" w:cs="Times New Roman"/>
          <w:bCs/>
          <w:color w:val="000000"/>
          <w:sz w:val="28"/>
          <w:szCs w:val="28"/>
        </w:rPr>
        <w:t xml:space="preserve">các hoạt động đối ngoại </w:t>
      </w:r>
      <w:r w:rsidRPr="003E0AC6">
        <w:rPr>
          <w:rFonts w:ascii="Times New Roman" w:hAnsi="Times New Roman" w:cs="Times New Roman"/>
          <w:bCs/>
          <w:color w:val="000000"/>
          <w:sz w:val="28"/>
          <w:szCs w:val="28"/>
        </w:rPr>
        <w:t>với danh nghĩa của Bộ Tư pháp hoặc đơn vị thuộc Bộ Tư pháp.</w:t>
      </w:r>
    </w:p>
    <w:p w:rsidR="00A10D42" w:rsidRPr="003518B7" w:rsidRDefault="009B1214" w:rsidP="002D248C">
      <w:pPr>
        <w:autoSpaceDE w:val="0"/>
        <w:autoSpaceDN w:val="0"/>
        <w:adjustRightInd w:val="0"/>
        <w:spacing w:before="100" w:line="340" w:lineRule="exact"/>
        <w:ind w:firstLine="567"/>
        <w:jc w:val="both"/>
        <w:rPr>
          <w:rFonts w:ascii="Times New Roman" w:hAnsi="Times New Roman" w:cs="Times New Roman"/>
          <w:b/>
          <w:color w:val="000000"/>
          <w:sz w:val="28"/>
          <w:szCs w:val="28"/>
        </w:rPr>
      </w:pPr>
      <w:r w:rsidRPr="003518B7">
        <w:rPr>
          <w:rFonts w:ascii="Times New Roman" w:hAnsi="Times New Roman" w:cs="Times New Roman"/>
          <w:b/>
          <w:color w:val="000000"/>
          <w:sz w:val="28"/>
          <w:szCs w:val="28"/>
        </w:rPr>
        <w:t>Điều 2. Nội dung hoạt động đ</w:t>
      </w:r>
      <w:r w:rsidR="005D7AD9" w:rsidRPr="003518B7">
        <w:rPr>
          <w:rFonts w:ascii="Times New Roman" w:hAnsi="Times New Roman" w:cs="Times New Roman"/>
          <w:b/>
          <w:color w:val="000000"/>
          <w:sz w:val="28"/>
          <w:szCs w:val="28"/>
        </w:rPr>
        <w:t>ối</w:t>
      </w:r>
      <w:r w:rsidRPr="003518B7">
        <w:rPr>
          <w:rFonts w:ascii="Times New Roman" w:hAnsi="Times New Roman" w:cs="Times New Roman"/>
          <w:b/>
          <w:color w:val="000000"/>
          <w:sz w:val="28"/>
          <w:szCs w:val="28"/>
        </w:rPr>
        <w:t xml:space="preserve"> ngoại</w:t>
      </w:r>
      <w:r w:rsidR="00D8218B">
        <w:rPr>
          <w:rFonts w:ascii="Times New Roman" w:hAnsi="Times New Roman" w:cs="Times New Roman"/>
          <w:b/>
          <w:color w:val="000000"/>
          <w:sz w:val="28"/>
          <w:szCs w:val="28"/>
        </w:rPr>
        <w:t xml:space="preserve"> </w:t>
      </w:r>
    </w:p>
    <w:p w:rsidR="00C57E36" w:rsidRPr="003E0AC6" w:rsidRDefault="00A10D42"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D727BF" w:rsidRPr="003E0AC6">
        <w:rPr>
          <w:rFonts w:ascii="Times New Roman" w:hAnsi="Times New Roman" w:cs="Times New Roman"/>
          <w:color w:val="000000"/>
          <w:sz w:val="28"/>
          <w:szCs w:val="28"/>
        </w:rPr>
        <w:t>Đàm phán, k</w:t>
      </w:r>
      <w:r w:rsidR="00C57E36" w:rsidRPr="003E0AC6">
        <w:rPr>
          <w:rFonts w:ascii="Times New Roman" w:hAnsi="Times New Roman" w:cs="Times New Roman"/>
          <w:color w:val="000000"/>
          <w:sz w:val="28"/>
          <w:szCs w:val="28"/>
        </w:rPr>
        <w:t xml:space="preserve">ý kết và thực </w:t>
      </w:r>
      <w:r w:rsidR="00FD46AB" w:rsidRPr="003E0AC6">
        <w:rPr>
          <w:rFonts w:ascii="Times New Roman" w:hAnsi="Times New Roman" w:cs="Times New Roman"/>
          <w:color w:val="000000"/>
          <w:sz w:val="28"/>
          <w:szCs w:val="28"/>
        </w:rPr>
        <w:t>h</w:t>
      </w:r>
      <w:r w:rsidR="00C57E36" w:rsidRPr="003E0AC6">
        <w:rPr>
          <w:rFonts w:ascii="Times New Roman" w:hAnsi="Times New Roman" w:cs="Times New Roman"/>
          <w:color w:val="000000"/>
          <w:sz w:val="28"/>
          <w:szCs w:val="28"/>
        </w:rPr>
        <w:t>iện các điều ước quốc tế</w:t>
      </w:r>
      <w:r w:rsidR="00A6169E" w:rsidRPr="003E0AC6">
        <w:rPr>
          <w:rFonts w:ascii="Times New Roman" w:hAnsi="Times New Roman" w:cs="Times New Roman"/>
          <w:color w:val="000000"/>
          <w:sz w:val="28"/>
          <w:szCs w:val="28"/>
        </w:rPr>
        <w:t>, thỏa thuận quốc tế</w:t>
      </w:r>
      <w:r w:rsidR="00C57E36" w:rsidRPr="003E0AC6">
        <w:rPr>
          <w:rFonts w:ascii="Times New Roman" w:hAnsi="Times New Roman" w:cs="Times New Roman"/>
          <w:color w:val="000000"/>
          <w:sz w:val="28"/>
          <w:szCs w:val="28"/>
        </w:rPr>
        <w:t>, các dự án, chương trình, kế hoạch</w:t>
      </w:r>
      <w:r w:rsidR="00D83C2E" w:rsidRPr="003E0AC6">
        <w:rPr>
          <w:rFonts w:ascii="Times New Roman" w:hAnsi="Times New Roman" w:cs="Times New Roman"/>
          <w:color w:val="000000"/>
          <w:sz w:val="28"/>
          <w:szCs w:val="28"/>
        </w:rPr>
        <w:t xml:space="preserve"> </w:t>
      </w:r>
      <w:r w:rsidR="00FF6F50" w:rsidRPr="003E0AC6">
        <w:rPr>
          <w:rFonts w:ascii="Times New Roman" w:hAnsi="Times New Roman" w:cs="Times New Roman"/>
          <w:color w:val="000000"/>
          <w:sz w:val="28"/>
          <w:szCs w:val="28"/>
        </w:rPr>
        <w:t xml:space="preserve">hợp tác quốc tế về pháp luật </w:t>
      </w:r>
      <w:r w:rsidR="00B67859" w:rsidRPr="003E0AC6">
        <w:rPr>
          <w:rFonts w:ascii="Times New Roman" w:hAnsi="Times New Roman" w:cs="Times New Roman"/>
          <w:color w:val="000000"/>
          <w:sz w:val="28"/>
          <w:szCs w:val="28"/>
        </w:rPr>
        <w:t>của Bộ Tư pháp</w:t>
      </w:r>
      <w:r w:rsidR="00A6169E" w:rsidRPr="003E0AC6">
        <w:rPr>
          <w:rFonts w:ascii="Times New Roman" w:hAnsi="Times New Roman" w:cs="Times New Roman"/>
          <w:color w:val="000000"/>
          <w:sz w:val="28"/>
          <w:szCs w:val="28"/>
        </w:rPr>
        <w:t xml:space="preserve"> theo quy định của pháp luật</w:t>
      </w:r>
      <w:r w:rsidR="0073462D" w:rsidRPr="003E0AC6">
        <w:rPr>
          <w:rFonts w:ascii="Times New Roman" w:hAnsi="Times New Roman" w:cs="Times New Roman"/>
          <w:color w:val="000000"/>
          <w:sz w:val="28"/>
          <w:szCs w:val="28"/>
        </w:rPr>
        <w:t>.</w:t>
      </w:r>
    </w:p>
    <w:p w:rsidR="00C57E36" w:rsidRPr="003E0AC6" w:rsidRDefault="00A10D42"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w:t>
      </w:r>
      <w:r w:rsidR="00B200A9" w:rsidRPr="003E0AC6">
        <w:rPr>
          <w:rFonts w:ascii="Times New Roman" w:hAnsi="Times New Roman" w:cs="Times New Roman"/>
          <w:color w:val="000000"/>
          <w:sz w:val="28"/>
          <w:szCs w:val="28"/>
        </w:rPr>
        <w:t>V</w:t>
      </w:r>
      <w:r w:rsidR="00C57E36" w:rsidRPr="003E0AC6">
        <w:rPr>
          <w:rFonts w:ascii="Times New Roman" w:hAnsi="Times New Roman" w:cs="Times New Roman"/>
          <w:color w:val="000000"/>
          <w:sz w:val="28"/>
          <w:szCs w:val="28"/>
        </w:rPr>
        <w:t>ận động, điều phối</w:t>
      </w:r>
      <w:r w:rsidR="00E337F0" w:rsidRPr="003E0AC6">
        <w:rPr>
          <w:rFonts w:ascii="Times New Roman" w:hAnsi="Times New Roman" w:cs="Times New Roman"/>
          <w:color w:val="000000"/>
          <w:sz w:val="28"/>
          <w:szCs w:val="28"/>
        </w:rPr>
        <w:t>, trình phê duyệt, tiếp nhận, sử dụng</w:t>
      </w:r>
      <w:r w:rsidR="00C57E36" w:rsidRPr="003E0AC6">
        <w:rPr>
          <w:rFonts w:ascii="Times New Roman" w:hAnsi="Times New Roman" w:cs="Times New Roman"/>
          <w:color w:val="000000"/>
          <w:sz w:val="28"/>
          <w:szCs w:val="28"/>
        </w:rPr>
        <w:t xml:space="preserve"> nguồn tài trợ của nước ngoài</w:t>
      </w:r>
      <w:r w:rsidR="00E0741D">
        <w:rPr>
          <w:rFonts w:ascii="Times New Roman" w:hAnsi="Times New Roman" w:cs="Times New Roman"/>
          <w:color w:val="000000"/>
          <w:sz w:val="28"/>
          <w:szCs w:val="28"/>
        </w:rPr>
        <w:t xml:space="preserve"> và tổ chức quốc tế</w:t>
      </w:r>
      <w:r w:rsidR="00D727BF" w:rsidRPr="003E0AC6">
        <w:rPr>
          <w:rFonts w:ascii="Times New Roman" w:hAnsi="Times New Roman" w:cs="Times New Roman"/>
          <w:color w:val="000000"/>
          <w:sz w:val="28"/>
          <w:szCs w:val="28"/>
        </w:rPr>
        <w:t>, bao gồm cả nguồn hỗ trợ phát triển chính thức (ODA)</w:t>
      </w:r>
      <w:r w:rsidR="00CF1E3E" w:rsidRPr="003E0AC6">
        <w:rPr>
          <w:rFonts w:ascii="Times New Roman" w:hAnsi="Times New Roman" w:cs="Times New Roman"/>
          <w:color w:val="000000"/>
          <w:sz w:val="28"/>
          <w:szCs w:val="28"/>
        </w:rPr>
        <w:t>,</w:t>
      </w:r>
      <w:r w:rsidR="00D727BF" w:rsidRPr="003E0AC6">
        <w:rPr>
          <w:rFonts w:ascii="Times New Roman" w:hAnsi="Times New Roman" w:cs="Times New Roman"/>
          <w:color w:val="000000"/>
          <w:sz w:val="28"/>
          <w:szCs w:val="28"/>
        </w:rPr>
        <w:t xml:space="preserve"> nguồn hỗ trợ phi chính phủ nước ngoài</w:t>
      </w:r>
      <w:r w:rsidR="004435BC" w:rsidRPr="003E0AC6">
        <w:rPr>
          <w:rFonts w:ascii="Times New Roman" w:hAnsi="Times New Roman" w:cs="Times New Roman"/>
          <w:color w:val="000000"/>
          <w:sz w:val="28"/>
          <w:szCs w:val="28"/>
        </w:rPr>
        <w:t xml:space="preserve"> </w:t>
      </w:r>
      <w:r w:rsidR="00CF1E3E" w:rsidRPr="003E0AC6">
        <w:rPr>
          <w:rFonts w:ascii="Times New Roman" w:hAnsi="Times New Roman" w:cs="Times New Roman"/>
          <w:color w:val="000000"/>
          <w:sz w:val="28"/>
          <w:szCs w:val="28"/>
        </w:rPr>
        <w:t>và</w:t>
      </w:r>
      <w:r w:rsidR="00415C32" w:rsidRPr="003E0AC6">
        <w:rPr>
          <w:rFonts w:ascii="Times New Roman" w:hAnsi="Times New Roman" w:cs="Times New Roman"/>
          <w:color w:val="000000"/>
          <w:sz w:val="28"/>
          <w:szCs w:val="28"/>
        </w:rPr>
        <w:t xml:space="preserve"> </w:t>
      </w:r>
      <w:r w:rsidR="00031BDB">
        <w:rPr>
          <w:rFonts w:ascii="Times New Roman" w:hAnsi="Times New Roman" w:cs="Times New Roman"/>
          <w:color w:val="000000"/>
          <w:sz w:val="28"/>
          <w:szCs w:val="28"/>
        </w:rPr>
        <w:t xml:space="preserve">nguồn </w:t>
      </w:r>
      <w:r w:rsidR="00415C32" w:rsidRPr="003E0AC6">
        <w:rPr>
          <w:rFonts w:ascii="Times New Roman" w:hAnsi="Times New Roman" w:cs="Times New Roman"/>
          <w:color w:val="000000"/>
          <w:sz w:val="28"/>
          <w:szCs w:val="28"/>
        </w:rPr>
        <w:t xml:space="preserve">tài trợ cho các hoạt động hợp tác quốc tế </w:t>
      </w:r>
      <w:r w:rsidR="00B200A9" w:rsidRPr="003E0AC6">
        <w:rPr>
          <w:rFonts w:ascii="Times New Roman" w:hAnsi="Times New Roman" w:cs="Times New Roman"/>
          <w:color w:val="000000"/>
          <w:sz w:val="28"/>
          <w:szCs w:val="28"/>
        </w:rPr>
        <w:t>nằm trong</w:t>
      </w:r>
      <w:r w:rsidR="00415C32" w:rsidRPr="003E0AC6">
        <w:rPr>
          <w:rFonts w:ascii="Times New Roman" w:hAnsi="Times New Roman" w:cs="Times New Roman"/>
          <w:color w:val="000000"/>
          <w:sz w:val="28"/>
          <w:szCs w:val="28"/>
        </w:rPr>
        <w:t xml:space="preserve"> các chương trình, dự án do </w:t>
      </w:r>
      <w:r w:rsidR="00FD568B" w:rsidRPr="003E0AC6">
        <w:rPr>
          <w:rFonts w:ascii="Times New Roman" w:hAnsi="Times New Roman" w:cs="Times New Roman"/>
          <w:color w:val="000000"/>
          <w:sz w:val="28"/>
          <w:szCs w:val="28"/>
        </w:rPr>
        <w:t>Bộ, ngành</w:t>
      </w:r>
      <w:r w:rsidR="00415C32" w:rsidRPr="003E0AC6">
        <w:rPr>
          <w:rFonts w:ascii="Times New Roman" w:hAnsi="Times New Roman" w:cs="Times New Roman"/>
          <w:color w:val="000000"/>
          <w:sz w:val="28"/>
          <w:szCs w:val="28"/>
        </w:rPr>
        <w:t xml:space="preserve"> khác chủ trì quản lý</w:t>
      </w:r>
      <w:r w:rsidR="006D52A2" w:rsidRPr="003E0AC6">
        <w:rPr>
          <w:rFonts w:ascii="Times New Roman" w:hAnsi="Times New Roman" w:cs="Times New Roman"/>
          <w:color w:val="000000"/>
          <w:sz w:val="28"/>
          <w:szCs w:val="28"/>
        </w:rPr>
        <w:t>.</w:t>
      </w:r>
    </w:p>
    <w:p w:rsidR="00C57E36" w:rsidRPr="003E0AC6" w:rsidRDefault="00A10D42"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3. </w:t>
      </w:r>
      <w:r w:rsidR="00A6169E" w:rsidRPr="003E0AC6">
        <w:rPr>
          <w:rFonts w:ascii="Times New Roman" w:hAnsi="Times New Roman" w:cs="Times New Roman"/>
          <w:color w:val="000000"/>
          <w:sz w:val="28"/>
          <w:szCs w:val="28"/>
        </w:rPr>
        <w:t xml:space="preserve">Tổ chức </w:t>
      </w:r>
      <w:r w:rsidR="00310B27" w:rsidRPr="003E0AC6">
        <w:rPr>
          <w:rFonts w:ascii="Times New Roman" w:hAnsi="Times New Roman" w:cs="Times New Roman"/>
          <w:color w:val="000000"/>
          <w:sz w:val="28"/>
          <w:szCs w:val="28"/>
        </w:rPr>
        <w:t>hoặc</w:t>
      </w:r>
      <w:r w:rsidR="00E337F0" w:rsidRPr="003E0AC6">
        <w:rPr>
          <w:rFonts w:ascii="Times New Roman" w:hAnsi="Times New Roman" w:cs="Times New Roman"/>
          <w:color w:val="000000"/>
          <w:sz w:val="28"/>
          <w:szCs w:val="28"/>
        </w:rPr>
        <w:t xml:space="preserve"> tham gia tổ chức </w:t>
      </w:r>
      <w:r w:rsidR="00A6169E" w:rsidRPr="003E0AC6">
        <w:rPr>
          <w:rFonts w:ascii="Times New Roman" w:hAnsi="Times New Roman" w:cs="Times New Roman"/>
          <w:color w:val="000000"/>
          <w:sz w:val="28"/>
          <w:szCs w:val="28"/>
        </w:rPr>
        <w:t xml:space="preserve">các hội nghị, </w:t>
      </w:r>
      <w:r w:rsidR="00E337F0" w:rsidRPr="003E0AC6">
        <w:rPr>
          <w:rFonts w:ascii="Times New Roman" w:hAnsi="Times New Roman" w:cs="Times New Roman"/>
          <w:color w:val="000000"/>
          <w:sz w:val="28"/>
          <w:szCs w:val="28"/>
        </w:rPr>
        <w:t xml:space="preserve">lớp tập huấn, họp, gặp gỡ, </w:t>
      </w:r>
      <w:r w:rsidR="00A6169E" w:rsidRPr="003E0AC6">
        <w:rPr>
          <w:rFonts w:ascii="Times New Roman" w:hAnsi="Times New Roman" w:cs="Times New Roman"/>
          <w:color w:val="000000"/>
          <w:sz w:val="28"/>
          <w:szCs w:val="28"/>
        </w:rPr>
        <w:t xml:space="preserve">hội thảo </w:t>
      </w:r>
      <w:r w:rsidR="00310B27" w:rsidRPr="003E0AC6">
        <w:rPr>
          <w:rFonts w:ascii="Times New Roman" w:hAnsi="Times New Roman" w:cs="Times New Roman"/>
          <w:color w:val="000000"/>
          <w:sz w:val="28"/>
          <w:szCs w:val="28"/>
        </w:rPr>
        <w:t>có sự tham gia hoặc</w:t>
      </w:r>
      <w:r w:rsidR="00E337F0" w:rsidRPr="003E0AC6">
        <w:rPr>
          <w:rFonts w:ascii="Times New Roman" w:hAnsi="Times New Roman" w:cs="Times New Roman"/>
          <w:color w:val="000000"/>
          <w:sz w:val="28"/>
          <w:szCs w:val="28"/>
        </w:rPr>
        <w:t xml:space="preserve"> tài trợ của đối tác nước ngoài</w:t>
      </w:r>
      <w:r w:rsidR="00C57E36" w:rsidRPr="003E0AC6">
        <w:rPr>
          <w:rFonts w:ascii="Times New Roman" w:hAnsi="Times New Roman" w:cs="Times New Roman"/>
          <w:color w:val="000000"/>
          <w:sz w:val="28"/>
          <w:szCs w:val="28"/>
        </w:rPr>
        <w:t xml:space="preserve"> (sau đây gọi là hội nghị, hội thảo quốc tế)</w:t>
      </w:r>
      <w:r w:rsidR="006D52A2" w:rsidRPr="003E0AC6">
        <w:rPr>
          <w:rFonts w:ascii="Times New Roman" w:hAnsi="Times New Roman" w:cs="Times New Roman"/>
          <w:color w:val="000000"/>
          <w:sz w:val="28"/>
          <w:szCs w:val="28"/>
        </w:rPr>
        <w:t>.</w:t>
      </w:r>
    </w:p>
    <w:p w:rsidR="00C57E36" w:rsidRPr="003E0AC6" w:rsidRDefault="00A10D42"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4. Tổ chức và quản lý các đoàn đi </w:t>
      </w:r>
      <w:r w:rsidR="00247F51" w:rsidRPr="003E0AC6">
        <w:rPr>
          <w:rFonts w:ascii="Times New Roman" w:hAnsi="Times New Roman" w:cs="Times New Roman"/>
          <w:color w:val="000000"/>
          <w:sz w:val="28"/>
          <w:szCs w:val="28"/>
        </w:rPr>
        <w:t>công tác</w:t>
      </w:r>
      <w:r w:rsidR="004303B1" w:rsidRPr="003E0AC6">
        <w:rPr>
          <w:rFonts w:ascii="Times New Roman" w:hAnsi="Times New Roman" w:cs="Times New Roman"/>
          <w:color w:val="000000"/>
          <w:sz w:val="28"/>
          <w:szCs w:val="28"/>
        </w:rPr>
        <w:t xml:space="preserve"> nước ngoài (đoàn ra)</w:t>
      </w:r>
      <w:r w:rsidR="00CB7359">
        <w:rPr>
          <w:rFonts w:ascii="Times New Roman" w:hAnsi="Times New Roman" w:cs="Times New Roman"/>
          <w:color w:val="000000"/>
          <w:sz w:val="28"/>
          <w:szCs w:val="28"/>
        </w:rPr>
        <w:t xml:space="preserve">; </w:t>
      </w:r>
      <w:r w:rsidR="004303B1" w:rsidRPr="003E0AC6">
        <w:rPr>
          <w:rFonts w:ascii="Times New Roman" w:hAnsi="Times New Roman" w:cs="Times New Roman"/>
          <w:color w:val="000000"/>
          <w:sz w:val="28"/>
          <w:szCs w:val="28"/>
        </w:rPr>
        <w:t>đón tiếp các đoàn nước ngoài vào Việt Nam (đoàn vào)</w:t>
      </w:r>
      <w:r w:rsidR="00A95040">
        <w:rPr>
          <w:rFonts w:ascii="Times New Roman" w:hAnsi="Times New Roman" w:cs="Times New Roman"/>
          <w:color w:val="000000"/>
          <w:sz w:val="28"/>
          <w:szCs w:val="28"/>
        </w:rPr>
        <w:t>;</w:t>
      </w:r>
      <w:r w:rsidR="00415C32" w:rsidRPr="003E0AC6">
        <w:rPr>
          <w:rFonts w:ascii="Times New Roman" w:hAnsi="Times New Roman" w:cs="Times New Roman"/>
          <w:color w:val="000000"/>
          <w:sz w:val="28"/>
          <w:szCs w:val="28"/>
        </w:rPr>
        <w:t xml:space="preserve"> tiếp khách quốc tế</w:t>
      </w:r>
      <w:r w:rsidR="00CA3F07" w:rsidRPr="003E0AC6">
        <w:rPr>
          <w:rFonts w:ascii="Times New Roman" w:hAnsi="Times New Roman" w:cs="Times New Roman"/>
          <w:color w:val="000000"/>
          <w:sz w:val="28"/>
          <w:szCs w:val="28"/>
        </w:rPr>
        <w:t xml:space="preserve">, </w:t>
      </w:r>
      <w:r w:rsidR="00B67859" w:rsidRPr="003E0AC6">
        <w:rPr>
          <w:rFonts w:ascii="Times New Roman" w:hAnsi="Times New Roman" w:cs="Times New Roman"/>
          <w:color w:val="000000"/>
          <w:sz w:val="28"/>
          <w:szCs w:val="28"/>
        </w:rPr>
        <w:t xml:space="preserve">xác nhận </w:t>
      </w:r>
      <w:r w:rsidR="00B035A3" w:rsidRPr="003E0AC6">
        <w:rPr>
          <w:rFonts w:ascii="Times New Roman" w:hAnsi="Times New Roman" w:cs="Times New Roman"/>
          <w:color w:val="000000"/>
          <w:sz w:val="28"/>
          <w:szCs w:val="28"/>
        </w:rPr>
        <w:t>chuyên gia nước ngoài</w:t>
      </w:r>
      <w:r w:rsidR="00DD3F93" w:rsidRPr="003E0AC6">
        <w:rPr>
          <w:rFonts w:ascii="Times New Roman" w:hAnsi="Times New Roman" w:cs="Times New Roman"/>
          <w:color w:val="000000"/>
          <w:sz w:val="28"/>
          <w:szCs w:val="28"/>
        </w:rPr>
        <w:t xml:space="preserve"> làm việc</w:t>
      </w:r>
      <w:r w:rsidR="00B67859" w:rsidRPr="003E0AC6">
        <w:rPr>
          <w:rFonts w:ascii="Times New Roman" w:hAnsi="Times New Roman" w:cs="Times New Roman"/>
          <w:color w:val="000000"/>
          <w:sz w:val="28"/>
          <w:szCs w:val="28"/>
        </w:rPr>
        <w:t xml:space="preserve"> dài hạn</w:t>
      </w:r>
      <w:r w:rsidR="00DD3F93" w:rsidRPr="003E0AC6">
        <w:rPr>
          <w:rFonts w:ascii="Times New Roman" w:hAnsi="Times New Roman" w:cs="Times New Roman"/>
          <w:color w:val="000000"/>
          <w:sz w:val="28"/>
          <w:szCs w:val="28"/>
        </w:rPr>
        <w:t xml:space="preserve"> tại Việt Nam</w:t>
      </w:r>
      <w:r w:rsidR="006D52A2" w:rsidRPr="003E0AC6">
        <w:rPr>
          <w:rFonts w:ascii="Times New Roman" w:hAnsi="Times New Roman" w:cs="Times New Roman"/>
          <w:color w:val="000000"/>
          <w:sz w:val="28"/>
          <w:szCs w:val="28"/>
        </w:rPr>
        <w:t>.</w:t>
      </w:r>
    </w:p>
    <w:p w:rsidR="00B035A3" w:rsidRPr="003E0AC6" w:rsidRDefault="00D83C2E"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5. </w:t>
      </w:r>
      <w:r w:rsidR="00DD3F93" w:rsidRPr="003E0AC6">
        <w:rPr>
          <w:rFonts w:ascii="Times New Roman" w:hAnsi="Times New Roman" w:cs="Times New Roman"/>
          <w:color w:val="000000"/>
          <w:sz w:val="28"/>
          <w:szCs w:val="28"/>
        </w:rPr>
        <w:t>Hoạt động t</w:t>
      </w:r>
      <w:r w:rsidR="004303B1" w:rsidRPr="003E0AC6">
        <w:rPr>
          <w:rFonts w:ascii="Times New Roman" w:hAnsi="Times New Roman" w:cs="Times New Roman"/>
          <w:color w:val="000000"/>
          <w:sz w:val="28"/>
          <w:szCs w:val="28"/>
        </w:rPr>
        <w:t>hông tin</w:t>
      </w:r>
      <w:r w:rsidR="003A7BA9" w:rsidRPr="003E0AC6">
        <w:rPr>
          <w:rFonts w:ascii="Times New Roman" w:hAnsi="Times New Roman" w:cs="Times New Roman"/>
          <w:color w:val="000000"/>
          <w:sz w:val="28"/>
          <w:szCs w:val="28"/>
        </w:rPr>
        <w:t xml:space="preserve"> đối ngoại trong </w:t>
      </w:r>
      <w:r w:rsidR="00DD3F93" w:rsidRPr="003E0AC6">
        <w:rPr>
          <w:rFonts w:ascii="Times New Roman" w:hAnsi="Times New Roman" w:cs="Times New Roman"/>
          <w:color w:val="000000"/>
          <w:sz w:val="28"/>
          <w:szCs w:val="28"/>
        </w:rPr>
        <w:t xml:space="preserve">các </w:t>
      </w:r>
      <w:r w:rsidR="003A7BA9" w:rsidRPr="003E0AC6">
        <w:rPr>
          <w:rFonts w:ascii="Times New Roman" w:hAnsi="Times New Roman" w:cs="Times New Roman"/>
          <w:color w:val="000000"/>
          <w:sz w:val="28"/>
          <w:szCs w:val="28"/>
        </w:rPr>
        <w:t xml:space="preserve">lĩnh vực </w:t>
      </w:r>
      <w:r w:rsidR="00DD3F93" w:rsidRPr="003E0AC6">
        <w:rPr>
          <w:rFonts w:ascii="Times New Roman" w:hAnsi="Times New Roman" w:cs="Times New Roman"/>
          <w:color w:val="000000"/>
          <w:sz w:val="28"/>
          <w:szCs w:val="28"/>
        </w:rPr>
        <w:t xml:space="preserve">thuộc phạm vi </w:t>
      </w:r>
      <w:r w:rsidR="003A7BA9" w:rsidRPr="003E0AC6">
        <w:rPr>
          <w:rFonts w:ascii="Times New Roman" w:hAnsi="Times New Roman" w:cs="Times New Roman"/>
          <w:color w:val="000000"/>
          <w:sz w:val="28"/>
          <w:szCs w:val="28"/>
        </w:rPr>
        <w:t xml:space="preserve">quản lý nhà nước của Bộ Tư pháp, </w:t>
      </w:r>
      <w:r w:rsidR="004303B1" w:rsidRPr="003E0AC6">
        <w:rPr>
          <w:rFonts w:ascii="Times New Roman" w:hAnsi="Times New Roman" w:cs="Times New Roman"/>
          <w:color w:val="000000"/>
          <w:sz w:val="28"/>
          <w:szCs w:val="28"/>
        </w:rPr>
        <w:t>v</w:t>
      </w:r>
      <w:r w:rsidR="00A613E5" w:rsidRPr="003E0AC6">
        <w:rPr>
          <w:rFonts w:ascii="Times New Roman" w:hAnsi="Times New Roman" w:cs="Times New Roman"/>
          <w:color w:val="000000"/>
          <w:sz w:val="28"/>
          <w:szCs w:val="28"/>
        </w:rPr>
        <w:t>iệc</w:t>
      </w:r>
      <w:r w:rsidR="00E85DD4" w:rsidRPr="003E0AC6">
        <w:rPr>
          <w:rFonts w:ascii="Times New Roman" w:hAnsi="Times New Roman" w:cs="Times New Roman"/>
          <w:color w:val="000000"/>
          <w:sz w:val="28"/>
          <w:szCs w:val="28"/>
        </w:rPr>
        <w:t xml:space="preserve"> phóng viên nước ngoài</w:t>
      </w:r>
      <w:r w:rsidR="00DD0A62" w:rsidRPr="003E0AC6">
        <w:rPr>
          <w:rFonts w:ascii="Times New Roman" w:hAnsi="Times New Roman" w:cs="Times New Roman"/>
          <w:color w:val="000000"/>
          <w:sz w:val="28"/>
          <w:szCs w:val="28"/>
        </w:rPr>
        <w:t xml:space="preserve"> đăng ký </w:t>
      </w:r>
      <w:r w:rsidR="00DD3F93" w:rsidRPr="003E0AC6">
        <w:rPr>
          <w:rFonts w:ascii="Times New Roman" w:hAnsi="Times New Roman" w:cs="Times New Roman"/>
          <w:color w:val="000000"/>
          <w:sz w:val="28"/>
          <w:szCs w:val="28"/>
        </w:rPr>
        <w:t xml:space="preserve">xin </w:t>
      </w:r>
      <w:r w:rsidR="00DD0A62" w:rsidRPr="003E0AC6">
        <w:rPr>
          <w:rFonts w:ascii="Times New Roman" w:hAnsi="Times New Roman" w:cs="Times New Roman"/>
          <w:color w:val="000000"/>
          <w:sz w:val="28"/>
          <w:szCs w:val="28"/>
        </w:rPr>
        <w:t>phỏng vấn lãnh đạo Bộ</w:t>
      </w:r>
      <w:r w:rsidR="006D52A2" w:rsidRPr="003E0AC6">
        <w:rPr>
          <w:rFonts w:ascii="Times New Roman" w:hAnsi="Times New Roman" w:cs="Times New Roman"/>
          <w:color w:val="000000"/>
          <w:sz w:val="28"/>
          <w:szCs w:val="28"/>
        </w:rPr>
        <w:t>.</w:t>
      </w:r>
    </w:p>
    <w:p w:rsidR="00233544" w:rsidRPr="003E0AC6" w:rsidRDefault="00D83C2E"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6. </w:t>
      </w:r>
      <w:r w:rsidR="004303B1" w:rsidRPr="003E0AC6">
        <w:rPr>
          <w:rFonts w:ascii="Times New Roman" w:hAnsi="Times New Roman" w:cs="Times New Roman"/>
          <w:color w:val="000000"/>
          <w:sz w:val="28"/>
          <w:szCs w:val="28"/>
        </w:rPr>
        <w:t xml:space="preserve">Tiếp nhận các hình thức khen thưởng </w:t>
      </w:r>
      <w:r w:rsidR="00720E0E">
        <w:rPr>
          <w:rFonts w:ascii="Times New Roman" w:hAnsi="Times New Roman" w:cs="Times New Roman"/>
          <w:color w:val="000000"/>
          <w:sz w:val="28"/>
          <w:szCs w:val="28"/>
        </w:rPr>
        <w:t>do</w:t>
      </w:r>
      <w:r w:rsidR="004303B1" w:rsidRPr="003E0AC6">
        <w:rPr>
          <w:rFonts w:ascii="Times New Roman" w:hAnsi="Times New Roman" w:cs="Times New Roman"/>
          <w:color w:val="000000"/>
          <w:sz w:val="28"/>
          <w:szCs w:val="28"/>
        </w:rPr>
        <w:t xml:space="preserve"> </w:t>
      </w:r>
      <w:r w:rsidR="002B39B1" w:rsidRPr="003E0AC6">
        <w:rPr>
          <w:rFonts w:ascii="Times New Roman" w:hAnsi="Times New Roman" w:cs="Times New Roman"/>
          <w:color w:val="000000"/>
          <w:sz w:val="28"/>
          <w:szCs w:val="28"/>
        </w:rPr>
        <w:t>N</w:t>
      </w:r>
      <w:r w:rsidR="004303B1" w:rsidRPr="003E0AC6">
        <w:rPr>
          <w:rFonts w:ascii="Times New Roman" w:hAnsi="Times New Roman" w:cs="Times New Roman"/>
          <w:color w:val="000000"/>
          <w:sz w:val="28"/>
          <w:szCs w:val="28"/>
        </w:rPr>
        <w:t>hà nước, tổ chức, cá nhân</w:t>
      </w:r>
      <w:r w:rsidR="00EF5C13" w:rsidRPr="003E0AC6">
        <w:rPr>
          <w:rFonts w:ascii="Times New Roman" w:hAnsi="Times New Roman" w:cs="Times New Roman"/>
          <w:color w:val="000000"/>
          <w:sz w:val="28"/>
          <w:szCs w:val="28"/>
        </w:rPr>
        <w:t xml:space="preserve"> nước ngoài</w:t>
      </w:r>
      <w:r w:rsidR="00E36D14" w:rsidRPr="003E0AC6">
        <w:rPr>
          <w:rFonts w:ascii="Times New Roman" w:hAnsi="Times New Roman" w:cs="Times New Roman"/>
          <w:color w:val="000000"/>
          <w:sz w:val="28"/>
          <w:szCs w:val="28"/>
        </w:rPr>
        <w:t xml:space="preserve"> tặng</w:t>
      </w:r>
      <w:r w:rsidRPr="003E0AC6">
        <w:rPr>
          <w:rFonts w:ascii="Times New Roman" w:hAnsi="Times New Roman" w:cs="Times New Roman"/>
          <w:color w:val="000000"/>
          <w:sz w:val="28"/>
          <w:szCs w:val="28"/>
        </w:rPr>
        <w:t xml:space="preserve">; </w:t>
      </w:r>
      <w:r w:rsidR="00000DCA" w:rsidRPr="003E0AC6">
        <w:rPr>
          <w:rFonts w:ascii="Times New Roman" w:hAnsi="Times New Roman" w:cs="Times New Roman"/>
          <w:color w:val="000000"/>
          <w:sz w:val="28"/>
          <w:szCs w:val="28"/>
        </w:rPr>
        <w:t xml:space="preserve">tặng, xét các hình thức khen thưởng cho tập thể, cá nhân nước </w:t>
      </w:r>
      <w:r w:rsidR="00000DCA" w:rsidRPr="003E0AC6">
        <w:rPr>
          <w:rFonts w:ascii="Times New Roman" w:hAnsi="Times New Roman" w:cs="Times New Roman"/>
          <w:color w:val="000000"/>
          <w:sz w:val="28"/>
          <w:szCs w:val="28"/>
        </w:rPr>
        <w:lastRenderedPageBreak/>
        <w:t>ngoài đã và đang làm việc với Bộ Tư pháp và có thành tích xuất sắc được Bộ Tư pháp công nhận</w:t>
      </w:r>
      <w:r w:rsidR="006D52A2" w:rsidRPr="003E0AC6">
        <w:rPr>
          <w:rFonts w:ascii="Times New Roman" w:hAnsi="Times New Roman" w:cs="Times New Roman"/>
          <w:color w:val="000000"/>
          <w:sz w:val="28"/>
          <w:szCs w:val="28"/>
        </w:rPr>
        <w:t>.</w:t>
      </w:r>
    </w:p>
    <w:p w:rsidR="003A7BA9" w:rsidRPr="003E0AC6" w:rsidRDefault="00D83C2E"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7. </w:t>
      </w:r>
      <w:r w:rsidR="00497A6F" w:rsidRPr="003E0AC6">
        <w:rPr>
          <w:rFonts w:ascii="Times New Roman" w:hAnsi="Times New Roman" w:cs="Times New Roman"/>
          <w:color w:val="000000"/>
          <w:sz w:val="28"/>
          <w:szCs w:val="28"/>
        </w:rPr>
        <w:t>Các hoạt động lễ tân đối ngoại</w:t>
      </w:r>
      <w:r w:rsidR="00CB7359">
        <w:rPr>
          <w:rFonts w:ascii="Times New Roman" w:hAnsi="Times New Roman" w:cs="Times New Roman"/>
          <w:color w:val="000000"/>
          <w:sz w:val="28"/>
          <w:szCs w:val="28"/>
        </w:rPr>
        <w:t xml:space="preserve">, </w:t>
      </w:r>
      <w:r w:rsidR="009D5884" w:rsidRPr="003E0AC6">
        <w:rPr>
          <w:rFonts w:ascii="Times New Roman" w:hAnsi="Times New Roman" w:cs="Times New Roman"/>
          <w:color w:val="000000"/>
          <w:sz w:val="28"/>
          <w:szCs w:val="28"/>
        </w:rPr>
        <w:t>hợp tác quốc tế</w:t>
      </w:r>
      <w:r w:rsidR="005928B5" w:rsidRPr="003E0AC6">
        <w:rPr>
          <w:rFonts w:ascii="Times New Roman" w:hAnsi="Times New Roman" w:cs="Times New Roman"/>
          <w:color w:val="000000"/>
          <w:sz w:val="28"/>
          <w:szCs w:val="28"/>
        </w:rPr>
        <w:t xml:space="preserve"> khác</w:t>
      </w:r>
      <w:r w:rsidR="009D5884" w:rsidRPr="003E0AC6">
        <w:rPr>
          <w:rFonts w:ascii="Times New Roman" w:hAnsi="Times New Roman" w:cs="Times New Roman"/>
          <w:color w:val="000000"/>
          <w:sz w:val="28"/>
          <w:szCs w:val="28"/>
        </w:rPr>
        <w:t xml:space="preserve"> </w:t>
      </w:r>
      <w:r w:rsidR="00C57E36" w:rsidRPr="003E0AC6">
        <w:rPr>
          <w:rFonts w:ascii="Times New Roman" w:hAnsi="Times New Roman" w:cs="Times New Roman"/>
          <w:color w:val="000000"/>
          <w:sz w:val="28"/>
          <w:szCs w:val="28"/>
        </w:rPr>
        <w:t>theo quy định của pháp luật và Quy chế này.</w:t>
      </w:r>
    </w:p>
    <w:p w:rsidR="00530333" w:rsidRPr="003518B7" w:rsidRDefault="00C57E36"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F76BAB" w:rsidRPr="003518B7">
        <w:rPr>
          <w:rFonts w:ascii="Times New Roman" w:hAnsi="Times New Roman" w:cs="Times New Roman"/>
          <w:b/>
          <w:bCs/>
          <w:color w:val="000000"/>
          <w:sz w:val="28"/>
          <w:szCs w:val="28"/>
        </w:rPr>
        <w:t>3</w:t>
      </w:r>
      <w:r w:rsidRPr="003518B7">
        <w:rPr>
          <w:rFonts w:ascii="Times New Roman" w:hAnsi="Times New Roman" w:cs="Times New Roman"/>
          <w:b/>
          <w:bCs/>
          <w:color w:val="000000"/>
          <w:sz w:val="28"/>
          <w:szCs w:val="28"/>
        </w:rPr>
        <w:t xml:space="preserve">. Nguyên tắc </w:t>
      </w:r>
      <w:r w:rsidR="007457E7" w:rsidRPr="003518B7">
        <w:rPr>
          <w:rFonts w:ascii="Times New Roman" w:hAnsi="Times New Roman" w:cs="Times New Roman"/>
          <w:b/>
          <w:bCs/>
          <w:color w:val="000000"/>
          <w:sz w:val="28"/>
          <w:szCs w:val="28"/>
        </w:rPr>
        <w:t xml:space="preserve">quản lý </w:t>
      </w:r>
      <w:r w:rsidR="00D66632">
        <w:rPr>
          <w:rFonts w:ascii="Times New Roman" w:hAnsi="Times New Roman" w:cs="Times New Roman"/>
          <w:b/>
          <w:bCs/>
          <w:color w:val="000000"/>
          <w:sz w:val="28"/>
          <w:szCs w:val="28"/>
        </w:rPr>
        <w:t xml:space="preserve">và thực hiện </w:t>
      </w:r>
      <w:r w:rsidRPr="003518B7">
        <w:rPr>
          <w:rFonts w:ascii="Times New Roman" w:hAnsi="Times New Roman" w:cs="Times New Roman"/>
          <w:b/>
          <w:bCs/>
          <w:color w:val="000000"/>
          <w:sz w:val="28"/>
          <w:szCs w:val="28"/>
        </w:rPr>
        <w:t>hoạt động đối ngoại</w:t>
      </w:r>
    </w:p>
    <w:p w:rsidR="008A3EEC" w:rsidRPr="003E0AC6" w:rsidRDefault="003A7BA9" w:rsidP="008A3EE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w:t>
      </w:r>
      <w:r w:rsidR="00497A6F" w:rsidRPr="003E0AC6">
        <w:rPr>
          <w:rFonts w:ascii="Times New Roman" w:hAnsi="Times New Roman" w:cs="Times New Roman"/>
          <w:color w:val="000000"/>
          <w:sz w:val="28"/>
          <w:szCs w:val="28"/>
        </w:rPr>
        <w:t xml:space="preserve">. </w:t>
      </w:r>
      <w:r w:rsidR="007457E7" w:rsidRPr="003E0AC6">
        <w:rPr>
          <w:rFonts w:ascii="Times New Roman" w:hAnsi="Times New Roman" w:cs="Times New Roman"/>
          <w:color w:val="000000"/>
          <w:sz w:val="28"/>
          <w:szCs w:val="28"/>
        </w:rPr>
        <w:t>P</w:t>
      </w:r>
      <w:r w:rsidR="00C57E36" w:rsidRPr="003E0AC6">
        <w:rPr>
          <w:rFonts w:ascii="Times New Roman" w:hAnsi="Times New Roman" w:cs="Times New Roman"/>
          <w:color w:val="000000"/>
          <w:sz w:val="28"/>
          <w:szCs w:val="28"/>
        </w:rPr>
        <w:t>hù hợp với đường lối, chủ tr</w:t>
      </w:r>
      <w:r w:rsidR="00C57E36" w:rsidRPr="003E0AC6">
        <w:rPr>
          <w:rFonts w:ascii="Times New Roman" w:hAnsi="Times New Roman" w:cs="Times New Roman"/>
          <w:color w:val="000000"/>
          <w:sz w:val="28"/>
          <w:szCs w:val="28"/>
        </w:rPr>
        <w:softHyphen/>
        <w:t xml:space="preserve">ương, chính sách </w:t>
      </w:r>
      <w:r w:rsidR="00A51FB1" w:rsidRPr="003E0AC6">
        <w:rPr>
          <w:rFonts w:ascii="Times New Roman" w:hAnsi="Times New Roman" w:cs="Times New Roman"/>
          <w:color w:val="000000"/>
          <w:sz w:val="28"/>
          <w:szCs w:val="28"/>
        </w:rPr>
        <w:t xml:space="preserve">đối ngoại </w:t>
      </w:r>
      <w:r w:rsidR="0097374F" w:rsidRPr="003E0AC6">
        <w:rPr>
          <w:rFonts w:ascii="Times New Roman" w:hAnsi="Times New Roman" w:cs="Times New Roman"/>
          <w:color w:val="000000"/>
          <w:sz w:val="28"/>
          <w:szCs w:val="28"/>
        </w:rPr>
        <w:t>của Đảng, Hiến pháp</w:t>
      </w:r>
      <w:r w:rsidR="002B39B1" w:rsidRPr="003E0AC6">
        <w:rPr>
          <w:rFonts w:ascii="Times New Roman" w:hAnsi="Times New Roman" w:cs="Times New Roman"/>
          <w:color w:val="000000"/>
          <w:sz w:val="28"/>
          <w:szCs w:val="28"/>
        </w:rPr>
        <w:t>,</w:t>
      </w:r>
      <w:r w:rsidR="00031BDB">
        <w:rPr>
          <w:rFonts w:ascii="Times New Roman" w:hAnsi="Times New Roman" w:cs="Times New Roman"/>
          <w:color w:val="000000"/>
          <w:sz w:val="28"/>
          <w:szCs w:val="28"/>
        </w:rPr>
        <w:t xml:space="preserve"> </w:t>
      </w:r>
      <w:r w:rsidR="00C57E36" w:rsidRPr="003E0AC6">
        <w:rPr>
          <w:rFonts w:ascii="Times New Roman" w:hAnsi="Times New Roman" w:cs="Times New Roman"/>
          <w:color w:val="000000"/>
          <w:sz w:val="28"/>
          <w:szCs w:val="28"/>
        </w:rPr>
        <w:t>pháp luật của Nhà nước</w:t>
      </w:r>
      <w:r w:rsidR="002B39B1" w:rsidRPr="003E0AC6">
        <w:rPr>
          <w:rFonts w:ascii="Times New Roman" w:hAnsi="Times New Roman" w:cs="Times New Roman"/>
          <w:color w:val="000000"/>
          <w:sz w:val="28"/>
          <w:szCs w:val="28"/>
        </w:rPr>
        <w:t xml:space="preserve"> và phù hợp với thông lệ quốc tế</w:t>
      </w:r>
      <w:r w:rsidR="00077BA4" w:rsidRPr="003E0AC6">
        <w:rPr>
          <w:rFonts w:ascii="Times New Roman" w:hAnsi="Times New Roman" w:cs="Times New Roman"/>
          <w:color w:val="000000"/>
          <w:sz w:val="28"/>
          <w:szCs w:val="28"/>
        </w:rPr>
        <w:t xml:space="preserve">; </w:t>
      </w:r>
      <w:r w:rsidR="00720E0E">
        <w:rPr>
          <w:rFonts w:ascii="Times New Roman" w:hAnsi="Times New Roman" w:cs="Times New Roman"/>
          <w:color w:val="000000"/>
          <w:sz w:val="28"/>
          <w:szCs w:val="28"/>
        </w:rPr>
        <w:t>bảo vệ</w:t>
      </w:r>
      <w:r w:rsidR="00077BA4" w:rsidRPr="003E0AC6">
        <w:rPr>
          <w:rFonts w:ascii="Times New Roman" w:hAnsi="Times New Roman" w:cs="Times New Roman"/>
          <w:color w:val="000000"/>
          <w:sz w:val="28"/>
          <w:szCs w:val="28"/>
        </w:rPr>
        <w:t xml:space="preserve"> bí mật</w:t>
      </w:r>
      <w:r w:rsidR="00CB7359">
        <w:rPr>
          <w:rFonts w:ascii="Times New Roman" w:hAnsi="Times New Roman" w:cs="Times New Roman"/>
          <w:color w:val="000000"/>
          <w:sz w:val="28"/>
          <w:szCs w:val="28"/>
        </w:rPr>
        <w:t>,</w:t>
      </w:r>
      <w:r w:rsidR="00077BA4" w:rsidRPr="003E0AC6">
        <w:rPr>
          <w:rFonts w:ascii="Times New Roman" w:hAnsi="Times New Roman" w:cs="Times New Roman"/>
          <w:color w:val="000000"/>
          <w:sz w:val="28"/>
          <w:szCs w:val="28"/>
        </w:rPr>
        <w:t xml:space="preserve"> </w:t>
      </w:r>
      <w:r w:rsidR="00A410C3" w:rsidRPr="003E0AC6">
        <w:rPr>
          <w:rFonts w:ascii="Times New Roman" w:hAnsi="Times New Roman" w:cs="Times New Roman"/>
          <w:color w:val="000000"/>
          <w:sz w:val="28"/>
          <w:szCs w:val="28"/>
        </w:rPr>
        <w:t xml:space="preserve">đảm bảo </w:t>
      </w:r>
      <w:r w:rsidR="00077BA4" w:rsidRPr="003E0AC6">
        <w:rPr>
          <w:rFonts w:ascii="Times New Roman" w:hAnsi="Times New Roman" w:cs="Times New Roman"/>
          <w:color w:val="000000"/>
          <w:sz w:val="28"/>
          <w:szCs w:val="28"/>
        </w:rPr>
        <w:t xml:space="preserve">an ninh quốc gia theo quy định của </w:t>
      </w:r>
      <w:r w:rsidR="00A410C3" w:rsidRPr="003E0AC6">
        <w:rPr>
          <w:rFonts w:ascii="Times New Roman" w:hAnsi="Times New Roman" w:cs="Times New Roman"/>
          <w:color w:val="000000"/>
          <w:sz w:val="28"/>
          <w:szCs w:val="28"/>
        </w:rPr>
        <w:t>Đảng và Nhà nước</w:t>
      </w:r>
      <w:r w:rsidR="008A3EEC" w:rsidRPr="003E0AC6">
        <w:rPr>
          <w:rFonts w:ascii="Times New Roman" w:hAnsi="Times New Roman" w:cs="Times New Roman"/>
          <w:color w:val="000000"/>
          <w:sz w:val="28"/>
          <w:szCs w:val="28"/>
        </w:rPr>
        <w:t>.</w:t>
      </w:r>
    </w:p>
    <w:p w:rsidR="0077768C" w:rsidRPr="003E0AC6" w:rsidRDefault="002B39B1" w:rsidP="008C5292">
      <w:pPr>
        <w:autoSpaceDE w:val="0"/>
        <w:autoSpaceDN w:val="0"/>
        <w:adjustRightInd w:val="0"/>
        <w:spacing w:before="120" w:line="340" w:lineRule="exact"/>
        <w:ind w:firstLine="567"/>
        <w:jc w:val="both"/>
        <w:rPr>
          <w:rFonts w:ascii="Times New Roman" w:hAnsi="Times New Roman" w:cs="Times New Roman"/>
          <w:color w:val="000000"/>
          <w:spacing w:val="-4"/>
          <w:sz w:val="28"/>
          <w:szCs w:val="28"/>
        </w:rPr>
      </w:pPr>
      <w:r w:rsidRPr="003E0AC6">
        <w:rPr>
          <w:rFonts w:ascii="Times New Roman" w:hAnsi="Times New Roman" w:cs="Times New Roman"/>
          <w:color w:val="000000"/>
          <w:spacing w:val="-4"/>
          <w:sz w:val="28"/>
          <w:szCs w:val="28"/>
        </w:rPr>
        <w:t>2</w:t>
      </w:r>
      <w:r w:rsidR="008A3EEC" w:rsidRPr="003E0AC6">
        <w:rPr>
          <w:rFonts w:ascii="Times New Roman" w:hAnsi="Times New Roman" w:cs="Times New Roman"/>
          <w:color w:val="000000"/>
          <w:spacing w:val="-4"/>
          <w:sz w:val="28"/>
          <w:szCs w:val="28"/>
        </w:rPr>
        <w:t xml:space="preserve">. </w:t>
      </w:r>
      <w:r w:rsidR="003E0AC6">
        <w:rPr>
          <w:rFonts w:ascii="Times New Roman" w:hAnsi="Times New Roman" w:cs="Times New Roman"/>
          <w:color w:val="000000"/>
          <w:spacing w:val="-4"/>
          <w:sz w:val="28"/>
          <w:szCs w:val="28"/>
        </w:rPr>
        <w:t xml:space="preserve">Bảo đảm sự </w:t>
      </w:r>
      <w:r w:rsidR="00FB750C" w:rsidRPr="003E0AC6">
        <w:rPr>
          <w:rFonts w:ascii="Times New Roman" w:hAnsi="Times New Roman" w:cs="Times New Roman"/>
          <w:color w:val="000000"/>
          <w:spacing w:val="-4"/>
          <w:sz w:val="28"/>
          <w:szCs w:val="28"/>
        </w:rPr>
        <w:t xml:space="preserve">lãnh đạo, chỉ đạo thống nhất của Ban </w:t>
      </w:r>
      <w:r w:rsidR="004C5093" w:rsidRPr="003E0AC6">
        <w:rPr>
          <w:rFonts w:ascii="Times New Roman" w:hAnsi="Times New Roman" w:cs="Times New Roman"/>
          <w:color w:val="000000"/>
          <w:spacing w:val="-4"/>
          <w:sz w:val="28"/>
          <w:szCs w:val="28"/>
        </w:rPr>
        <w:t>c</w:t>
      </w:r>
      <w:r w:rsidR="00FB750C" w:rsidRPr="003E0AC6">
        <w:rPr>
          <w:rFonts w:ascii="Times New Roman" w:hAnsi="Times New Roman" w:cs="Times New Roman"/>
          <w:color w:val="000000"/>
          <w:spacing w:val="-4"/>
          <w:sz w:val="28"/>
          <w:szCs w:val="28"/>
        </w:rPr>
        <w:t>án sự Đảng, Bộ trưởng Bộ Tư pháp đối với các hoạt động đối ngoại</w:t>
      </w:r>
      <w:r w:rsidR="008A3EEC" w:rsidRPr="003E0AC6">
        <w:rPr>
          <w:rFonts w:ascii="Times New Roman" w:hAnsi="Times New Roman" w:cs="Times New Roman"/>
          <w:color w:val="000000"/>
          <w:spacing w:val="-4"/>
          <w:sz w:val="28"/>
          <w:szCs w:val="28"/>
        </w:rPr>
        <w:t xml:space="preserve">; phân công, phân nhiệm rõ ràng gắn với trách nhiệm của Thủ trưởng đơn vị thuộc Bộ và Vụ trưởng Vụ Hợp tác quốc tế </w:t>
      </w:r>
      <w:r w:rsidR="00A410C3" w:rsidRPr="003E0AC6">
        <w:rPr>
          <w:rFonts w:ascii="Times New Roman" w:hAnsi="Times New Roman" w:cs="Times New Roman"/>
          <w:color w:val="000000"/>
          <w:spacing w:val="-4"/>
          <w:sz w:val="28"/>
          <w:szCs w:val="28"/>
        </w:rPr>
        <w:t>t</w:t>
      </w:r>
      <w:r w:rsidR="0077768C" w:rsidRPr="003E0AC6">
        <w:rPr>
          <w:rFonts w:ascii="Times New Roman" w:hAnsi="Times New Roman" w:cs="Times New Roman"/>
          <w:color w:val="000000"/>
          <w:spacing w:val="-4"/>
          <w:sz w:val="28"/>
          <w:szCs w:val="28"/>
        </w:rPr>
        <w:t>rong việc quản lý</w:t>
      </w:r>
      <w:r w:rsidR="00CB7359">
        <w:rPr>
          <w:rFonts w:ascii="Times New Roman" w:hAnsi="Times New Roman" w:cs="Times New Roman"/>
          <w:color w:val="000000"/>
          <w:spacing w:val="-4"/>
          <w:sz w:val="28"/>
          <w:szCs w:val="28"/>
        </w:rPr>
        <w:t xml:space="preserve">, </w:t>
      </w:r>
      <w:r w:rsidR="0077768C" w:rsidRPr="003E0AC6">
        <w:rPr>
          <w:rFonts w:ascii="Times New Roman" w:hAnsi="Times New Roman" w:cs="Times New Roman"/>
          <w:color w:val="000000"/>
          <w:spacing w:val="-4"/>
          <w:sz w:val="28"/>
          <w:szCs w:val="28"/>
        </w:rPr>
        <w:t>thực hiện các hoạt động đối ngoại của Bộ Tư pháp.</w:t>
      </w:r>
    </w:p>
    <w:p w:rsidR="008A3EEC" w:rsidRPr="003E0AC6" w:rsidRDefault="002B39B1" w:rsidP="008A3EE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8A3EEC" w:rsidRPr="003E0AC6">
        <w:rPr>
          <w:rFonts w:ascii="Times New Roman" w:hAnsi="Times New Roman" w:cs="Times New Roman"/>
          <w:color w:val="000000"/>
          <w:sz w:val="28"/>
          <w:szCs w:val="28"/>
        </w:rPr>
        <w:t xml:space="preserve">. Đề cao hiệu quả, thực chất, thực hành tiết kiệm, chống lãng phí trong </w:t>
      </w:r>
      <w:r w:rsidR="00432E8A" w:rsidRPr="003E0AC6">
        <w:rPr>
          <w:rFonts w:ascii="Times New Roman" w:hAnsi="Times New Roman" w:cs="Times New Roman"/>
          <w:color w:val="000000"/>
          <w:sz w:val="28"/>
          <w:szCs w:val="28"/>
        </w:rPr>
        <w:t>quản lý</w:t>
      </w:r>
      <w:r w:rsidR="00CB7359">
        <w:rPr>
          <w:rFonts w:ascii="Times New Roman" w:hAnsi="Times New Roman" w:cs="Times New Roman"/>
          <w:color w:val="000000"/>
          <w:sz w:val="28"/>
          <w:szCs w:val="28"/>
        </w:rPr>
        <w:t xml:space="preserve">, </w:t>
      </w:r>
      <w:r w:rsidR="008A3EEC" w:rsidRPr="003E0AC6">
        <w:rPr>
          <w:rFonts w:ascii="Times New Roman" w:hAnsi="Times New Roman" w:cs="Times New Roman"/>
          <w:color w:val="000000"/>
          <w:sz w:val="28"/>
          <w:szCs w:val="28"/>
        </w:rPr>
        <w:t>thực hiện hoạt động đối ngoại của Bộ Tư pháp.</w:t>
      </w:r>
    </w:p>
    <w:p w:rsidR="00432E8A" w:rsidRPr="00AA1ABB" w:rsidRDefault="00432E8A" w:rsidP="008A3EEC">
      <w:pPr>
        <w:autoSpaceDE w:val="0"/>
        <w:autoSpaceDN w:val="0"/>
        <w:adjustRightInd w:val="0"/>
        <w:spacing w:before="120" w:line="340" w:lineRule="exact"/>
        <w:ind w:firstLine="567"/>
        <w:jc w:val="both"/>
        <w:rPr>
          <w:rFonts w:ascii="Times New Roman" w:hAnsi="Times New Roman" w:cs="Times New Roman"/>
          <w:b/>
          <w:color w:val="000000"/>
          <w:spacing w:val="-6"/>
          <w:sz w:val="28"/>
          <w:szCs w:val="28"/>
        </w:rPr>
      </w:pPr>
      <w:r w:rsidRPr="00AA1ABB">
        <w:rPr>
          <w:rFonts w:ascii="Times New Roman" w:hAnsi="Times New Roman" w:cs="Times New Roman"/>
          <w:b/>
          <w:color w:val="000000"/>
          <w:spacing w:val="-6"/>
          <w:sz w:val="28"/>
          <w:szCs w:val="28"/>
        </w:rPr>
        <w:t>Điều 4. Thẩm quyền</w:t>
      </w:r>
      <w:r w:rsidR="00AA1ABB" w:rsidRPr="00AA1ABB">
        <w:rPr>
          <w:rFonts w:ascii="Times New Roman" w:hAnsi="Times New Roman" w:cs="Times New Roman"/>
          <w:b/>
          <w:color w:val="000000"/>
          <w:spacing w:val="-6"/>
          <w:sz w:val="28"/>
          <w:szCs w:val="28"/>
        </w:rPr>
        <w:t xml:space="preserve"> </w:t>
      </w:r>
      <w:r w:rsidRPr="00AA1ABB">
        <w:rPr>
          <w:rFonts w:ascii="Times New Roman" w:hAnsi="Times New Roman" w:cs="Times New Roman"/>
          <w:b/>
          <w:color w:val="000000"/>
          <w:spacing w:val="-6"/>
          <w:sz w:val="28"/>
          <w:szCs w:val="28"/>
        </w:rPr>
        <w:t>của Bộ trưởng Bộ Tư pháp trong hoạt động đối ngoại</w:t>
      </w:r>
    </w:p>
    <w:p w:rsidR="00432E8A" w:rsidRPr="004E7CA4" w:rsidRDefault="00432E8A" w:rsidP="00432E8A">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4E7CA4">
        <w:rPr>
          <w:rFonts w:ascii="Times New Roman" w:hAnsi="Times New Roman" w:cs="Times New Roman"/>
          <w:color w:val="000000"/>
          <w:sz w:val="28"/>
          <w:szCs w:val="28"/>
        </w:rPr>
        <w:t>1. Bộ trưởng Bộ Tư pháp trình Thủ tướng Chính phủ</w:t>
      </w:r>
      <w:r w:rsidR="004E7CA4" w:rsidRPr="004E7CA4">
        <w:rPr>
          <w:rFonts w:ascii="Times New Roman" w:hAnsi="Times New Roman" w:cs="Times New Roman"/>
          <w:color w:val="000000"/>
          <w:sz w:val="28"/>
          <w:szCs w:val="28"/>
        </w:rPr>
        <w:t xml:space="preserve"> hoặc cấp có thẩm quyền quyết định</w:t>
      </w:r>
      <w:r w:rsidRPr="004E7CA4">
        <w:rPr>
          <w:rFonts w:ascii="Times New Roman" w:hAnsi="Times New Roman" w:cs="Times New Roman"/>
          <w:color w:val="000000"/>
          <w:sz w:val="28"/>
          <w:szCs w:val="28"/>
        </w:rPr>
        <w:t xml:space="preserve"> các hoạt động đối ngoại </w:t>
      </w:r>
      <w:r w:rsidR="00195099" w:rsidRPr="004E7CA4">
        <w:rPr>
          <w:rFonts w:ascii="Times New Roman" w:hAnsi="Times New Roman" w:cs="Times New Roman"/>
          <w:color w:val="000000"/>
          <w:sz w:val="28"/>
          <w:szCs w:val="28"/>
        </w:rPr>
        <w:t>sau:</w:t>
      </w:r>
    </w:p>
    <w:p w:rsidR="005D0CB0" w:rsidRPr="004E7CA4" w:rsidRDefault="00432E8A" w:rsidP="00720E0E">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4E7CA4">
        <w:rPr>
          <w:rFonts w:ascii="Times New Roman" w:hAnsi="Times New Roman" w:cs="Times New Roman"/>
          <w:color w:val="000000"/>
          <w:sz w:val="28"/>
          <w:szCs w:val="28"/>
        </w:rPr>
        <w:t xml:space="preserve">a) </w:t>
      </w:r>
      <w:r w:rsidR="00D144B7" w:rsidRPr="004E7CA4">
        <w:rPr>
          <w:rFonts w:ascii="Times New Roman" w:hAnsi="Times New Roman" w:cs="Times New Roman"/>
          <w:color w:val="000000"/>
          <w:sz w:val="28"/>
          <w:szCs w:val="28"/>
        </w:rPr>
        <w:t xml:space="preserve">Kế hoạch </w:t>
      </w:r>
      <w:r w:rsidR="004165E3" w:rsidRPr="004E7CA4">
        <w:rPr>
          <w:rFonts w:ascii="Times New Roman" w:hAnsi="Times New Roman" w:cs="Times New Roman"/>
          <w:color w:val="000000"/>
          <w:sz w:val="28"/>
          <w:szCs w:val="28"/>
        </w:rPr>
        <w:t>hoạt động đối ngoại</w:t>
      </w:r>
      <w:r w:rsidRPr="004E7CA4">
        <w:rPr>
          <w:rFonts w:ascii="Times New Roman" w:hAnsi="Times New Roman" w:cs="Times New Roman"/>
          <w:color w:val="000000"/>
          <w:sz w:val="28"/>
          <w:szCs w:val="28"/>
        </w:rPr>
        <w:t xml:space="preserve"> cấp Bộ</w:t>
      </w:r>
      <w:r w:rsidR="004165E3" w:rsidRPr="004E7CA4">
        <w:rPr>
          <w:rFonts w:ascii="Times New Roman" w:hAnsi="Times New Roman" w:cs="Times New Roman"/>
          <w:color w:val="000000"/>
          <w:sz w:val="28"/>
          <w:szCs w:val="28"/>
        </w:rPr>
        <w:t xml:space="preserve"> </w:t>
      </w:r>
      <w:r w:rsidR="00195099" w:rsidRPr="004E7CA4">
        <w:rPr>
          <w:rFonts w:ascii="Times New Roman" w:hAnsi="Times New Roman" w:cs="Times New Roman"/>
          <w:color w:val="000000"/>
          <w:sz w:val="28"/>
          <w:szCs w:val="28"/>
        </w:rPr>
        <w:t>hàng năm</w:t>
      </w:r>
      <w:r w:rsidR="00720E0E" w:rsidRPr="004E7CA4">
        <w:rPr>
          <w:rFonts w:ascii="Times New Roman" w:hAnsi="Times New Roman" w:cs="Times New Roman"/>
          <w:color w:val="000000"/>
          <w:sz w:val="28"/>
          <w:szCs w:val="28"/>
        </w:rPr>
        <w:t xml:space="preserve"> và việc bổ sung hoạt động ngoài Kế hoạch và điều chỉnh </w:t>
      </w:r>
      <w:r w:rsidR="00FE0407" w:rsidRPr="004E7CA4">
        <w:rPr>
          <w:rFonts w:ascii="Times New Roman" w:hAnsi="Times New Roman" w:cs="Times New Roman"/>
          <w:color w:val="000000"/>
          <w:sz w:val="28"/>
          <w:szCs w:val="28"/>
        </w:rPr>
        <w:t>Kế hoạch sau khi được Ban cán sự Đảng Bộ Tư pháp phê duyệt</w:t>
      </w:r>
      <w:r w:rsidR="00195099" w:rsidRPr="004E7CA4">
        <w:rPr>
          <w:rFonts w:ascii="Times New Roman" w:hAnsi="Times New Roman" w:cs="Times New Roman"/>
          <w:color w:val="000000"/>
          <w:sz w:val="28"/>
          <w:szCs w:val="28"/>
        </w:rPr>
        <w:t>;</w:t>
      </w:r>
    </w:p>
    <w:p w:rsidR="00432E8A" w:rsidRPr="004E7CA4" w:rsidRDefault="003E0AC6" w:rsidP="00432E8A">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4E7CA4">
        <w:rPr>
          <w:rFonts w:ascii="Times New Roman" w:hAnsi="Times New Roman" w:cs="Times New Roman"/>
          <w:color w:val="000000"/>
          <w:sz w:val="28"/>
          <w:szCs w:val="28"/>
        </w:rPr>
        <w:t xml:space="preserve">b) </w:t>
      </w:r>
      <w:r w:rsidR="00195099" w:rsidRPr="004E7CA4">
        <w:rPr>
          <w:rFonts w:ascii="Times New Roman" w:hAnsi="Times New Roman" w:cs="Times New Roman"/>
          <w:color w:val="000000"/>
          <w:sz w:val="28"/>
          <w:szCs w:val="28"/>
        </w:rPr>
        <w:t>Chủ trương đón và nội dung làm việc với Đoàn cấp Bộ trưởng hoặc tương đương trở lên của các nước, các vùng lãnh thổ và các tổ chức quốc tế;</w:t>
      </w:r>
    </w:p>
    <w:p w:rsidR="00C826F5" w:rsidRPr="004E7CA4" w:rsidRDefault="00C826F5" w:rsidP="00432E8A">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4E7CA4">
        <w:rPr>
          <w:rFonts w:ascii="Times New Roman" w:hAnsi="Times New Roman" w:cs="Times New Roman"/>
          <w:color w:val="000000"/>
          <w:sz w:val="28"/>
          <w:szCs w:val="28"/>
        </w:rPr>
        <w:t xml:space="preserve">c) </w:t>
      </w:r>
      <w:r w:rsidR="00BC7CCC" w:rsidRPr="004E7CA4">
        <w:rPr>
          <w:rFonts w:ascii="Times New Roman" w:hAnsi="Times New Roman" w:cs="Times New Roman"/>
          <w:color w:val="000000"/>
          <w:sz w:val="28"/>
          <w:szCs w:val="28"/>
        </w:rPr>
        <w:t>V</w:t>
      </w:r>
      <w:r w:rsidRPr="004E7CA4">
        <w:rPr>
          <w:rFonts w:ascii="Times New Roman" w:hAnsi="Times New Roman" w:cs="Times New Roman"/>
          <w:color w:val="000000"/>
          <w:sz w:val="28"/>
          <w:szCs w:val="28"/>
        </w:rPr>
        <w:t xml:space="preserve">iệc nhận các hình thức khen thưởng </w:t>
      </w:r>
      <w:r w:rsidR="00720E0E" w:rsidRPr="004E7CA4">
        <w:rPr>
          <w:rFonts w:ascii="Times New Roman" w:hAnsi="Times New Roman" w:cs="Times New Roman"/>
          <w:color w:val="000000"/>
          <w:sz w:val="28"/>
          <w:szCs w:val="28"/>
        </w:rPr>
        <w:t>do Nhà nước, tổ chức, cá nhân nước ngoài</w:t>
      </w:r>
      <w:r w:rsidRPr="004E7CA4">
        <w:rPr>
          <w:rFonts w:ascii="Times New Roman" w:hAnsi="Times New Roman" w:cs="Times New Roman"/>
          <w:color w:val="000000"/>
          <w:sz w:val="28"/>
          <w:szCs w:val="28"/>
        </w:rPr>
        <w:t xml:space="preserve"> trao tặng hoặc kiến nghị xét tặng các hình thức khen thưởng cấp Nhà nước cho tập thể, c</w:t>
      </w:r>
      <w:r w:rsidR="00BC7CCC" w:rsidRPr="004E7CA4">
        <w:rPr>
          <w:rFonts w:ascii="Times New Roman" w:hAnsi="Times New Roman" w:cs="Times New Roman"/>
          <w:color w:val="000000"/>
          <w:sz w:val="28"/>
          <w:szCs w:val="28"/>
        </w:rPr>
        <w:t>á nhân nước ngoài theo quy định;</w:t>
      </w:r>
    </w:p>
    <w:p w:rsidR="005D0CB0" w:rsidRPr="003E0AC6" w:rsidRDefault="00C826F5"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4E7CA4">
        <w:rPr>
          <w:rFonts w:ascii="Times New Roman" w:hAnsi="Times New Roman" w:cs="Times New Roman"/>
          <w:color w:val="000000"/>
          <w:sz w:val="28"/>
          <w:szCs w:val="28"/>
        </w:rPr>
        <w:t>d</w:t>
      </w:r>
      <w:r w:rsidR="00292A32" w:rsidRPr="004E7CA4">
        <w:rPr>
          <w:rFonts w:ascii="Times New Roman" w:hAnsi="Times New Roman" w:cs="Times New Roman"/>
          <w:color w:val="000000"/>
          <w:sz w:val="28"/>
          <w:szCs w:val="28"/>
        </w:rPr>
        <w:t>)</w:t>
      </w:r>
      <w:r w:rsidR="00D144B7" w:rsidRPr="004E7CA4">
        <w:rPr>
          <w:rFonts w:ascii="Times New Roman" w:hAnsi="Times New Roman" w:cs="Times New Roman"/>
          <w:color w:val="000000"/>
          <w:sz w:val="28"/>
          <w:szCs w:val="28"/>
        </w:rPr>
        <w:t xml:space="preserve"> </w:t>
      </w:r>
      <w:r w:rsidR="00AC739C" w:rsidRPr="004E7CA4">
        <w:rPr>
          <w:rFonts w:ascii="Times New Roman" w:hAnsi="Times New Roman" w:cs="Times New Roman"/>
          <w:color w:val="000000"/>
          <w:sz w:val="28"/>
          <w:szCs w:val="28"/>
        </w:rPr>
        <w:t>T</w:t>
      </w:r>
      <w:r w:rsidR="00D144B7" w:rsidRPr="004E7CA4">
        <w:rPr>
          <w:rFonts w:ascii="Times New Roman" w:hAnsi="Times New Roman" w:cs="Times New Roman"/>
          <w:color w:val="000000"/>
          <w:sz w:val="28"/>
          <w:szCs w:val="28"/>
        </w:rPr>
        <w:t>ổ chức hội nghị, hội thảo quốc tế thuộc thẩm quyền quyết định của Thủ tướng Chính phủ.</w:t>
      </w:r>
    </w:p>
    <w:p w:rsidR="004435BC" w:rsidRPr="003E0AC6" w:rsidRDefault="004435BC"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Bộ trưởng Bộ Tư pháp chỉ đạo các đơn vị thuộc Bộ báo cáo Ban cán sự Đảng Bộ Tư pháp cho ý kiến </w:t>
      </w:r>
      <w:r w:rsidR="00D211DB" w:rsidRPr="003E0AC6">
        <w:rPr>
          <w:rFonts w:ascii="Times New Roman" w:hAnsi="Times New Roman" w:cs="Times New Roman"/>
          <w:color w:val="000000"/>
          <w:sz w:val="28"/>
          <w:szCs w:val="28"/>
        </w:rPr>
        <w:t>về đ</w:t>
      </w:r>
      <w:r w:rsidRPr="003E0AC6">
        <w:rPr>
          <w:rFonts w:ascii="Times New Roman" w:hAnsi="Times New Roman" w:cs="Times New Roman"/>
          <w:color w:val="000000"/>
          <w:sz w:val="28"/>
          <w:szCs w:val="28"/>
        </w:rPr>
        <w:t>ịnh hướng,</w:t>
      </w:r>
      <w:r w:rsidR="004C5093"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nhiệm vụ trọng tâm công tác đối ngoại và</w:t>
      </w:r>
      <w:r w:rsidR="00BC7CCC" w:rsidRPr="003E0AC6">
        <w:rPr>
          <w:rFonts w:ascii="Times New Roman" w:hAnsi="Times New Roman" w:cs="Times New Roman"/>
          <w:color w:val="000000"/>
          <w:sz w:val="28"/>
          <w:szCs w:val="28"/>
        </w:rPr>
        <w:t xml:space="preserve"> việc tổ chức thực hiện chủ trương</w:t>
      </w:r>
      <w:r w:rsidRPr="003E0AC6">
        <w:rPr>
          <w:rFonts w:ascii="Times New Roman" w:hAnsi="Times New Roman" w:cs="Times New Roman"/>
          <w:color w:val="000000"/>
          <w:sz w:val="28"/>
          <w:szCs w:val="28"/>
        </w:rPr>
        <w:t xml:space="preserve"> hội nhập quốc tế</w:t>
      </w:r>
      <w:r w:rsidR="00BC7CCC" w:rsidRPr="003E0AC6">
        <w:rPr>
          <w:rFonts w:ascii="Times New Roman" w:hAnsi="Times New Roman" w:cs="Times New Roman"/>
          <w:color w:val="000000"/>
          <w:sz w:val="28"/>
          <w:szCs w:val="28"/>
        </w:rPr>
        <w:t xml:space="preserve"> và hợp tác quốc tế </w:t>
      </w:r>
      <w:r w:rsidRPr="003E0AC6">
        <w:rPr>
          <w:rFonts w:ascii="Times New Roman" w:hAnsi="Times New Roman" w:cs="Times New Roman"/>
          <w:color w:val="000000"/>
          <w:sz w:val="28"/>
          <w:szCs w:val="28"/>
        </w:rPr>
        <w:t>của Bộ</w:t>
      </w:r>
      <w:r w:rsidR="00720E0E">
        <w:rPr>
          <w:rFonts w:ascii="Times New Roman" w:hAnsi="Times New Roman" w:cs="Times New Roman"/>
          <w:color w:val="000000"/>
          <w:sz w:val="28"/>
          <w:szCs w:val="28"/>
        </w:rPr>
        <w:t>, thực hiện chương trình, dự án do Bộ Tư pháp là cơ quan chủ quản</w:t>
      </w:r>
      <w:r w:rsidRPr="003E0AC6">
        <w:rPr>
          <w:rFonts w:ascii="Times New Roman" w:hAnsi="Times New Roman" w:cs="Times New Roman"/>
          <w:color w:val="000000"/>
          <w:sz w:val="28"/>
          <w:szCs w:val="28"/>
        </w:rPr>
        <w:t xml:space="preserve">; </w:t>
      </w:r>
      <w:r w:rsidR="00D211DB" w:rsidRPr="003E0AC6">
        <w:rPr>
          <w:rFonts w:ascii="Times New Roman" w:hAnsi="Times New Roman" w:cs="Times New Roman"/>
          <w:color w:val="000000"/>
          <w:sz w:val="28"/>
          <w:szCs w:val="28"/>
        </w:rPr>
        <w:t xml:space="preserve">dự kiến </w:t>
      </w:r>
      <w:r w:rsidRPr="003E0AC6">
        <w:rPr>
          <w:rFonts w:ascii="Times New Roman" w:hAnsi="Times New Roman" w:cs="Times New Roman"/>
          <w:color w:val="000000"/>
          <w:sz w:val="28"/>
          <w:szCs w:val="28"/>
        </w:rPr>
        <w:t xml:space="preserve">Kế hoạch hoạt động đối ngoại </w:t>
      </w:r>
      <w:r w:rsidR="00BC7CCC" w:rsidRPr="003E0AC6">
        <w:rPr>
          <w:rFonts w:ascii="Times New Roman" w:hAnsi="Times New Roman" w:cs="Times New Roman"/>
          <w:color w:val="000000"/>
          <w:sz w:val="28"/>
          <w:szCs w:val="28"/>
        </w:rPr>
        <w:t xml:space="preserve">của Bộ </w:t>
      </w:r>
      <w:r w:rsidRPr="003E0AC6">
        <w:rPr>
          <w:rFonts w:ascii="Times New Roman" w:hAnsi="Times New Roman" w:cs="Times New Roman"/>
          <w:color w:val="000000"/>
          <w:sz w:val="28"/>
          <w:szCs w:val="28"/>
        </w:rPr>
        <w:t>hàng n</w:t>
      </w:r>
      <w:r w:rsidR="00D211DB" w:rsidRPr="003E0AC6">
        <w:rPr>
          <w:rFonts w:ascii="Times New Roman" w:hAnsi="Times New Roman" w:cs="Times New Roman"/>
          <w:color w:val="000000"/>
          <w:sz w:val="28"/>
          <w:szCs w:val="28"/>
        </w:rPr>
        <w:t>ăm trước khi trình Thủ tướng Chính phủ</w:t>
      </w:r>
      <w:r w:rsidR="003227D7" w:rsidRPr="003E0AC6">
        <w:rPr>
          <w:rFonts w:ascii="Times New Roman" w:hAnsi="Times New Roman" w:cs="Times New Roman"/>
          <w:color w:val="000000"/>
          <w:sz w:val="28"/>
          <w:szCs w:val="28"/>
        </w:rPr>
        <w:t xml:space="preserve"> xem xét, quyết định.</w:t>
      </w:r>
    </w:p>
    <w:p w:rsidR="004435BC" w:rsidRPr="003E0AC6" w:rsidRDefault="00D211DB"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 Bộ trưởng quyết định</w:t>
      </w:r>
      <w:r w:rsidR="00E2074F" w:rsidRPr="003E0AC6">
        <w:rPr>
          <w:rFonts w:ascii="Times New Roman" w:hAnsi="Times New Roman" w:cs="Times New Roman"/>
          <w:color w:val="000000"/>
          <w:sz w:val="28"/>
          <w:szCs w:val="28"/>
        </w:rPr>
        <w:t xml:space="preserve"> các</w:t>
      </w:r>
      <w:r w:rsidRPr="003E0AC6">
        <w:rPr>
          <w:rFonts w:ascii="Times New Roman" w:hAnsi="Times New Roman" w:cs="Times New Roman"/>
          <w:color w:val="000000"/>
          <w:sz w:val="28"/>
          <w:szCs w:val="28"/>
        </w:rPr>
        <w:t xml:space="preserve"> hoạt động đối ngoại sau:</w:t>
      </w:r>
      <w:r w:rsidR="004435BC" w:rsidRPr="003E0AC6">
        <w:rPr>
          <w:rFonts w:ascii="Times New Roman" w:hAnsi="Times New Roman" w:cs="Times New Roman"/>
          <w:color w:val="000000"/>
          <w:sz w:val="28"/>
          <w:szCs w:val="28"/>
        </w:rPr>
        <w:t xml:space="preserve"> </w:t>
      </w:r>
    </w:p>
    <w:p w:rsidR="00E2074F" w:rsidRPr="003E0AC6" w:rsidRDefault="004870D3"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w:t>
      </w:r>
      <w:r w:rsidR="00E2074F" w:rsidRPr="003E0AC6">
        <w:rPr>
          <w:rFonts w:ascii="Times New Roman" w:hAnsi="Times New Roman" w:cs="Times New Roman"/>
          <w:color w:val="000000"/>
          <w:sz w:val="28"/>
          <w:szCs w:val="28"/>
        </w:rPr>
        <w:t xml:space="preserve"> Quyết định định hướng, nhiệm vụ trọng tâm công tác đối ngoại, việc tổ chức thực hiện chủ trương hội nhập quốc tế và hợp tác quốc tế của Bộ sau khi có phê duyệt Ban cán sự Đảng Bộ Tư pháp;</w:t>
      </w:r>
      <w:r w:rsidRPr="003E0AC6">
        <w:rPr>
          <w:rFonts w:ascii="Times New Roman" w:hAnsi="Times New Roman" w:cs="Times New Roman"/>
          <w:color w:val="000000"/>
          <w:sz w:val="28"/>
          <w:szCs w:val="28"/>
        </w:rPr>
        <w:t xml:space="preserve"> </w:t>
      </w:r>
    </w:p>
    <w:p w:rsidR="0097374F"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 xml:space="preserve">b) </w:t>
      </w:r>
      <w:r w:rsidR="004870D3" w:rsidRPr="003E0AC6">
        <w:rPr>
          <w:rFonts w:ascii="Times New Roman" w:hAnsi="Times New Roman" w:cs="Times New Roman"/>
          <w:color w:val="000000"/>
          <w:sz w:val="28"/>
          <w:szCs w:val="28"/>
        </w:rPr>
        <w:t xml:space="preserve">Ký hoặc trình cấp có thẩm quyền ký các văn kiện hợp tác quốc tế; </w:t>
      </w:r>
    </w:p>
    <w:p w:rsidR="00C57E36"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c</w:t>
      </w:r>
      <w:r w:rsidR="00D83C2E" w:rsidRPr="003E0AC6">
        <w:rPr>
          <w:rFonts w:ascii="Times New Roman" w:hAnsi="Times New Roman" w:cs="Times New Roman"/>
          <w:color w:val="000000"/>
          <w:sz w:val="28"/>
          <w:szCs w:val="28"/>
        </w:rPr>
        <w:t xml:space="preserve">) </w:t>
      </w:r>
      <w:r w:rsidR="004870D3" w:rsidRPr="003E0AC6">
        <w:rPr>
          <w:rFonts w:ascii="Times New Roman" w:hAnsi="Times New Roman" w:cs="Times New Roman"/>
          <w:color w:val="000000"/>
          <w:sz w:val="28"/>
          <w:szCs w:val="28"/>
        </w:rPr>
        <w:t>Phê duyệt hoặc trình cấp có thẩm quyền phê duyệt kế hoạch triển khai thực h</w:t>
      </w:r>
      <w:r w:rsidR="004C5093" w:rsidRPr="003E0AC6">
        <w:rPr>
          <w:rFonts w:ascii="Times New Roman" w:hAnsi="Times New Roman" w:cs="Times New Roman"/>
          <w:color w:val="000000"/>
          <w:sz w:val="28"/>
          <w:szCs w:val="28"/>
        </w:rPr>
        <w:t>iện điều ước quốc tế, thỏa thuận quốc tế</w:t>
      </w:r>
      <w:r w:rsidR="004870D3" w:rsidRPr="003E0AC6">
        <w:rPr>
          <w:rFonts w:ascii="Times New Roman" w:hAnsi="Times New Roman" w:cs="Times New Roman"/>
          <w:color w:val="000000"/>
          <w:sz w:val="28"/>
          <w:szCs w:val="28"/>
        </w:rPr>
        <w:t>;</w:t>
      </w:r>
    </w:p>
    <w:p w:rsidR="00C57E36"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d</w:t>
      </w:r>
      <w:r w:rsidR="004870D3" w:rsidRPr="003E0AC6">
        <w:rPr>
          <w:rFonts w:ascii="Times New Roman" w:hAnsi="Times New Roman" w:cs="Times New Roman"/>
          <w:color w:val="000000"/>
          <w:sz w:val="28"/>
          <w:szCs w:val="28"/>
        </w:rPr>
        <w:t xml:space="preserve">) Quyết định việc thành lập </w:t>
      </w:r>
      <w:r w:rsidR="00D211DB" w:rsidRPr="003E0AC6">
        <w:rPr>
          <w:rFonts w:ascii="Times New Roman" w:hAnsi="Times New Roman" w:cs="Times New Roman"/>
          <w:color w:val="000000"/>
          <w:sz w:val="28"/>
          <w:szCs w:val="28"/>
        </w:rPr>
        <w:t>b</w:t>
      </w:r>
      <w:r w:rsidR="004870D3" w:rsidRPr="003E0AC6">
        <w:rPr>
          <w:rFonts w:ascii="Times New Roman" w:hAnsi="Times New Roman" w:cs="Times New Roman"/>
          <w:color w:val="000000"/>
          <w:sz w:val="28"/>
          <w:szCs w:val="28"/>
        </w:rPr>
        <w:t xml:space="preserve">an </w:t>
      </w:r>
      <w:r w:rsidR="00D211DB" w:rsidRPr="003E0AC6">
        <w:rPr>
          <w:rFonts w:ascii="Times New Roman" w:hAnsi="Times New Roman" w:cs="Times New Roman"/>
          <w:color w:val="000000"/>
          <w:sz w:val="28"/>
          <w:szCs w:val="28"/>
        </w:rPr>
        <w:t>q</w:t>
      </w:r>
      <w:r w:rsidR="004870D3" w:rsidRPr="003E0AC6">
        <w:rPr>
          <w:rFonts w:ascii="Times New Roman" w:hAnsi="Times New Roman" w:cs="Times New Roman"/>
          <w:color w:val="000000"/>
          <w:sz w:val="28"/>
          <w:szCs w:val="28"/>
        </w:rPr>
        <w:t>uản lý ch</w:t>
      </w:r>
      <w:r w:rsidR="004870D3" w:rsidRPr="003E0AC6">
        <w:rPr>
          <w:rFonts w:ascii="Times New Roman" w:hAnsi="Times New Roman" w:cs="Times New Roman"/>
          <w:color w:val="000000"/>
          <w:sz w:val="28"/>
          <w:szCs w:val="28"/>
        </w:rPr>
        <w:softHyphen/>
        <w:t xml:space="preserve">ương trình, dự án và bộ máy giúp việc đối với các </w:t>
      </w:r>
      <w:r w:rsidR="00D211DB" w:rsidRPr="003E0AC6">
        <w:rPr>
          <w:rFonts w:ascii="Times New Roman" w:hAnsi="Times New Roman" w:cs="Times New Roman"/>
          <w:color w:val="000000"/>
          <w:sz w:val="28"/>
          <w:szCs w:val="28"/>
        </w:rPr>
        <w:t>b</w:t>
      </w:r>
      <w:r w:rsidR="004870D3" w:rsidRPr="003E0AC6">
        <w:rPr>
          <w:rFonts w:ascii="Times New Roman" w:hAnsi="Times New Roman" w:cs="Times New Roman"/>
          <w:color w:val="000000"/>
          <w:sz w:val="28"/>
          <w:szCs w:val="28"/>
        </w:rPr>
        <w:t xml:space="preserve">an </w:t>
      </w:r>
      <w:r w:rsidR="00D211DB" w:rsidRPr="003E0AC6">
        <w:rPr>
          <w:rFonts w:ascii="Times New Roman" w:hAnsi="Times New Roman" w:cs="Times New Roman"/>
          <w:color w:val="000000"/>
          <w:sz w:val="28"/>
          <w:szCs w:val="28"/>
        </w:rPr>
        <w:t>q</w:t>
      </w:r>
      <w:r w:rsidR="004870D3" w:rsidRPr="003E0AC6">
        <w:rPr>
          <w:rFonts w:ascii="Times New Roman" w:hAnsi="Times New Roman" w:cs="Times New Roman"/>
          <w:color w:val="000000"/>
          <w:sz w:val="28"/>
          <w:szCs w:val="28"/>
        </w:rPr>
        <w:t>uản lý ch</w:t>
      </w:r>
      <w:r w:rsidR="004870D3" w:rsidRPr="003E0AC6">
        <w:rPr>
          <w:rFonts w:ascii="Times New Roman" w:hAnsi="Times New Roman" w:cs="Times New Roman"/>
          <w:color w:val="000000"/>
          <w:sz w:val="28"/>
          <w:szCs w:val="28"/>
        </w:rPr>
        <w:softHyphen/>
        <w:t>ương trình, dự án hợp tác quốc tế theo quy định của pháp luật;</w:t>
      </w:r>
    </w:p>
    <w:p w:rsidR="00F5333B"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pacing w:val="-4"/>
          <w:sz w:val="28"/>
          <w:szCs w:val="28"/>
        </w:rPr>
      </w:pPr>
      <w:r w:rsidRPr="003E0AC6">
        <w:rPr>
          <w:rFonts w:ascii="Times New Roman" w:hAnsi="Times New Roman" w:cs="Times New Roman"/>
          <w:color w:val="000000"/>
          <w:spacing w:val="-4"/>
          <w:sz w:val="28"/>
          <w:szCs w:val="28"/>
        </w:rPr>
        <w:t>đ</w:t>
      </w:r>
      <w:r w:rsidR="004870D3" w:rsidRPr="003E0AC6">
        <w:rPr>
          <w:rFonts w:ascii="Times New Roman" w:hAnsi="Times New Roman" w:cs="Times New Roman"/>
          <w:color w:val="000000"/>
          <w:spacing w:val="-4"/>
          <w:sz w:val="28"/>
          <w:szCs w:val="28"/>
        </w:rPr>
        <w:t xml:space="preserve">)  Phê duyệt đề án tổ </w:t>
      </w:r>
      <w:r w:rsidR="003227D7" w:rsidRPr="003E0AC6">
        <w:rPr>
          <w:rFonts w:ascii="Times New Roman" w:hAnsi="Times New Roman" w:cs="Times New Roman"/>
          <w:color w:val="000000"/>
          <w:spacing w:val="-4"/>
          <w:sz w:val="28"/>
          <w:szCs w:val="28"/>
        </w:rPr>
        <w:t>chức đoàn đi công tác nước ngoài;</w:t>
      </w:r>
      <w:r w:rsidR="004870D3" w:rsidRPr="003E0AC6">
        <w:rPr>
          <w:rFonts w:ascii="Times New Roman" w:hAnsi="Times New Roman" w:cs="Times New Roman"/>
          <w:color w:val="000000"/>
          <w:spacing w:val="-4"/>
          <w:sz w:val="28"/>
          <w:szCs w:val="28"/>
        </w:rPr>
        <w:t xml:space="preserve"> đề án</w:t>
      </w:r>
      <w:r w:rsidR="003227D7" w:rsidRPr="003E0AC6">
        <w:rPr>
          <w:rFonts w:ascii="Times New Roman" w:hAnsi="Times New Roman" w:cs="Times New Roman"/>
          <w:color w:val="000000"/>
          <w:spacing w:val="-4"/>
          <w:sz w:val="28"/>
          <w:szCs w:val="28"/>
        </w:rPr>
        <w:t>, kế hoạch</w:t>
      </w:r>
      <w:r w:rsidR="004870D3" w:rsidRPr="003E0AC6">
        <w:rPr>
          <w:rFonts w:ascii="Times New Roman" w:hAnsi="Times New Roman" w:cs="Times New Roman"/>
          <w:color w:val="000000"/>
          <w:spacing w:val="-4"/>
          <w:sz w:val="28"/>
          <w:szCs w:val="28"/>
        </w:rPr>
        <w:t xml:space="preserve"> đón tiếp đoàn nước ngoài vào Việt Nam; </w:t>
      </w:r>
      <w:r w:rsidR="003227D7" w:rsidRPr="003E0AC6">
        <w:rPr>
          <w:rFonts w:ascii="Times New Roman" w:hAnsi="Times New Roman" w:cs="Times New Roman"/>
          <w:color w:val="000000"/>
          <w:spacing w:val="-4"/>
          <w:sz w:val="28"/>
          <w:szCs w:val="28"/>
        </w:rPr>
        <w:t>q</w:t>
      </w:r>
      <w:r w:rsidR="004870D3" w:rsidRPr="003E0AC6">
        <w:rPr>
          <w:rFonts w:ascii="Times New Roman" w:hAnsi="Times New Roman" w:cs="Times New Roman"/>
          <w:color w:val="000000"/>
          <w:spacing w:val="-4"/>
          <w:sz w:val="28"/>
          <w:szCs w:val="28"/>
        </w:rPr>
        <w:t>uyết định nhân sự đi công tác nước ngoài;</w:t>
      </w:r>
    </w:p>
    <w:p w:rsidR="00D83C2E"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e</w:t>
      </w:r>
      <w:r w:rsidR="004870D3" w:rsidRPr="003E0AC6">
        <w:rPr>
          <w:rFonts w:ascii="Times New Roman" w:hAnsi="Times New Roman" w:cs="Times New Roman"/>
          <w:color w:val="000000"/>
          <w:sz w:val="28"/>
          <w:szCs w:val="28"/>
        </w:rPr>
        <w:t>) Cho phép hoặc trình cấp có thẩm quyền cho phép tổ chức các hội nghị, hội thảo quốc tế;</w:t>
      </w:r>
      <w:r w:rsidR="00B42824" w:rsidRPr="003E0AC6">
        <w:rPr>
          <w:rFonts w:ascii="Times New Roman" w:hAnsi="Times New Roman" w:cs="Times New Roman"/>
          <w:color w:val="000000"/>
          <w:sz w:val="28"/>
          <w:szCs w:val="28"/>
        </w:rPr>
        <w:t xml:space="preserve"> c</w:t>
      </w:r>
      <w:r w:rsidR="00D83C2E" w:rsidRPr="003E0AC6">
        <w:rPr>
          <w:rFonts w:ascii="Times New Roman" w:hAnsi="Times New Roman" w:cs="Times New Roman"/>
          <w:color w:val="000000"/>
          <w:sz w:val="28"/>
          <w:szCs w:val="28"/>
        </w:rPr>
        <w:t xml:space="preserve">ho phép phóng viên nước ngoài phỏng vấn </w:t>
      </w:r>
      <w:r w:rsidR="006953FB" w:rsidRPr="003E0AC6">
        <w:rPr>
          <w:rFonts w:ascii="Times New Roman" w:hAnsi="Times New Roman" w:cs="Times New Roman"/>
          <w:color w:val="000000"/>
          <w:sz w:val="28"/>
          <w:szCs w:val="28"/>
        </w:rPr>
        <w:t>L</w:t>
      </w:r>
      <w:r w:rsidR="00D83C2E" w:rsidRPr="003E0AC6">
        <w:rPr>
          <w:rFonts w:ascii="Times New Roman" w:hAnsi="Times New Roman" w:cs="Times New Roman"/>
          <w:color w:val="000000"/>
          <w:sz w:val="28"/>
          <w:szCs w:val="28"/>
        </w:rPr>
        <w:t>ãnh đạo Bộ;</w:t>
      </w:r>
    </w:p>
    <w:p w:rsidR="00C57E36" w:rsidRPr="003E0AC6" w:rsidRDefault="00E2074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g</w:t>
      </w:r>
      <w:r w:rsidR="004870D3" w:rsidRPr="003E0AC6">
        <w:rPr>
          <w:rFonts w:ascii="Times New Roman" w:hAnsi="Times New Roman" w:cs="Times New Roman"/>
          <w:color w:val="000000"/>
          <w:sz w:val="28"/>
          <w:szCs w:val="28"/>
        </w:rPr>
        <w:t>) Quyết định các vấn đề khác về đối ngoại theo quy định.</w:t>
      </w:r>
    </w:p>
    <w:p w:rsidR="00F5333B" w:rsidRPr="003E0AC6" w:rsidRDefault="003227D7"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4870D3" w:rsidRPr="003E0AC6">
        <w:rPr>
          <w:rFonts w:ascii="Times New Roman" w:hAnsi="Times New Roman" w:cs="Times New Roman"/>
          <w:color w:val="000000"/>
          <w:sz w:val="28"/>
          <w:szCs w:val="28"/>
        </w:rPr>
        <w:t xml:space="preserve">. Bộ trưởng có thể ủy quyền cho Thứ trưởng hoặc Thủ trưởng đơn vị thuộc Bộ thực hiện một hoặc một số việc </w:t>
      </w:r>
      <w:r w:rsidR="004133D6">
        <w:rPr>
          <w:rFonts w:ascii="Times New Roman" w:hAnsi="Times New Roman" w:cs="Times New Roman"/>
          <w:color w:val="000000"/>
          <w:sz w:val="28"/>
          <w:szCs w:val="28"/>
        </w:rPr>
        <w:t xml:space="preserve">quy định tại </w:t>
      </w:r>
      <w:r w:rsidR="004870D3" w:rsidRPr="003E0AC6">
        <w:rPr>
          <w:rFonts w:ascii="Times New Roman" w:hAnsi="Times New Roman" w:cs="Times New Roman"/>
          <w:color w:val="000000"/>
          <w:sz w:val="28"/>
          <w:szCs w:val="28"/>
        </w:rPr>
        <w:t xml:space="preserve">Điều này theo </w:t>
      </w:r>
      <w:r w:rsidR="00E2074F" w:rsidRPr="003E0AC6">
        <w:rPr>
          <w:rFonts w:ascii="Times New Roman" w:hAnsi="Times New Roman" w:cs="Times New Roman"/>
          <w:color w:val="000000"/>
          <w:sz w:val="28"/>
          <w:szCs w:val="28"/>
        </w:rPr>
        <w:t>Quy chế làm việc của Bộ</w:t>
      </w:r>
      <w:r w:rsidR="004870D3" w:rsidRPr="003E0AC6">
        <w:rPr>
          <w:rFonts w:ascii="Times New Roman" w:hAnsi="Times New Roman" w:cs="Times New Roman"/>
          <w:color w:val="000000"/>
          <w:sz w:val="28"/>
          <w:szCs w:val="28"/>
        </w:rPr>
        <w:t>.</w:t>
      </w:r>
    </w:p>
    <w:p w:rsidR="00F81760" w:rsidRPr="003518B7" w:rsidRDefault="00B5103A" w:rsidP="003227D7">
      <w:pPr>
        <w:autoSpaceDE w:val="0"/>
        <w:autoSpaceDN w:val="0"/>
        <w:adjustRightInd w:val="0"/>
        <w:spacing w:before="24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Chương II</w:t>
      </w:r>
    </w:p>
    <w:p w:rsidR="00E2074F" w:rsidRDefault="00F81760" w:rsidP="003227D7">
      <w:pPr>
        <w:autoSpaceDE w:val="0"/>
        <w:autoSpaceDN w:val="0"/>
        <w:adjustRightInd w:val="0"/>
        <w:spacing w:before="6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ĐÀM PHÁN, KÝ KẾT VÀ THỰC HIỆN </w:t>
      </w:r>
      <w:r w:rsidR="001C0F53">
        <w:rPr>
          <w:rFonts w:ascii="Times New Roman" w:hAnsi="Times New Roman" w:cs="Times New Roman"/>
          <w:b/>
          <w:bCs/>
          <w:color w:val="000000"/>
          <w:sz w:val="28"/>
          <w:szCs w:val="28"/>
        </w:rPr>
        <w:t>ĐIỀU ƯỚC</w:t>
      </w:r>
      <w:r w:rsidR="00052F1F">
        <w:rPr>
          <w:rFonts w:ascii="Times New Roman" w:hAnsi="Times New Roman" w:cs="Times New Roman"/>
          <w:b/>
          <w:bCs/>
          <w:color w:val="000000"/>
          <w:sz w:val="28"/>
          <w:szCs w:val="28"/>
        </w:rPr>
        <w:t xml:space="preserve"> QUỐC TẾ</w:t>
      </w:r>
      <w:r w:rsidR="001C0F53">
        <w:rPr>
          <w:rFonts w:ascii="Times New Roman" w:hAnsi="Times New Roman" w:cs="Times New Roman"/>
          <w:b/>
          <w:bCs/>
          <w:color w:val="000000"/>
          <w:sz w:val="28"/>
          <w:szCs w:val="28"/>
        </w:rPr>
        <w:t xml:space="preserve">, </w:t>
      </w:r>
    </w:p>
    <w:p w:rsidR="00F81760" w:rsidRPr="003518B7" w:rsidRDefault="001C0F53" w:rsidP="003227D7">
      <w:pPr>
        <w:autoSpaceDE w:val="0"/>
        <w:autoSpaceDN w:val="0"/>
        <w:adjustRightInd w:val="0"/>
        <w:spacing w:before="60" w:line="340" w:lineRule="exac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THỎA THUẬN QUỐC TẾ</w:t>
      </w:r>
    </w:p>
    <w:p w:rsidR="00F81760" w:rsidRPr="003518B7" w:rsidRDefault="006911B0"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CC0425">
        <w:rPr>
          <w:rFonts w:ascii="Times New Roman" w:hAnsi="Times New Roman" w:cs="Times New Roman"/>
          <w:b/>
          <w:bCs/>
          <w:color w:val="000000"/>
          <w:sz w:val="28"/>
          <w:szCs w:val="28"/>
        </w:rPr>
        <w:t>5</w:t>
      </w:r>
      <w:r w:rsidR="00F81760" w:rsidRPr="003518B7">
        <w:rPr>
          <w:rFonts w:ascii="Times New Roman" w:hAnsi="Times New Roman" w:cs="Times New Roman"/>
          <w:b/>
          <w:bCs/>
          <w:color w:val="000000"/>
          <w:sz w:val="28"/>
          <w:szCs w:val="28"/>
        </w:rPr>
        <w:t xml:space="preserve">. Đàm phán, ký kết </w:t>
      </w:r>
      <w:r w:rsidR="005D1695" w:rsidRPr="003518B7">
        <w:rPr>
          <w:rFonts w:ascii="Times New Roman" w:hAnsi="Times New Roman" w:cs="Times New Roman"/>
          <w:b/>
          <w:bCs/>
          <w:color w:val="000000"/>
          <w:sz w:val="28"/>
          <w:szCs w:val="28"/>
        </w:rPr>
        <w:t>điều ước</w:t>
      </w:r>
      <w:r w:rsidR="00052F1F">
        <w:rPr>
          <w:rFonts w:ascii="Times New Roman" w:hAnsi="Times New Roman" w:cs="Times New Roman"/>
          <w:b/>
          <w:bCs/>
          <w:color w:val="000000"/>
          <w:sz w:val="28"/>
          <w:szCs w:val="28"/>
        </w:rPr>
        <w:t xml:space="preserve"> quốc tế</w:t>
      </w:r>
      <w:r w:rsidR="005D1695" w:rsidRPr="003518B7">
        <w:rPr>
          <w:rFonts w:ascii="Times New Roman" w:hAnsi="Times New Roman" w:cs="Times New Roman"/>
          <w:b/>
          <w:bCs/>
          <w:color w:val="000000"/>
          <w:sz w:val="28"/>
          <w:szCs w:val="28"/>
        </w:rPr>
        <w:t>, thỏa thuận quốc tế</w:t>
      </w:r>
      <w:r w:rsidR="00AA277E">
        <w:rPr>
          <w:rFonts w:ascii="Times New Roman" w:hAnsi="Times New Roman" w:cs="Times New Roman"/>
          <w:b/>
          <w:bCs/>
          <w:color w:val="000000"/>
          <w:sz w:val="28"/>
          <w:szCs w:val="28"/>
        </w:rPr>
        <w:t xml:space="preserve"> </w:t>
      </w:r>
    </w:p>
    <w:p w:rsidR="00AA1ABB" w:rsidRDefault="00AA1ABB" w:rsidP="00AA1ABB">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Vụ Hợp tác quốc tế chủ trì, phối hợp với các đơn vị thuộc Bộ có liên quan đề xuất</w:t>
      </w:r>
      <w:r w:rsidR="00A95040">
        <w:rPr>
          <w:rFonts w:ascii="Times New Roman" w:hAnsi="Times New Roman" w:cs="Times New Roman"/>
          <w:color w:val="000000"/>
          <w:sz w:val="28"/>
          <w:szCs w:val="28"/>
        </w:rPr>
        <w:t xml:space="preserve"> việc</w:t>
      </w:r>
      <w:r>
        <w:rPr>
          <w:rFonts w:ascii="Times New Roman" w:hAnsi="Times New Roman" w:cs="Times New Roman"/>
          <w:color w:val="000000"/>
          <w:sz w:val="28"/>
          <w:szCs w:val="28"/>
        </w:rPr>
        <w:t xml:space="preserve"> đàm phán, ký kết </w:t>
      </w:r>
      <w:r w:rsidRPr="003518B7">
        <w:rPr>
          <w:rFonts w:ascii="Times New Roman" w:hAnsi="Times New Roman" w:cs="Times New Roman"/>
          <w:color w:val="000000"/>
          <w:sz w:val="28"/>
          <w:szCs w:val="28"/>
        </w:rPr>
        <w:t>các điều ước</w:t>
      </w:r>
      <w:r w:rsidR="00052F1F">
        <w:rPr>
          <w:rFonts w:ascii="Times New Roman" w:hAnsi="Times New Roman" w:cs="Times New Roman"/>
          <w:color w:val="000000"/>
          <w:sz w:val="28"/>
          <w:szCs w:val="28"/>
        </w:rPr>
        <w:t xml:space="preserve"> quốc tế</w:t>
      </w:r>
      <w:r w:rsidRPr="003518B7">
        <w:rPr>
          <w:rFonts w:ascii="Times New Roman" w:hAnsi="Times New Roman" w:cs="Times New Roman"/>
          <w:color w:val="000000"/>
          <w:sz w:val="28"/>
          <w:szCs w:val="28"/>
        </w:rPr>
        <w:t xml:space="preserve">, thỏa thuận quốc tế về </w:t>
      </w:r>
      <w:r w:rsidR="001C0F53">
        <w:rPr>
          <w:rFonts w:ascii="Times New Roman" w:hAnsi="Times New Roman" w:cs="Times New Roman"/>
          <w:color w:val="000000"/>
          <w:sz w:val="28"/>
          <w:szCs w:val="28"/>
        </w:rPr>
        <w:t xml:space="preserve">hợp tác </w:t>
      </w:r>
      <w:r w:rsidRPr="003518B7">
        <w:rPr>
          <w:rFonts w:ascii="Times New Roman" w:hAnsi="Times New Roman" w:cs="Times New Roman"/>
          <w:color w:val="000000"/>
          <w:sz w:val="28"/>
          <w:szCs w:val="28"/>
        </w:rPr>
        <w:t>pháp luật.</w:t>
      </w:r>
      <w:r>
        <w:rPr>
          <w:rFonts w:ascii="Times New Roman" w:hAnsi="Times New Roman" w:cs="Times New Roman"/>
          <w:color w:val="000000"/>
          <w:sz w:val="28"/>
          <w:szCs w:val="28"/>
        </w:rPr>
        <w:t xml:space="preserve"> </w:t>
      </w:r>
    </w:p>
    <w:p w:rsidR="00AA1ABB" w:rsidRDefault="00AA1ABB" w:rsidP="00AA1ABB">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Trên cơ sở định hướng công tác đối ngoại và nhu cầu hợp </w:t>
      </w:r>
      <w:r w:rsidR="001C0F53">
        <w:rPr>
          <w:rFonts w:ascii="Times New Roman" w:hAnsi="Times New Roman" w:cs="Times New Roman"/>
          <w:color w:val="000000"/>
          <w:sz w:val="28"/>
          <w:szCs w:val="28"/>
        </w:rPr>
        <w:t xml:space="preserve">tác pháp luật của Bộ Tư pháp, </w:t>
      </w:r>
      <w:r>
        <w:rPr>
          <w:rFonts w:ascii="Times New Roman" w:hAnsi="Times New Roman" w:cs="Times New Roman"/>
          <w:color w:val="000000"/>
          <w:sz w:val="28"/>
          <w:szCs w:val="28"/>
        </w:rPr>
        <w:t>Vụ Hợp tác quốc tế dự thảo điều ước</w:t>
      </w:r>
      <w:r w:rsidR="00275592">
        <w:rPr>
          <w:rFonts w:ascii="Times New Roman" w:hAnsi="Times New Roman" w:cs="Times New Roman"/>
          <w:color w:val="000000"/>
          <w:sz w:val="28"/>
          <w:szCs w:val="28"/>
        </w:rPr>
        <w:t xml:space="preserve"> quốc tế</w:t>
      </w:r>
      <w:r>
        <w:rPr>
          <w:rFonts w:ascii="Times New Roman" w:hAnsi="Times New Roman" w:cs="Times New Roman"/>
          <w:color w:val="000000"/>
          <w:sz w:val="28"/>
          <w:szCs w:val="28"/>
        </w:rPr>
        <w:t xml:space="preserve">, thỏa thuận quốc tế về </w:t>
      </w:r>
      <w:r w:rsidR="001C0F53">
        <w:rPr>
          <w:rFonts w:ascii="Times New Roman" w:hAnsi="Times New Roman" w:cs="Times New Roman"/>
          <w:color w:val="000000"/>
          <w:sz w:val="28"/>
          <w:szCs w:val="28"/>
        </w:rPr>
        <w:t xml:space="preserve">hợp tác </w:t>
      </w:r>
      <w:r>
        <w:rPr>
          <w:rFonts w:ascii="Times New Roman" w:hAnsi="Times New Roman" w:cs="Times New Roman"/>
          <w:color w:val="000000"/>
          <w:sz w:val="28"/>
          <w:szCs w:val="28"/>
        </w:rPr>
        <w:t>pháp luật gửi Vụ Pháp luật quốc tế và các đơn vị thuộc Bộ có liên quan để lấy ý kiến</w:t>
      </w:r>
      <w:r w:rsidR="002460E3">
        <w:rPr>
          <w:rFonts w:ascii="Times New Roman" w:hAnsi="Times New Roman" w:cs="Times New Roman"/>
          <w:color w:val="000000"/>
          <w:sz w:val="28"/>
          <w:szCs w:val="28"/>
        </w:rPr>
        <w:t xml:space="preserve"> trước khi trình Lãnh đạo Bộ xem xét, cho ý kiến.</w:t>
      </w:r>
      <w:r>
        <w:rPr>
          <w:rFonts w:ascii="Times New Roman" w:hAnsi="Times New Roman" w:cs="Times New Roman"/>
          <w:color w:val="000000"/>
          <w:sz w:val="28"/>
          <w:szCs w:val="28"/>
        </w:rPr>
        <w:t xml:space="preserve"> </w:t>
      </w:r>
    </w:p>
    <w:p w:rsidR="00AA1ABB" w:rsidRDefault="00AA1ABB" w:rsidP="00AA1ABB">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Vụ Pháp luật quốc tế và các đơn vị thuộc Bộ có trách nhiệm phối hợp cho ý kiến đối với dự thảo điều ước</w:t>
      </w:r>
      <w:r w:rsidR="00275592">
        <w:rPr>
          <w:rFonts w:ascii="Times New Roman" w:hAnsi="Times New Roman" w:cs="Times New Roman"/>
          <w:color w:val="000000"/>
          <w:sz w:val="28"/>
          <w:szCs w:val="28"/>
        </w:rPr>
        <w:t xml:space="preserve"> quốc tế</w:t>
      </w:r>
      <w:r>
        <w:rPr>
          <w:rFonts w:ascii="Times New Roman" w:hAnsi="Times New Roman" w:cs="Times New Roman"/>
          <w:color w:val="000000"/>
          <w:sz w:val="28"/>
          <w:szCs w:val="28"/>
        </w:rPr>
        <w:t>, thỏa thuận quốc tế về</w:t>
      </w:r>
      <w:r w:rsidR="001C0F53">
        <w:rPr>
          <w:rFonts w:ascii="Times New Roman" w:hAnsi="Times New Roman" w:cs="Times New Roman"/>
          <w:color w:val="000000"/>
          <w:sz w:val="28"/>
          <w:szCs w:val="28"/>
        </w:rPr>
        <w:t xml:space="preserve"> hợp tác</w:t>
      </w:r>
      <w:r>
        <w:rPr>
          <w:rFonts w:ascii="Times New Roman" w:hAnsi="Times New Roman" w:cs="Times New Roman"/>
          <w:color w:val="000000"/>
          <w:sz w:val="28"/>
          <w:szCs w:val="28"/>
        </w:rPr>
        <w:t xml:space="preserve"> pháp luật theo đề nghị của Vụ Hợp tác quốc tế.</w:t>
      </w:r>
    </w:p>
    <w:p w:rsidR="00AA1ABB" w:rsidRDefault="005D1695"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518B7">
        <w:rPr>
          <w:rFonts w:ascii="Times New Roman" w:hAnsi="Times New Roman" w:cs="Times New Roman"/>
          <w:color w:val="000000"/>
          <w:sz w:val="28"/>
          <w:szCs w:val="28"/>
        </w:rPr>
        <w:t>2. Đối với các điều ước</w:t>
      </w:r>
      <w:r w:rsidR="00275592">
        <w:rPr>
          <w:rFonts w:ascii="Times New Roman" w:hAnsi="Times New Roman" w:cs="Times New Roman"/>
          <w:color w:val="000000"/>
          <w:sz w:val="28"/>
          <w:szCs w:val="28"/>
        </w:rPr>
        <w:t xml:space="preserve"> quốc tế</w:t>
      </w:r>
      <w:r w:rsidRPr="003518B7">
        <w:rPr>
          <w:rFonts w:ascii="Times New Roman" w:hAnsi="Times New Roman" w:cs="Times New Roman"/>
          <w:color w:val="000000"/>
          <w:sz w:val="28"/>
          <w:szCs w:val="28"/>
        </w:rPr>
        <w:t>, thỏa thuận quốc tế khác</w:t>
      </w:r>
      <w:r w:rsidR="00AC739C">
        <w:rPr>
          <w:rFonts w:ascii="Times New Roman" w:hAnsi="Times New Roman" w:cs="Times New Roman"/>
          <w:color w:val="000000"/>
          <w:sz w:val="28"/>
          <w:szCs w:val="28"/>
        </w:rPr>
        <w:t xml:space="preserve"> của Bộ</w:t>
      </w:r>
      <w:r w:rsidRPr="003518B7">
        <w:rPr>
          <w:rFonts w:ascii="Times New Roman" w:hAnsi="Times New Roman" w:cs="Times New Roman"/>
          <w:color w:val="000000"/>
          <w:sz w:val="28"/>
          <w:szCs w:val="28"/>
        </w:rPr>
        <w:t xml:space="preserve">, </w:t>
      </w:r>
      <w:r w:rsidR="00AA1ABB">
        <w:rPr>
          <w:rFonts w:ascii="Times New Roman" w:hAnsi="Times New Roman" w:cs="Times New Roman"/>
          <w:color w:val="000000"/>
          <w:sz w:val="28"/>
          <w:szCs w:val="28"/>
        </w:rPr>
        <w:t>đơn vị chủ trì dự thảo điều ước</w:t>
      </w:r>
      <w:r w:rsidR="00275592">
        <w:rPr>
          <w:rFonts w:ascii="Times New Roman" w:hAnsi="Times New Roman" w:cs="Times New Roman"/>
          <w:color w:val="000000"/>
          <w:sz w:val="28"/>
          <w:szCs w:val="28"/>
        </w:rPr>
        <w:t xml:space="preserve"> quốc tế</w:t>
      </w:r>
      <w:r w:rsidR="00AA1ABB">
        <w:rPr>
          <w:rFonts w:ascii="Times New Roman" w:hAnsi="Times New Roman" w:cs="Times New Roman"/>
          <w:color w:val="000000"/>
          <w:sz w:val="28"/>
          <w:szCs w:val="28"/>
        </w:rPr>
        <w:t>, thỏa</w:t>
      </w:r>
      <w:r w:rsidR="001C0F53">
        <w:rPr>
          <w:rFonts w:ascii="Times New Roman" w:hAnsi="Times New Roman" w:cs="Times New Roman"/>
          <w:color w:val="000000"/>
          <w:sz w:val="28"/>
          <w:szCs w:val="28"/>
        </w:rPr>
        <w:t xml:space="preserve"> thuận quốc tế </w:t>
      </w:r>
      <w:r w:rsidR="00AC739C">
        <w:rPr>
          <w:rFonts w:ascii="Times New Roman" w:hAnsi="Times New Roman" w:cs="Times New Roman"/>
          <w:color w:val="000000"/>
          <w:sz w:val="28"/>
          <w:szCs w:val="28"/>
        </w:rPr>
        <w:t>có trách nhiệm</w:t>
      </w:r>
      <w:r w:rsidR="001C0F53">
        <w:rPr>
          <w:rFonts w:ascii="Times New Roman" w:hAnsi="Times New Roman" w:cs="Times New Roman"/>
          <w:color w:val="000000"/>
          <w:sz w:val="28"/>
          <w:szCs w:val="28"/>
        </w:rPr>
        <w:t xml:space="preserve"> gửi Vụ Hợp tác</w:t>
      </w:r>
      <w:r w:rsidR="00AA1ABB">
        <w:rPr>
          <w:rFonts w:ascii="Times New Roman" w:hAnsi="Times New Roman" w:cs="Times New Roman"/>
          <w:color w:val="000000"/>
          <w:sz w:val="28"/>
          <w:szCs w:val="28"/>
        </w:rPr>
        <w:t xml:space="preserve"> quốc tế, Vụ Pháp luật quốc tế</w:t>
      </w:r>
      <w:r w:rsidR="00AC739C">
        <w:rPr>
          <w:rFonts w:ascii="Times New Roman" w:hAnsi="Times New Roman" w:cs="Times New Roman"/>
          <w:color w:val="000000"/>
          <w:sz w:val="28"/>
          <w:szCs w:val="28"/>
        </w:rPr>
        <w:t xml:space="preserve">, Vụ Kế hoạch </w:t>
      </w:r>
      <w:r w:rsidR="00A647CB">
        <w:rPr>
          <w:rFonts w:ascii="Times New Roman" w:hAnsi="Times New Roman" w:cs="Times New Roman"/>
          <w:color w:val="000000"/>
          <w:sz w:val="28"/>
          <w:szCs w:val="28"/>
        </w:rPr>
        <w:t>- T</w:t>
      </w:r>
      <w:r w:rsidR="00AC739C">
        <w:rPr>
          <w:rFonts w:ascii="Times New Roman" w:hAnsi="Times New Roman" w:cs="Times New Roman"/>
          <w:color w:val="000000"/>
          <w:sz w:val="28"/>
          <w:szCs w:val="28"/>
        </w:rPr>
        <w:t>ài chính</w:t>
      </w:r>
      <w:r w:rsidR="00AA1ABB">
        <w:rPr>
          <w:rFonts w:ascii="Times New Roman" w:hAnsi="Times New Roman" w:cs="Times New Roman"/>
          <w:color w:val="000000"/>
          <w:sz w:val="28"/>
          <w:szCs w:val="28"/>
        </w:rPr>
        <w:t xml:space="preserve"> và các đơn vị </w:t>
      </w:r>
      <w:r w:rsidR="002460E3">
        <w:rPr>
          <w:rFonts w:ascii="Times New Roman" w:hAnsi="Times New Roman" w:cs="Times New Roman"/>
          <w:color w:val="000000"/>
          <w:sz w:val="28"/>
          <w:szCs w:val="28"/>
        </w:rPr>
        <w:t>thuộc Bộ có liên quan cho ý kiến trước khi trình Lãnh đạo Bộ xem xét, cho ý kiến.</w:t>
      </w:r>
    </w:p>
    <w:p w:rsidR="00F81760" w:rsidRPr="003518B7" w:rsidRDefault="001318DE"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518B7">
        <w:rPr>
          <w:rFonts w:ascii="Times New Roman" w:hAnsi="Times New Roman" w:cs="Times New Roman"/>
          <w:color w:val="000000"/>
          <w:sz w:val="28"/>
          <w:szCs w:val="28"/>
        </w:rPr>
        <w:t xml:space="preserve">3. </w:t>
      </w:r>
      <w:r w:rsidR="00AA1ABB">
        <w:rPr>
          <w:rFonts w:ascii="Times New Roman" w:hAnsi="Times New Roman" w:cs="Times New Roman"/>
          <w:color w:val="000000"/>
          <w:sz w:val="28"/>
          <w:szCs w:val="28"/>
        </w:rPr>
        <w:t>Nội dung, q</w:t>
      </w:r>
      <w:r w:rsidR="00F81760" w:rsidRPr="003518B7">
        <w:rPr>
          <w:rFonts w:ascii="Times New Roman" w:hAnsi="Times New Roman" w:cs="Times New Roman"/>
          <w:color w:val="000000"/>
          <w:sz w:val="28"/>
          <w:szCs w:val="28"/>
        </w:rPr>
        <w:t xml:space="preserve">uy trình đàm phán, ký kết và thực hiện </w:t>
      </w:r>
      <w:r w:rsidR="005D1695" w:rsidRPr="003518B7">
        <w:rPr>
          <w:rFonts w:ascii="Times New Roman" w:hAnsi="Times New Roman" w:cs="Times New Roman"/>
          <w:color w:val="000000"/>
          <w:sz w:val="28"/>
          <w:szCs w:val="28"/>
        </w:rPr>
        <w:t>điều ước</w:t>
      </w:r>
      <w:r w:rsidR="00275592">
        <w:rPr>
          <w:rFonts w:ascii="Times New Roman" w:hAnsi="Times New Roman" w:cs="Times New Roman"/>
          <w:color w:val="000000"/>
          <w:sz w:val="28"/>
          <w:szCs w:val="28"/>
        </w:rPr>
        <w:t xml:space="preserve"> quốc tế</w:t>
      </w:r>
      <w:r w:rsidR="005D1695" w:rsidRPr="003518B7">
        <w:rPr>
          <w:rFonts w:ascii="Times New Roman" w:hAnsi="Times New Roman" w:cs="Times New Roman"/>
          <w:color w:val="000000"/>
          <w:sz w:val="28"/>
          <w:szCs w:val="28"/>
        </w:rPr>
        <w:t xml:space="preserve">, thỏa thuận quốc tế </w:t>
      </w:r>
      <w:r w:rsidR="00AA1ABB">
        <w:rPr>
          <w:rFonts w:ascii="Times New Roman" w:hAnsi="Times New Roman" w:cs="Times New Roman"/>
          <w:color w:val="000000"/>
          <w:sz w:val="28"/>
          <w:szCs w:val="28"/>
        </w:rPr>
        <w:t>được thực hiện theo</w:t>
      </w:r>
      <w:r w:rsidR="00F81760" w:rsidRPr="003518B7">
        <w:rPr>
          <w:rFonts w:ascii="Times New Roman" w:hAnsi="Times New Roman" w:cs="Times New Roman"/>
          <w:color w:val="000000"/>
          <w:sz w:val="28"/>
          <w:szCs w:val="28"/>
        </w:rPr>
        <w:t xml:space="preserve"> quy định</w:t>
      </w:r>
      <w:r w:rsidR="00542BFD">
        <w:rPr>
          <w:rFonts w:ascii="Times New Roman" w:hAnsi="Times New Roman" w:cs="Times New Roman"/>
          <w:color w:val="000000"/>
          <w:sz w:val="28"/>
          <w:szCs w:val="28"/>
        </w:rPr>
        <w:t xml:space="preserve"> của pháp luật</w:t>
      </w:r>
      <w:r w:rsidR="00F81760" w:rsidRPr="003518B7">
        <w:rPr>
          <w:rFonts w:ascii="Times New Roman" w:hAnsi="Times New Roman" w:cs="Times New Roman"/>
          <w:color w:val="000000"/>
          <w:sz w:val="28"/>
          <w:szCs w:val="28"/>
        </w:rPr>
        <w:t xml:space="preserve"> về ký kết, gia nhập và thực hiện điều ước quốc tế, thỏa thuận quốc tế, các văn bản quy phạm pháp luật về quản lý và sử dụng ODA, quản lý, sử dụng nguồn</w:t>
      </w:r>
      <w:r w:rsidR="00031BDB">
        <w:rPr>
          <w:rFonts w:ascii="Times New Roman" w:hAnsi="Times New Roman" w:cs="Times New Roman"/>
          <w:color w:val="000000"/>
          <w:sz w:val="28"/>
          <w:szCs w:val="28"/>
        </w:rPr>
        <w:t xml:space="preserve"> viện</w:t>
      </w:r>
      <w:r w:rsidR="00F81760" w:rsidRPr="003518B7">
        <w:rPr>
          <w:rFonts w:ascii="Times New Roman" w:hAnsi="Times New Roman" w:cs="Times New Roman"/>
          <w:color w:val="000000"/>
          <w:sz w:val="28"/>
          <w:szCs w:val="28"/>
        </w:rPr>
        <w:t xml:space="preserve"> trợ phi Chính phủ nước ngoài.</w:t>
      </w:r>
    </w:p>
    <w:p w:rsidR="00F81760" w:rsidRPr="003518B7" w:rsidRDefault="00694A96"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lastRenderedPageBreak/>
        <w:t xml:space="preserve">Điều </w:t>
      </w:r>
      <w:r w:rsidR="00275592">
        <w:rPr>
          <w:rFonts w:ascii="Times New Roman" w:hAnsi="Times New Roman" w:cs="Times New Roman"/>
          <w:b/>
          <w:bCs/>
          <w:color w:val="000000"/>
          <w:sz w:val="28"/>
          <w:szCs w:val="28"/>
        </w:rPr>
        <w:t>6</w:t>
      </w:r>
      <w:r w:rsidR="00F81760" w:rsidRPr="003518B7">
        <w:rPr>
          <w:rFonts w:ascii="Times New Roman" w:hAnsi="Times New Roman" w:cs="Times New Roman"/>
          <w:b/>
          <w:bCs/>
          <w:color w:val="000000"/>
          <w:sz w:val="28"/>
          <w:szCs w:val="28"/>
        </w:rPr>
        <w:t xml:space="preserve">. Triển khai thực hiện </w:t>
      </w:r>
      <w:r w:rsidR="00052F1F">
        <w:rPr>
          <w:rFonts w:ascii="Times New Roman" w:hAnsi="Times New Roman" w:cs="Times New Roman"/>
          <w:b/>
          <w:bCs/>
          <w:color w:val="000000"/>
          <w:sz w:val="28"/>
          <w:szCs w:val="28"/>
        </w:rPr>
        <w:t>điều ước</w:t>
      </w:r>
      <w:r w:rsidR="00275592">
        <w:rPr>
          <w:rFonts w:ascii="Times New Roman" w:hAnsi="Times New Roman" w:cs="Times New Roman"/>
          <w:b/>
          <w:bCs/>
          <w:color w:val="000000"/>
          <w:sz w:val="28"/>
          <w:szCs w:val="28"/>
        </w:rPr>
        <w:t xml:space="preserve"> quốc tế</w:t>
      </w:r>
      <w:r w:rsidR="00052F1F">
        <w:rPr>
          <w:rFonts w:ascii="Times New Roman" w:hAnsi="Times New Roman" w:cs="Times New Roman"/>
          <w:b/>
          <w:bCs/>
          <w:color w:val="000000"/>
          <w:sz w:val="28"/>
          <w:szCs w:val="28"/>
        </w:rPr>
        <w:t>, thỏa thuận quốc tế</w:t>
      </w:r>
    </w:p>
    <w:p w:rsidR="00A647CB" w:rsidRPr="003E0AC6" w:rsidRDefault="00F81760"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052F1F"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ơn vị được giao chủ trì</w:t>
      </w:r>
      <w:r w:rsidR="00542BFD">
        <w:rPr>
          <w:rFonts w:ascii="Times New Roman" w:hAnsi="Times New Roman" w:cs="Times New Roman"/>
          <w:color w:val="000000"/>
          <w:sz w:val="28"/>
          <w:szCs w:val="28"/>
        </w:rPr>
        <w:t xml:space="preserve"> thực hiện </w:t>
      </w:r>
      <w:r w:rsidR="00052F1F" w:rsidRPr="003E0AC6">
        <w:rPr>
          <w:rFonts w:ascii="Times New Roman" w:hAnsi="Times New Roman" w:cs="Times New Roman"/>
          <w:color w:val="000000"/>
          <w:sz w:val="28"/>
          <w:szCs w:val="28"/>
        </w:rPr>
        <w:t>điều ước</w:t>
      </w:r>
      <w:r w:rsidR="00275592" w:rsidRPr="003E0AC6">
        <w:rPr>
          <w:rFonts w:ascii="Times New Roman" w:hAnsi="Times New Roman" w:cs="Times New Roman"/>
          <w:color w:val="000000"/>
          <w:sz w:val="28"/>
          <w:szCs w:val="28"/>
        </w:rPr>
        <w:t xml:space="preserve"> quốc tế</w:t>
      </w:r>
      <w:r w:rsidR="00052F1F" w:rsidRPr="003E0AC6">
        <w:rPr>
          <w:rFonts w:ascii="Times New Roman" w:hAnsi="Times New Roman" w:cs="Times New Roman"/>
          <w:color w:val="000000"/>
          <w:sz w:val="28"/>
          <w:szCs w:val="28"/>
        </w:rPr>
        <w:t>, thỏa thuận quốc tế xây dựng</w:t>
      </w:r>
      <w:r w:rsidRPr="003E0AC6">
        <w:rPr>
          <w:rFonts w:ascii="Times New Roman" w:hAnsi="Times New Roman" w:cs="Times New Roman"/>
          <w:color w:val="000000"/>
          <w:sz w:val="28"/>
          <w:szCs w:val="28"/>
        </w:rPr>
        <w:t xml:space="preserve"> Kế hoạch triển khai thực hiện điều ước quốc tế, thỏa thuận quốc tế</w:t>
      </w:r>
      <w:r w:rsidR="00052F1F" w:rsidRPr="003E0AC6">
        <w:rPr>
          <w:rFonts w:ascii="Times New Roman" w:hAnsi="Times New Roman" w:cs="Times New Roman"/>
          <w:color w:val="000000"/>
          <w:sz w:val="28"/>
          <w:szCs w:val="28"/>
        </w:rPr>
        <w:t xml:space="preserve"> trình Bộ trưởng </w:t>
      </w:r>
      <w:r w:rsidR="00A647CB" w:rsidRPr="003E0AC6">
        <w:rPr>
          <w:rFonts w:ascii="Times New Roman" w:hAnsi="Times New Roman" w:cs="Times New Roman"/>
          <w:color w:val="000000"/>
          <w:sz w:val="28"/>
          <w:szCs w:val="28"/>
        </w:rPr>
        <w:t>xem xét, quyết định trình Thủ tướng Chính phủ hoặc quyết định theo thẩm quyền</w:t>
      </w:r>
      <w:r w:rsidR="00031BDB">
        <w:rPr>
          <w:rFonts w:ascii="Times New Roman" w:hAnsi="Times New Roman" w:cs="Times New Roman"/>
          <w:color w:val="000000"/>
          <w:sz w:val="28"/>
          <w:szCs w:val="28"/>
        </w:rPr>
        <w:t>.</w:t>
      </w:r>
    </w:p>
    <w:p w:rsidR="00F81760" w:rsidRPr="003E0AC6" w:rsidRDefault="00F81760"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Đối với </w:t>
      </w:r>
      <w:r w:rsidR="00052F1F" w:rsidRPr="003E0AC6">
        <w:rPr>
          <w:rFonts w:ascii="Times New Roman" w:hAnsi="Times New Roman" w:cs="Times New Roman"/>
          <w:color w:val="000000"/>
          <w:sz w:val="28"/>
          <w:szCs w:val="28"/>
        </w:rPr>
        <w:t>điều ước</w:t>
      </w:r>
      <w:r w:rsidR="00275592" w:rsidRPr="003E0AC6">
        <w:rPr>
          <w:rFonts w:ascii="Times New Roman" w:hAnsi="Times New Roman" w:cs="Times New Roman"/>
          <w:color w:val="000000"/>
          <w:sz w:val="28"/>
          <w:szCs w:val="28"/>
        </w:rPr>
        <w:t xml:space="preserve"> quốc tế</w:t>
      </w:r>
      <w:r w:rsidR="00052F1F" w:rsidRPr="003E0AC6">
        <w:rPr>
          <w:rFonts w:ascii="Times New Roman" w:hAnsi="Times New Roman" w:cs="Times New Roman"/>
          <w:color w:val="000000"/>
          <w:sz w:val="28"/>
          <w:szCs w:val="28"/>
        </w:rPr>
        <w:t>, thỏa</w:t>
      </w:r>
      <w:r w:rsidR="00275592" w:rsidRPr="003E0AC6">
        <w:rPr>
          <w:rFonts w:ascii="Times New Roman" w:hAnsi="Times New Roman" w:cs="Times New Roman"/>
          <w:color w:val="000000"/>
          <w:sz w:val="28"/>
          <w:szCs w:val="28"/>
        </w:rPr>
        <w:t xml:space="preserve"> thuận quốc tế</w:t>
      </w:r>
      <w:r w:rsidR="00052F1F"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là ch</w:t>
      </w:r>
      <w:r w:rsidRPr="003E0AC6">
        <w:rPr>
          <w:rFonts w:ascii="Times New Roman" w:hAnsi="Times New Roman" w:cs="Times New Roman"/>
          <w:color w:val="000000"/>
          <w:sz w:val="28"/>
          <w:szCs w:val="28"/>
        </w:rPr>
        <w:softHyphen/>
        <w:t xml:space="preserve">ương trình, dự án tiếp nhận viện trợ hoặc sử dụng vốn vay của nước ngoài, Vụ Hợp tác quốc tế trình Bộ trưởng giao Ban </w:t>
      </w:r>
      <w:r w:rsidR="005173B8" w:rsidRPr="003E0AC6">
        <w:rPr>
          <w:rFonts w:ascii="Times New Roman" w:hAnsi="Times New Roman" w:cs="Times New Roman"/>
          <w:color w:val="000000"/>
          <w:sz w:val="28"/>
          <w:szCs w:val="28"/>
        </w:rPr>
        <w:t>quản lý chương trình, dự án quản lý</w:t>
      </w:r>
      <w:r w:rsidRPr="003E0AC6">
        <w:rPr>
          <w:rFonts w:ascii="Times New Roman" w:hAnsi="Times New Roman" w:cs="Times New Roman"/>
          <w:color w:val="000000"/>
          <w:sz w:val="28"/>
          <w:szCs w:val="28"/>
        </w:rPr>
        <w:t xml:space="preserve"> thực hiện theo quy định của pháp luật về quản lý và sử dụng ODA, quản lý, sử dụng nguồn </w:t>
      </w:r>
      <w:r w:rsidR="00031BDB">
        <w:rPr>
          <w:rFonts w:ascii="Times New Roman" w:hAnsi="Times New Roman" w:cs="Times New Roman"/>
          <w:color w:val="000000"/>
          <w:sz w:val="28"/>
          <w:szCs w:val="28"/>
        </w:rPr>
        <w:t>viện</w:t>
      </w:r>
      <w:r w:rsidRPr="003E0AC6">
        <w:rPr>
          <w:rFonts w:ascii="Times New Roman" w:hAnsi="Times New Roman" w:cs="Times New Roman"/>
          <w:color w:val="000000"/>
          <w:sz w:val="28"/>
          <w:szCs w:val="28"/>
        </w:rPr>
        <w:t xml:space="preserve"> trợ phi Chính phủ nước ngoài</w:t>
      </w:r>
      <w:r w:rsidR="00542BFD">
        <w:rPr>
          <w:rFonts w:ascii="Times New Roman" w:hAnsi="Times New Roman" w:cs="Times New Roman"/>
          <w:color w:val="000000"/>
          <w:sz w:val="28"/>
          <w:szCs w:val="28"/>
        </w:rPr>
        <w:t xml:space="preserve"> và Quy chế hoạt động của Ban, </w:t>
      </w:r>
      <w:r w:rsidR="008E6BC7" w:rsidRPr="003E0AC6">
        <w:rPr>
          <w:rFonts w:ascii="Times New Roman" w:hAnsi="Times New Roman" w:cs="Times New Roman"/>
          <w:color w:val="000000"/>
          <w:sz w:val="28"/>
          <w:szCs w:val="28"/>
        </w:rPr>
        <w:t>trừ các trường hợp do Bộ trưởng quyết định</w:t>
      </w:r>
      <w:r w:rsidRPr="003E0AC6">
        <w:rPr>
          <w:rFonts w:ascii="Times New Roman" w:hAnsi="Times New Roman" w:cs="Times New Roman"/>
          <w:color w:val="000000"/>
          <w:sz w:val="28"/>
          <w:szCs w:val="28"/>
        </w:rPr>
        <w:t xml:space="preserve">. </w:t>
      </w:r>
    </w:p>
    <w:p w:rsidR="00C57E36" w:rsidRPr="003518B7" w:rsidRDefault="00C57E36" w:rsidP="00AF456B">
      <w:pPr>
        <w:autoSpaceDE w:val="0"/>
        <w:autoSpaceDN w:val="0"/>
        <w:adjustRightInd w:val="0"/>
        <w:spacing w:before="24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Ch</w:t>
      </w:r>
      <w:r w:rsidRPr="003518B7">
        <w:rPr>
          <w:rFonts w:ascii="Times New Roman" w:hAnsi="Times New Roman" w:cs="Times New Roman"/>
          <w:b/>
          <w:bCs/>
          <w:color w:val="000000"/>
          <w:sz w:val="28"/>
          <w:szCs w:val="28"/>
        </w:rPr>
        <w:softHyphen/>
        <w:t>ương II</w:t>
      </w:r>
      <w:r w:rsidR="00500C63" w:rsidRPr="003518B7">
        <w:rPr>
          <w:rFonts w:ascii="Times New Roman" w:hAnsi="Times New Roman" w:cs="Times New Roman"/>
          <w:b/>
          <w:bCs/>
          <w:color w:val="000000"/>
          <w:sz w:val="28"/>
          <w:szCs w:val="28"/>
        </w:rPr>
        <w:t>I</w:t>
      </w:r>
    </w:p>
    <w:p w:rsidR="00EA2762" w:rsidRDefault="006953FB" w:rsidP="008C5292">
      <w:pPr>
        <w:autoSpaceDE w:val="0"/>
        <w:autoSpaceDN w:val="0"/>
        <w:adjustRightInd w:val="0"/>
        <w:spacing w:before="12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XÂY DỰNG</w:t>
      </w:r>
      <w:r w:rsidR="00EA2762">
        <w:rPr>
          <w:rFonts w:ascii="Times New Roman" w:hAnsi="Times New Roman" w:cs="Times New Roman"/>
          <w:b/>
          <w:bCs/>
          <w:color w:val="000000"/>
          <w:sz w:val="28"/>
          <w:szCs w:val="28"/>
        </w:rPr>
        <w:t xml:space="preserve"> VÀ TỔ CHỨC THỰC HIỆN</w:t>
      </w:r>
      <w:r w:rsidRPr="003518B7">
        <w:rPr>
          <w:rFonts w:ascii="Times New Roman" w:hAnsi="Times New Roman" w:cs="Times New Roman"/>
          <w:b/>
          <w:bCs/>
          <w:color w:val="000000"/>
          <w:sz w:val="28"/>
          <w:szCs w:val="28"/>
        </w:rPr>
        <w:t xml:space="preserve"> </w:t>
      </w:r>
      <w:r w:rsidR="00C57E36" w:rsidRPr="003518B7">
        <w:rPr>
          <w:rFonts w:ascii="Times New Roman" w:hAnsi="Times New Roman" w:cs="Times New Roman"/>
          <w:b/>
          <w:bCs/>
          <w:color w:val="000000"/>
          <w:sz w:val="28"/>
          <w:szCs w:val="28"/>
        </w:rPr>
        <w:t>KẾ HOẠCH</w:t>
      </w:r>
    </w:p>
    <w:p w:rsidR="00714A42" w:rsidRPr="003518B7" w:rsidRDefault="00C57E36" w:rsidP="00EA2762">
      <w:pPr>
        <w:autoSpaceDE w:val="0"/>
        <w:autoSpaceDN w:val="0"/>
        <w:adjustRightInd w:val="0"/>
        <w:spacing w:before="6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 HOẠT ĐỘNG ĐỐI NGOẠI </w:t>
      </w:r>
      <w:r w:rsidR="009036F4" w:rsidRPr="003518B7">
        <w:rPr>
          <w:rFonts w:ascii="Times New Roman" w:hAnsi="Times New Roman" w:cs="Times New Roman"/>
          <w:b/>
          <w:bCs/>
          <w:color w:val="000000"/>
          <w:sz w:val="28"/>
          <w:szCs w:val="28"/>
        </w:rPr>
        <w:t>HÀNG NĂM</w:t>
      </w:r>
    </w:p>
    <w:p w:rsidR="00C57E36" w:rsidRPr="003518B7" w:rsidRDefault="00C57E36" w:rsidP="008C5292">
      <w:pPr>
        <w:autoSpaceDE w:val="0"/>
        <w:autoSpaceDN w:val="0"/>
        <w:adjustRightInd w:val="0"/>
        <w:spacing w:before="120" w:line="340" w:lineRule="exact"/>
        <w:ind w:firstLine="567"/>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275592">
        <w:rPr>
          <w:rFonts w:ascii="Times New Roman" w:hAnsi="Times New Roman" w:cs="Times New Roman"/>
          <w:b/>
          <w:bCs/>
          <w:color w:val="000000"/>
          <w:sz w:val="28"/>
          <w:szCs w:val="28"/>
        </w:rPr>
        <w:t>7</w:t>
      </w:r>
      <w:r w:rsidRPr="003518B7">
        <w:rPr>
          <w:rFonts w:ascii="Times New Roman" w:hAnsi="Times New Roman" w:cs="Times New Roman"/>
          <w:b/>
          <w:bCs/>
          <w:color w:val="000000"/>
          <w:sz w:val="28"/>
          <w:szCs w:val="28"/>
        </w:rPr>
        <w:t xml:space="preserve">. Căn cứ xây dựng </w:t>
      </w:r>
      <w:r w:rsidR="00FC08FB" w:rsidRPr="003518B7">
        <w:rPr>
          <w:rFonts w:ascii="Times New Roman" w:hAnsi="Times New Roman" w:cs="Times New Roman"/>
          <w:b/>
          <w:bCs/>
          <w:color w:val="000000"/>
          <w:sz w:val="28"/>
          <w:szCs w:val="28"/>
        </w:rPr>
        <w:t>k</w:t>
      </w:r>
      <w:r w:rsidR="000C1629" w:rsidRPr="003518B7">
        <w:rPr>
          <w:rFonts w:ascii="Times New Roman" w:hAnsi="Times New Roman" w:cs="Times New Roman"/>
          <w:b/>
          <w:bCs/>
          <w:color w:val="000000"/>
          <w:sz w:val="28"/>
          <w:szCs w:val="28"/>
        </w:rPr>
        <w:t xml:space="preserve">ế hoạch </w:t>
      </w:r>
      <w:r w:rsidR="00540D94" w:rsidRPr="003518B7">
        <w:rPr>
          <w:rFonts w:ascii="Times New Roman" w:hAnsi="Times New Roman" w:cs="Times New Roman"/>
          <w:b/>
          <w:bCs/>
          <w:color w:val="000000"/>
          <w:sz w:val="28"/>
          <w:szCs w:val="28"/>
        </w:rPr>
        <w:t>hoạt động đối ngoại</w:t>
      </w:r>
      <w:r w:rsidR="002B40DB" w:rsidRPr="003518B7">
        <w:rPr>
          <w:rFonts w:ascii="Times New Roman" w:hAnsi="Times New Roman" w:cs="Times New Roman"/>
          <w:b/>
          <w:bCs/>
          <w:color w:val="000000"/>
          <w:sz w:val="28"/>
          <w:szCs w:val="28"/>
        </w:rPr>
        <w:t xml:space="preserve"> </w:t>
      </w:r>
      <w:r w:rsidR="0008629D" w:rsidRPr="003518B7">
        <w:rPr>
          <w:rFonts w:ascii="Times New Roman" w:hAnsi="Times New Roman" w:cs="Times New Roman"/>
          <w:b/>
          <w:bCs/>
          <w:color w:val="000000"/>
          <w:sz w:val="28"/>
          <w:szCs w:val="28"/>
        </w:rPr>
        <w:t>hàng năm</w:t>
      </w:r>
    </w:p>
    <w:p w:rsidR="00C57E36" w:rsidRPr="003518B7" w:rsidRDefault="00A647CB" w:rsidP="00A647CB">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Kế hoạch hoạt động đối ngoại của Bộ được xây dựng trên cơ sở </w:t>
      </w:r>
      <w:r w:rsidR="002979D7" w:rsidRPr="003675E2">
        <w:rPr>
          <w:rFonts w:ascii="Times New Roman" w:hAnsi="Times New Roman" w:cs="Times New Roman"/>
          <w:color w:val="000000"/>
          <w:sz w:val="28"/>
          <w:szCs w:val="28"/>
        </w:rPr>
        <w:t xml:space="preserve">chủ trương, đường lối, chính sách của Đảng về đối ngoại, cải cách pháp luật và cải cách tư pháp; </w:t>
      </w:r>
      <w:r w:rsidRPr="003675E2">
        <w:rPr>
          <w:rFonts w:ascii="Times New Roman" w:hAnsi="Times New Roman" w:cs="Times New Roman"/>
          <w:color w:val="000000"/>
          <w:sz w:val="28"/>
          <w:szCs w:val="28"/>
        </w:rPr>
        <w:t xml:space="preserve">chương trình, kế hoạch công tác </w:t>
      </w:r>
      <w:r w:rsidR="002979D7" w:rsidRPr="003675E2">
        <w:rPr>
          <w:rFonts w:ascii="Times New Roman" w:hAnsi="Times New Roman" w:cs="Times New Roman"/>
          <w:color w:val="000000"/>
          <w:sz w:val="28"/>
          <w:szCs w:val="28"/>
        </w:rPr>
        <w:t xml:space="preserve">trọng tâm của Bộ, Ngành Tư pháp; </w:t>
      </w:r>
      <w:r w:rsidR="001149C1" w:rsidRPr="003675E2">
        <w:rPr>
          <w:rFonts w:ascii="Times New Roman" w:hAnsi="Times New Roman" w:cs="Times New Roman"/>
          <w:color w:val="000000"/>
          <w:sz w:val="28"/>
          <w:szCs w:val="28"/>
        </w:rPr>
        <w:t xml:space="preserve">ưu thế của từng đối tác và </w:t>
      </w:r>
      <w:r w:rsidR="002979D7" w:rsidRPr="003675E2">
        <w:rPr>
          <w:rFonts w:ascii="Times New Roman" w:hAnsi="Times New Roman" w:cs="Times New Roman"/>
          <w:color w:val="000000"/>
          <w:sz w:val="28"/>
          <w:szCs w:val="28"/>
        </w:rPr>
        <w:t>thỏa thuận, cam kết của Việt Nam với các đối tác nước ngoài theo văn kiện hợp tác quốc tế đã được thống nhất</w:t>
      </w:r>
      <w:r w:rsidR="003675E2">
        <w:rPr>
          <w:rFonts w:ascii="Times New Roman" w:hAnsi="Times New Roman" w:cs="Times New Roman"/>
          <w:color w:val="000000"/>
          <w:sz w:val="28"/>
          <w:szCs w:val="28"/>
        </w:rPr>
        <w:t>.</w:t>
      </w:r>
      <w:r w:rsidR="006454FA">
        <w:rPr>
          <w:rFonts w:ascii="Times New Roman" w:hAnsi="Times New Roman" w:cs="Times New Roman"/>
          <w:color w:val="000000"/>
          <w:sz w:val="28"/>
          <w:szCs w:val="28"/>
        </w:rPr>
        <w:t xml:space="preserve"> </w:t>
      </w:r>
    </w:p>
    <w:p w:rsidR="00DD05CE" w:rsidRPr="003518B7" w:rsidRDefault="00DD05CE"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Điều</w:t>
      </w:r>
      <w:r w:rsidR="00F76BAB" w:rsidRPr="003518B7">
        <w:rPr>
          <w:rFonts w:ascii="Times New Roman" w:hAnsi="Times New Roman" w:cs="Times New Roman"/>
          <w:b/>
          <w:bCs/>
          <w:color w:val="000000"/>
          <w:sz w:val="28"/>
          <w:szCs w:val="28"/>
        </w:rPr>
        <w:t xml:space="preserve"> </w:t>
      </w:r>
      <w:r w:rsidR="008E6BC7">
        <w:rPr>
          <w:rFonts w:ascii="Times New Roman" w:hAnsi="Times New Roman" w:cs="Times New Roman"/>
          <w:b/>
          <w:bCs/>
          <w:color w:val="000000"/>
          <w:sz w:val="28"/>
          <w:szCs w:val="28"/>
        </w:rPr>
        <w:t>8</w:t>
      </w:r>
      <w:r w:rsidRPr="003518B7">
        <w:rPr>
          <w:rFonts w:ascii="Times New Roman" w:hAnsi="Times New Roman" w:cs="Times New Roman"/>
          <w:b/>
          <w:bCs/>
          <w:color w:val="000000"/>
          <w:sz w:val="28"/>
          <w:szCs w:val="28"/>
        </w:rPr>
        <w:t xml:space="preserve">. </w:t>
      </w:r>
      <w:r w:rsidR="00542BFD">
        <w:rPr>
          <w:rFonts w:ascii="Times New Roman" w:hAnsi="Times New Roman" w:cs="Times New Roman"/>
          <w:b/>
          <w:bCs/>
          <w:color w:val="000000"/>
          <w:sz w:val="28"/>
          <w:szCs w:val="28"/>
        </w:rPr>
        <w:t>Các loại Kế hoạch và n</w:t>
      </w:r>
      <w:r w:rsidRPr="003518B7">
        <w:rPr>
          <w:rFonts w:ascii="Times New Roman" w:hAnsi="Times New Roman" w:cs="Times New Roman"/>
          <w:b/>
          <w:bCs/>
          <w:color w:val="000000"/>
          <w:sz w:val="28"/>
          <w:szCs w:val="28"/>
        </w:rPr>
        <w:t xml:space="preserve">ội dung kế hoạch hoạt động đối ngoại </w:t>
      </w:r>
      <w:r w:rsidR="002979D7">
        <w:rPr>
          <w:rFonts w:ascii="Times New Roman" w:hAnsi="Times New Roman" w:cs="Times New Roman"/>
          <w:b/>
          <w:bCs/>
          <w:color w:val="000000"/>
          <w:sz w:val="28"/>
          <w:szCs w:val="28"/>
        </w:rPr>
        <w:t>hàng năm</w:t>
      </w:r>
    </w:p>
    <w:p w:rsidR="00267F98" w:rsidRDefault="00DD05CE"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518B7">
        <w:rPr>
          <w:rFonts w:ascii="Times New Roman" w:hAnsi="Times New Roman" w:cs="Times New Roman"/>
          <w:color w:val="000000"/>
          <w:sz w:val="28"/>
          <w:szCs w:val="28"/>
        </w:rPr>
        <w:t xml:space="preserve">1. </w:t>
      </w:r>
      <w:r w:rsidR="00267F98">
        <w:rPr>
          <w:rFonts w:ascii="Times New Roman" w:hAnsi="Times New Roman" w:cs="Times New Roman"/>
          <w:color w:val="000000"/>
          <w:sz w:val="28"/>
          <w:szCs w:val="28"/>
        </w:rPr>
        <w:t xml:space="preserve">Kế hoạch hoạt động đối ngoại hàng năm của Bộ Tư pháp bao gồm Kế hoạch đối ngoại cấp Bộ và cấp Vụ. </w:t>
      </w:r>
    </w:p>
    <w:p w:rsidR="00DD05CE" w:rsidRPr="003518B7" w:rsidRDefault="00267F9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w:t>
      </w:r>
      <w:r w:rsidR="00DD05CE" w:rsidRPr="003518B7">
        <w:rPr>
          <w:rFonts w:ascii="Times New Roman" w:hAnsi="Times New Roman" w:cs="Times New Roman"/>
          <w:color w:val="000000"/>
          <w:sz w:val="28"/>
          <w:szCs w:val="28"/>
        </w:rPr>
        <w:t>Kế hoạch hoạt động đối ngoại</w:t>
      </w:r>
      <w:r w:rsidR="00BA413E" w:rsidRPr="003518B7">
        <w:rPr>
          <w:rFonts w:ascii="Times New Roman" w:hAnsi="Times New Roman" w:cs="Times New Roman"/>
          <w:color w:val="000000"/>
          <w:sz w:val="28"/>
          <w:szCs w:val="28"/>
        </w:rPr>
        <w:t xml:space="preserve"> cấp Bộ</w:t>
      </w:r>
      <w:r w:rsidR="00DD05CE" w:rsidRPr="003518B7">
        <w:rPr>
          <w:rFonts w:ascii="Times New Roman" w:hAnsi="Times New Roman" w:cs="Times New Roman"/>
          <w:color w:val="000000"/>
          <w:sz w:val="28"/>
          <w:szCs w:val="28"/>
        </w:rPr>
        <w:t xml:space="preserve"> </w:t>
      </w:r>
      <w:r w:rsidR="0008629D" w:rsidRPr="003518B7">
        <w:rPr>
          <w:rFonts w:ascii="Times New Roman" w:hAnsi="Times New Roman" w:cs="Times New Roman"/>
          <w:color w:val="000000"/>
          <w:sz w:val="28"/>
          <w:szCs w:val="28"/>
        </w:rPr>
        <w:t>hàng năm</w:t>
      </w:r>
      <w:r w:rsidR="00DD05CE" w:rsidRPr="003518B7">
        <w:rPr>
          <w:rFonts w:ascii="Times New Roman" w:hAnsi="Times New Roman" w:cs="Times New Roman"/>
          <w:color w:val="000000"/>
          <w:sz w:val="28"/>
          <w:szCs w:val="28"/>
        </w:rPr>
        <w:t xml:space="preserve"> của Bộ Tư pháp </w:t>
      </w:r>
      <w:r w:rsidR="00BA413E" w:rsidRPr="003518B7">
        <w:rPr>
          <w:rFonts w:ascii="Times New Roman" w:hAnsi="Times New Roman" w:cs="Times New Roman"/>
          <w:color w:val="000000"/>
          <w:sz w:val="28"/>
          <w:szCs w:val="28"/>
        </w:rPr>
        <w:t xml:space="preserve">bao </w:t>
      </w:r>
      <w:r w:rsidR="00D90F7C" w:rsidRPr="003518B7">
        <w:rPr>
          <w:rFonts w:ascii="Times New Roman" w:hAnsi="Times New Roman" w:cs="Times New Roman"/>
          <w:color w:val="000000"/>
          <w:sz w:val="28"/>
          <w:szCs w:val="28"/>
        </w:rPr>
        <w:t>gồm</w:t>
      </w:r>
      <w:r w:rsidR="009E2C8E">
        <w:rPr>
          <w:rFonts w:ascii="Times New Roman" w:hAnsi="Times New Roman" w:cs="Times New Roman"/>
          <w:color w:val="000000"/>
          <w:sz w:val="28"/>
          <w:szCs w:val="28"/>
        </w:rPr>
        <w:t xml:space="preserve"> </w:t>
      </w:r>
      <w:r w:rsidR="00D90F7C" w:rsidRPr="003518B7">
        <w:rPr>
          <w:rFonts w:ascii="Times New Roman" w:hAnsi="Times New Roman" w:cs="Times New Roman"/>
          <w:color w:val="000000"/>
          <w:sz w:val="28"/>
          <w:szCs w:val="28"/>
        </w:rPr>
        <w:t>c</w:t>
      </w:r>
      <w:r w:rsidR="00DD05CE" w:rsidRPr="003518B7">
        <w:rPr>
          <w:rFonts w:ascii="Times New Roman" w:hAnsi="Times New Roman" w:cs="Times New Roman"/>
          <w:color w:val="000000"/>
          <w:sz w:val="28"/>
          <w:szCs w:val="28"/>
        </w:rPr>
        <w:t xml:space="preserve">ác </w:t>
      </w:r>
      <w:r w:rsidR="00320617" w:rsidRPr="003518B7">
        <w:rPr>
          <w:rFonts w:ascii="Times New Roman" w:hAnsi="Times New Roman" w:cs="Times New Roman"/>
          <w:color w:val="000000"/>
          <w:sz w:val="28"/>
          <w:szCs w:val="28"/>
        </w:rPr>
        <w:t>đoàn ra, đoàn vào</w:t>
      </w:r>
      <w:r w:rsidR="00DD05CE" w:rsidRPr="003518B7">
        <w:rPr>
          <w:rFonts w:ascii="Times New Roman" w:hAnsi="Times New Roman" w:cs="Times New Roman"/>
          <w:color w:val="000000"/>
          <w:sz w:val="28"/>
          <w:szCs w:val="28"/>
        </w:rPr>
        <w:t xml:space="preserve"> do Bộ Tư pháp chủ trì tổ chức hoặc đón tiếp có sự tham gia của thành viên cấp </w:t>
      </w:r>
      <w:r w:rsidR="00D90F7C" w:rsidRPr="003518B7">
        <w:rPr>
          <w:rFonts w:ascii="Times New Roman" w:hAnsi="Times New Roman" w:cs="Times New Roman"/>
          <w:color w:val="000000"/>
          <w:sz w:val="28"/>
          <w:szCs w:val="28"/>
        </w:rPr>
        <w:t>Bộ trưởng hoặc Thứ trưởng.</w:t>
      </w:r>
    </w:p>
    <w:p w:rsidR="00DD05CE" w:rsidRDefault="00267F9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b) </w:t>
      </w:r>
      <w:r w:rsidR="00A00E67" w:rsidRPr="003518B7">
        <w:rPr>
          <w:rFonts w:ascii="Times New Roman" w:hAnsi="Times New Roman" w:cs="Times New Roman"/>
          <w:color w:val="000000"/>
          <w:sz w:val="28"/>
          <w:szCs w:val="28"/>
        </w:rPr>
        <w:t xml:space="preserve"> </w:t>
      </w:r>
      <w:r w:rsidR="00DD05CE" w:rsidRPr="00542BFD">
        <w:rPr>
          <w:rFonts w:ascii="Times New Roman" w:hAnsi="Times New Roman" w:cs="Times New Roman"/>
          <w:color w:val="000000"/>
          <w:sz w:val="28"/>
          <w:szCs w:val="28"/>
        </w:rPr>
        <w:t>Kế hoạch hoạt động đối ngoại</w:t>
      </w:r>
      <w:r w:rsidR="00A00E67" w:rsidRPr="00542BFD">
        <w:rPr>
          <w:rFonts w:ascii="Times New Roman" w:hAnsi="Times New Roman" w:cs="Times New Roman"/>
          <w:color w:val="000000"/>
          <w:sz w:val="28"/>
          <w:szCs w:val="28"/>
        </w:rPr>
        <w:t xml:space="preserve"> </w:t>
      </w:r>
      <w:r w:rsidR="00BA413E" w:rsidRPr="00542BFD">
        <w:rPr>
          <w:rFonts w:ascii="Times New Roman" w:hAnsi="Times New Roman" w:cs="Times New Roman"/>
          <w:color w:val="000000"/>
          <w:sz w:val="28"/>
          <w:szCs w:val="28"/>
        </w:rPr>
        <w:t>cấp Vụ</w:t>
      </w:r>
      <w:r w:rsidR="00BA413E" w:rsidRPr="003518B7">
        <w:rPr>
          <w:rFonts w:ascii="Times New Roman" w:hAnsi="Times New Roman" w:cs="Times New Roman"/>
          <w:color w:val="000000"/>
          <w:sz w:val="28"/>
          <w:szCs w:val="28"/>
        </w:rPr>
        <w:t xml:space="preserve"> </w:t>
      </w:r>
      <w:r w:rsidR="0008629D" w:rsidRPr="003518B7">
        <w:rPr>
          <w:rFonts w:ascii="Times New Roman" w:hAnsi="Times New Roman" w:cs="Times New Roman"/>
          <w:color w:val="000000"/>
          <w:sz w:val="28"/>
          <w:szCs w:val="28"/>
        </w:rPr>
        <w:t>hàng năm</w:t>
      </w:r>
      <w:r w:rsidR="00DD05CE" w:rsidRPr="003518B7">
        <w:rPr>
          <w:rFonts w:ascii="Times New Roman" w:hAnsi="Times New Roman" w:cs="Times New Roman"/>
          <w:color w:val="000000"/>
          <w:sz w:val="28"/>
          <w:szCs w:val="28"/>
        </w:rPr>
        <w:t xml:space="preserve"> của Bộ Tư pháp </w:t>
      </w:r>
      <w:r w:rsidR="00BA413E" w:rsidRPr="003518B7">
        <w:rPr>
          <w:rFonts w:ascii="Times New Roman" w:hAnsi="Times New Roman" w:cs="Times New Roman"/>
          <w:color w:val="000000"/>
          <w:sz w:val="28"/>
          <w:szCs w:val="28"/>
        </w:rPr>
        <w:t xml:space="preserve">bao </w:t>
      </w:r>
      <w:r w:rsidR="00A00E67" w:rsidRPr="003518B7">
        <w:rPr>
          <w:rFonts w:ascii="Times New Roman" w:hAnsi="Times New Roman" w:cs="Times New Roman"/>
          <w:color w:val="000000"/>
          <w:sz w:val="28"/>
          <w:szCs w:val="28"/>
        </w:rPr>
        <w:t>gồm</w:t>
      </w:r>
      <w:r w:rsidR="009E2C8E">
        <w:rPr>
          <w:rFonts w:ascii="Times New Roman" w:hAnsi="Times New Roman" w:cs="Times New Roman"/>
          <w:color w:val="000000"/>
          <w:sz w:val="28"/>
          <w:szCs w:val="28"/>
        </w:rPr>
        <w:t xml:space="preserve"> </w:t>
      </w:r>
      <w:r w:rsidR="00A00E67" w:rsidRPr="003518B7">
        <w:rPr>
          <w:rFonts w:ascii="Times New Roman" w:hAnsi="Times New Roman" w:cs="Times New Roman"/>
          <w:color w:val="000000"/>
          <w:sz w:val="28"/>
          <w:szCs w:val="28"/>
        </w:rPr>
        <w:t xml:space="preserve">các </w:t>
      </w:r>
      <w:r w:rsidR="00320617" w:rsidRPr="003518B7">
        <w:rPr>
          <w:rFonts w:ascii="Times New Roman" w:hAnsi="Times New Roman" w:cs="Times New Roman"/>
          <w:color w:val="000000"/>
          <w:sz w:val="28"/>
          <w:szCs w:val="28"/>
        </w:rPr>
        <w:t>đoàn ra, đoàn vào</w:t>
      </w:r>
      <w:r w:rsidR="00DD05CE" w:rsidRPr="003518B7">
        <w:rPr>
          <w:rFonts w:ascii="Times New Roman" w:hAnsi="Times New Roman" w:cs="Times New Roman"/>
          <w:color w:val="000000"/>
          <w:sz w:val="28"/>
          <w:szCs w:val="28"/>
        </w:rPr>
        <w:t xml:space="preserve"> </w:t>
      </w:r>
      <w:r w:rsidR="006953FB" w:rsidRPr="003518B7">
        <w:rPr>
          <w:rFonts w:ascii="Times New Roman" w:hAnsi="Times New Roman" w:cs="Times New Roman"/>
          <w:color w:val="000000"/>
          <w:sz w:val="28"/>
          <w:szCs w:val="28"/>
        </w:rPr>
        <w:t xml:space="preserve">do Bộ Tư pháp và các đơn vị thuộc Bộ chủ trì tổ chức hoặc đón tiếp </w:t>
      </w:r>
      <w:r w:rsidR="00DD05CE" w:rsidRPr="003518B7">
        <w:rPr>
          <w:rFonts w:ascii="Times New Roman" w:hAnsi="Times New Roman" w:cs="Times New Roman"/>
          <w:color w:val="000000"/>
          <w:sz w:val="28"/>
          <w:szCs w:val="28"/>
        </w:rPr>
        <w:t xml:space="preserve">có sự tham gia của thành viên từ Lãnh đạo </w:t>
      </w:r>
      <w:r w:rsidR="00320617" w:rsidRPr="003518B7">
        <w:rPr>
          <w:rFonts w:ascii="Times New Roman" w:hAnsi="Times New Roman" w:cs="Times New Roman"/>
          <w:color w:val="000000"/>
          <w:sz w:val="28"/>
          <w:szCs w:val="28"/>
        </w:rPr>
        <w:t xml:space="preserve">cấp </w:t>
      </w:r>
      <w:r w:rsidR="00DD05CE" w:rsidRPr="003518B7">
        <w:rPr>
          <w:rFonts w:ascii="Times New Roman" w:hAnsi="Times New Roman" w:cs="Times New Roman"/>
          <w:color w:val="000000"/>
          <w:sz w:val="28"/>
          <w:szCs w:val="28"/>
        </w:rPr>
        <w:t>Vụ trở xuống</w:t>
      </w:r>
      <w:r w:rsidR="00A00E67" w:rsidRPr="003518B7">
        <w:rPr>
          <w:rFonts w:ascii="Times New Roman" w:hAnsi="Times New Roman" w:cs="Times New Roman"/>
          <w:color w:val="000000"/>
          <w:sz w:val="28"/>
          <w:szCs w:val="28"/>
        </w:rPr>
        <w:t>.</w:t>
      </w:r>
    </w:p>
    <w:p w:rsidR="00267F98" w:rsidRDefault="00267F98" w:rsidP="00267F98">
      <w:pPr>
        <w:autoSpaceDE w:val="0"/>
        <w:autoSpaceDN w:val="0"/>
        <w:adjustRightInd w:val="0"/>
        <w:spacing w:before="12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Nội dung kế hoạch đối ngoại bao gồm tên đoàn, danh nghĩa đoàn, Trưởng đoàn, số lượng thành viên, nước đến/nước đi, đối tác làm việc, nội dung hoạt động, số ngày làm việc, thời hạn thực hiện, nguồn kinh phí và phân công đơn vị chủ trì thực hiện xây dựng Đề án và tổ chức đoàn ra/tiếp đón đoàn vào.</w:t>
      </w:r>
    </w:p>
    <w:p w:rsidR="00C57E36" w:rsidRPr="00AF456B" w:rsidRDefault="00C57E36" w:rsidP="008C5292">
      <w:pPr>
        <w:autoSpaceDE w:val="0"/>
        <w:autoSpaceDN w:val="0"/>
        <w:adjustRightInd w:val="0"/>
        <w:spacing w:before="120" w:line="340" w:lineRule="exact"/>
        <w:ind w:firstLine="567"/>
        <w:jc w:val="both"/>
        <w:rPr>
          <w:rFonts w:ascii="Times New Roman" w:hAnsi="Times New Roman" w:cs="Times New Roman"/>
          <w:b/>
          <w:bCs/>
          <w:color w:val="000000"/>
          <w:spacing w:val="-6"/>
          <w:sz w:val="28"/>
          <w:szCs w:val="28"/>
        </w:rPr>
      </w:pPr>
      <w:r w:rsidRPr="00AF456B">
        <w:rPr>
          <w:rFonts w:ascii="Times New Roman" w:hAnsi="Times New Roman" w:cs="Times New Roman"/>
          <w:b/>
          <w:bCs/>
          <w:color w:val="000000"/>
          <w:spacing w:val="-6"/>
          <w:sz w:val="28"/>
          <w:szCs w:val="28"/>
        </w:rPr>
        <w:t xml:space="preserve">Điều </w:t>
      </w:r>
      <w:r w:rsidR="008E6BC7" w:rsidRPr="00AF456B">
        <w:rPr>
          <w:rFonts w:ascii="Times New Roman" w:hAnsi="Times New Roman" w:cs="Times New Roman"/>
          <w:b/>
          <w:bCs/>
          <w:color w:val="000000"/>
          <w:spacing w:val="-6"/>
          <w:sz w:val="28"/>
          <w:szCs w:val="28"/>
        </w:rPr>
        <w:t>9</w:t>
      </w:r>
      <w:r w:rsidR="008510DD" w:rsidRPr="00AF456B">
        <w:rPr>
          <w:rFonts w:ascii="Times New Roman" w:hAnsi="Times New Roman" w:cs="Times New Roman"/>
          <w:b/>
          <w:bCs/>
          <w:color w:val="000000"/>
          <w:spacing w:val="-6"/>
          <w:sz w:val="28"/>
          <w:szCs w:val="28"/>
        </w:rPr>
        <w:t>. Trình tự x</w:t>
      </w:r>
      <w:r w:rsidRPr="00AF456B">
        <w:rPr>
          <w:rFonts w:ascii="Times New Roman" w:hAnsi="Times New Roman" w:cs="Times New Roman"/>
          <w:b/>
          <w:bCs/>
          <w:color w:val="000000"/>
          <w:spacing w:val="-6"/>
          <w:sz w:val="28"/>
          <w:szCs w:val="28"/>
        </w:rPr>
        <w:t xml:space="preserve">ây dựng </w:t>
      </w:r>
      <w:r w:rsidR="00E01000" w:rsidRPr="00AF456B">
        <w:rPr>
          <w:rFonts w:ascii="Times New Roman" w:hAnsi="Times New Roman" w:cs="Times New Roman"/>
          <w:b/>
          <w:bCs/>
          <w:color w:val="000000"/>
          <w:spacing w:val="-6"/>
          <w:sz w:val="28"/>
          <w:szCs w:val="28"/>
        </w:rPr>
        <w:t>K</w:t>
      </w:r>
      <w:r w:rsidR="00133152" w:rsidRPr="00AF456B">
        <w:rPr>
          <w:rFonts w:ascii="Times New Roman" w:hAnsi="Times New Roman" w:cs="Times New Roman"/>
          <w:b/>
          <w:bCs/>
          <w:color w:val="000000"/>
          <w:spacing w:val="-6"/>
          <w:sz w:val="28"/>
          <w:szCs w:val="28"/>
        </w:rPr>
        <w:t xml:space="preserve">ế hoạch </w:t>
      </w:r>
      <w:r w:rsidR="00540D94" w:rsidRPr="00AF456B">
        <w:rPr>
          <w:rFonts w:ascii="Times New Roman" w:hAnsi="Times New Roman" w:cs="Times New Roman"/>
          <w:b/>
          <w:bCs/>
          <w:color w:val="000000"/>
          <w:spacing w:val="-6"/>
          <w:sz w:val="28"/>
          <w:szCs w:val="28"/>
        </w:rPr>
        <w:t>hoạt động đối ngoại</w:t>
      </w:r>
      <w:r w:rsidR="005173B8" w:rsidRPr="00AF456B">
        <w:rPr>
          <w:rFonts w:ascii="Times New Roman" w:hAnsi="Times New Roman" w:cs="Times New Roman"/>
          <w:b/>
          <w:bCs/>
          <w:color w:val="000000"/>
          <w:spacing w:val="-6"/>
          <w:sz w:val="28"/>
          <w:szCs w:val="28"/>
        </w:rPr>
        <w:t xml:space="preserve"> </w:t>
      </w:r>
      <w:r w:rsidR="0008629D" w:rsidRPr="00AF456B">
        <w:rPr>
          <w:rFonts w:ascii="Times New Roman" w:hAnsi="Times New Roman" w:cs="Times New Roman"/>
          <w:b/>
          <w:bCs/>
          <w:color w:val="000000"/>
          <w:spacing w:val="-6"/>
          <w:sz w:val="28"/>
          <w:szCs w:val="28"/>
        </w:rPr>
        <w:t>hàng năm</w:t>
      </w:r>
    </w:p>
    <w:p w:rsidR="00C57E36" w:rsidRPr="001E6396" w:rsidRDefault="00C57E36" w:rsidP="008C5292">
      <w:pPr>
        <w:autoSpaceDE w:val="0"/>
        <w:autoSpaceDN w:val="0"/>
        <w:adjustRightInd w:val="0"/>
        <w:spacing w:before="120" w:line="340" w:lineRule="exact"/>
        <w:ind w:firstLine="567"/>
        <w:jc w:val="both"/>
        <w:rPr>
          <w:rFonts w:ascii="Times New Roman" w:hAnsi="Times New Roman" w:cs="Times New Roman"/>
          <w:sz w:val="28"/>
          <w:szCs w:val="28"/>
        </w:rPr>
      </w:pPr>
      <w:r w:rsidRPr="001E6396">
        <w:rPr>
          <w:rFonts w:ascii="Times New Roman" w:hAnsi="Times New Roman" w:cs="Times New Roman"/>
          <w:sz w:val="28"/>
          <w:szCs w:val="28"/>
        </w:rPr>
        <w:t xml:space="preserve">1. </w:t>
      </w:r>
      <w:r w:rsidR="00D841AF" w:rsidRPr="001E6396">
        <w:rPr>
          <w:rFonts w:ascii="Times New Roman" w:hAnsi="Times New Roman" w:cs="Times New Roman"/>
          <w:sz w:val="28"/>
          <w:szCs w:val="28"/>
        </w:rPr>
        <w:t xml:space="preserve">Trước ngày </w:t>
      </w:r>
      <w:r w:rsidR="00B562A2" w:rsidRPr="001E6396">
        <w:rPr>
          <w:rFonts w:ascii="Times New Roman" w:hAnsi="Times New Roman" w:cs="Times New Roman"/>
          <w:sz w:val="28"/>
          <w:szCs w:val="28"/>
        </w:rPr>
        <w:t>1</w:t>
      </w:r>
      <w:r w:rsidR="003675E2" w:rsidRPr="001E6396">
        <w:rPr>
          <w:rFonts w:ascii="Times New Roman" w:hAnsi="Times New Roman" w:cs="Times New Roman"/>
          <w:sz w:val="28"/>
          <w:szCs w:val="28"/>
        </w:rPr>
        <w:t>5</w:t>
      </w:r>
      <w:r w:rsidR="000A4060" w:rsidRPr="001E6396">
        <w:rPr>
          <w:rFonts w:ascii="Times New Roman" w:hAnsi="Times New Roman" w:cs="Times New Roman"/>
          <w:sz w:val="28"/>
          <w:szCs w:val="28"/>
        </w:rPr>
        <w:t xml:space="preserve"> tháng </w:t>
      </w:r>
      <w:r w:rsidR="003675E2" w:rsidRPr="001E6396">
        <w:rPr>
          <w:rFonts w:ascii="Times New Roman" w:hAnsi="Times New Roman" w:cs="Times New Roman"/>
          <w:sz w:val="28"/>
          <w:szCs w:val="28"/>
        </w:rPr>
        <w:t>8</w:t>
      </w:r>
      <w:r w:rsidR="008E6BC7" w:rsidRPr="001E6396">
        <w:rPr>
          <w:rFonts w:ascii="Times New Roman" w:hAnsi="Times New Roman" w:cs="Times New Roman"/>
          <w:sz w:val="28"/>
          <w:szCs w:val="28"/>
        </w:rPr>
        <w:t xml:space="preserve"> </w:t>
      </w:r>
      <w:r w:rsidR="000A4060" w:rsidRPr="001E6396">
        <w:rPr>
          <w:rFonts w:ascii="Times New Roman" w:hAnsi="Times New Roman" w:cs="Times New Roman"/>
          <w:sz w:val="28"/>
          <w:szCs w:val="28"/>
        </w:rPr>
        <w:t>hàng năm</w:t>
      </w:r>
      <w:r w:rsidR="00050852" w:rsidRPr="001E6396">
        <w:rPr>
          <w:rFonts w:ascii="Times New Roman" w:hAnsi="Times New Roman" w:cs="Times New Roman"/>
          <w:sz w:val="28"/>
          <w:szCs w:val="28"/>
        </w:rPr>
        <w:t xml:space="preserve">, </w:t>
      </w:r>
      <w:r w:rsidR="000A4060" w:rsidRPr="001E6396">
        <w:rPr>
          <w:rFonts w:ascii="Times New Roman" w:hAnsi="Times New Roman" w:cs="Times New Roman"/>
          <w:sz w:val="28"/>
          <w:szCs w:val="28"/>
        </w:rPr>
        <w:t xml:space="preserve">các đơn vị thuộc Bộ </w:t>
      </w:r>
      <w:r w:rsidR="00B77222" w:rsidRPr="001E6396">
        <w:rPr>
          <w:rFonts w:ascii="Times New Roman" w:hAnsi="Times New Roman" w:cs="Times New Roman"/>
          <w:sz w:val="28"/>
          <w:szCs w:val="28"/>
        </w:rPr>
        <w:t xml:space="preserve">Tư pháp </w:t>
      </w:r>
      <w:r w:rsidR="00A00E67" w:rsidRPr="001E6396">
        <w:rPr>
          <w:rFonts w:ascii="Times New Roman" w:hAnsi="Times New Roman" w:cs="Times New Roman"/>
          <w:sz w:val="28"/>
          <w:szCs w:val="28"/>
        </w:rPr>
        <w:t xml:space="preserve">đề xuất tổ chức </w:t>
      </w:r>
      <w:r w:rsidR="00320617" w:rsidRPr="001E6396">
        <w:rPr>
          <w:rFonts w:ascii="Times New Roman" w:hAnsi="Times New Roman" w:cs="Times New Roman"/>
          <w:sz w:val="28"/>
          <w:szCs w:val="28"/>
        </w:rPr>
        <w:t>đoàn ra, đoàn vào</w:t>
      </w:r>
      <w:r w:rsidR="009E2C8E" w:rsidRPr="001E6396">
        <w:rPr>
          <w:rFonts w:ascii="Times New Roman" w:hAnsi="Times New Roman" w:cs="Times New Roman"/>
          <w:sz w:val="28"/>
          <w:szCs w:val="28"/>
        </w:rPr>
        <w:t xml:space="preserve"> của năm kế tiếp để</w:t>
      </w:r>
      <w:r w:rsidR="00A00E67" w:rsidRPr="001E6396">
        <w:rPr>
          <w:rFonts w:ascii="Times New Roman" w:hAnsi="Times New Roman" w:cs="Times New Roman"/>
          <w:sz w:val="28"/>
          <w:szCs w:val="28"/>
        </w:rPr>
        <w:t xml:space="preserve"> </w:t>
      </w:r>
      <w:r w:rsidR="00D841AF" w:rsidRPr="001E6396">
        <w:rPr>
          <w:rFonts w:ascii="Times New Roman" w:hAnsi="Times New Roman" w:cs="Times New Roman"/>
          <w:sz w:val="28"/>
          <w:szCs w:val="28"/>
        </w:rPr>
        <w:t xml:space="preserve">gửi Vụ Hợp tác quốc tế </w:t>
      </w:r>
      <w:r w:rsidRPr="001E6396">
        <w:rPr>
          <w:rFonts w:ascii="Times New Roman" w:hAnsi="Times New Roman" w:cs="Times New Roman"/>
          <w:sz w:val="28"/>
          <w:szCs w:val="28"/>
        </w:rPr>
        <w:t>tổng hợp.</w:t>
      </w:r>
      <w:r w:rsidR="009E2C8E" w:rsidRPr="001E6396">
        <w:rPr>
          <w:rFonts w:ascii="Times New Roman" w:hAnsi="Times New Roman" w:cs="Times New Roman"/>
          <w:sz w:val="28"/>
          <w:szCs w:val="28"/>
        </w:rPr>
        <w:t xml:space="preserve"> </w:t>
      </w:r>
      <w:r w:rsidR="009E2C8E" w:rsidRPr="001E6396">
        <w:rPr>
          <w:rFonts w:ascii="Times New Roman" w:hAnsi="Times New Roman" w:cs="Times New Roman"/>
          <w:sz w:val="28"/>
          <w:szCs w:val="28"/>
        </w:rPr>
        <w:lastRenderedPageBreak/>
        <w:t>Đề xuất tổ chức Đoàn bao gồm</w:t>
      </w:r>
      <w:r w:rsidR="0075512D" w:rsidRPr="001E6396">
        <w:rPr>
          <w:rFonts w:ascii="Times New Roman" w:hAnsi="Times New Roman" w:cs="Times New Roman"/>
          <w:sz w:val="28"/>
          <w:szCs w:val="28"/>
        </w:rPr>
        <w:t xml:space="preserve"> các nội dung được quy định tại khoản 2 </w:t>
      </w:r>
      <w:r w:rsidR="00720E0E" w:rsidRPr="001E6396">
        <w:rPr>
          <w:rFonts w:ascii="Times New Roman" w:hAnsi="Times New Roman" w:cs="Times New Roman"/>
          <w:sz w:val="28"/>
          <w:szCs w:val="28"/>
        </w:rPr>
        <w:t>Đ</w:t>
      </w:r>
      <w:r w:rsidR="0075512D" w:rsidRPr="001E6396">
        <w:rPr>
          <w:rFonts w:ascii="Times New Roman" w:hAnsi="Times New Roman" w:cs="Times New Roman"/>
          <w:sz w:val="28"/>
          <w:szCs w:val="28"/>
        </w:rPr>
        <w:t>iều 12 của Quy chế này</w:t>
      </w:r>
      <w:r w:rsidR="009E2C8E" w:rsidRPr="001E6396">
        <w:rPr>
          <w:rFonts w:ascii="Times New Roman" w:hAnsi="Times New Roman" w:cs="Times New Roman"/>
          <w:sz w:val="28"/>
          <w:szCs w:val="28"/>
        </w:rPr>
        <w:t>.</w:t>
      </w:r>
    </w:p>
    <w:p w:rsidR="00B562A2" w:rsidRPr="001E6396" w:rsidRDefault="005173B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1E6396">
        <w:rPr>
          <w:rFonts w:ascii="Times New Roman" w:hAnsi="Times New Roman" w:cs="Times New Roman"/>
          <w:color w:val="000000"/>
          <w:sz w:val="28"/>
          <w:szCs w:val="28"/>
        </w:rPr>
        <w:t>2</w:t>
      </w:r>
      <w:r w:rsidR="00B562A2" w:rsidRPr="001E6396">
        <w:rPr>
          <w:rFonts w:ascii="Times New Roman" w:hAnsi="Times New Roman" w:cs="Times New Roman"/>
          <w:color w:val="000000"/>
          <w:sz w:val="28"/>
          <w:szCs w:val="28"/>
        </w:rPr>
        <w:t xml:space="preserve">. </w:t>
      </w:r>
      <w:r w:rsidR="00EA5912" w:rsidRPr="001E6396">
        <w:rPr>
          <w:rFonts w:ascii="Times New Roman" w:hAnsi="Times New Roman" w:cs="Times New Roman"/>
          <w:color w:val="000000"/>
          <w:sz w:val="28"/>
          <w:szCs w:val="28"/>
        </w:rPr>
        <w:t>Chậm nhất là</w:t>
      </w:r>
      <w:r w:rsidR="00E10DFF" w:rsidRPr="001E6396">
        <w:rPr>
          <w:rFonts w:ascii="Times New Roman" w:hAnsi="Times New Roman" w:cs="Times New Roman"/>
          <w:color w:val="000000"/>
          <w:sz w:val="28"/>
          <w:szCs w:val="28"/>
        </w:rPr>
        <w:t xml:space="preserve"> ngày 3</w:t>
      </w:r>
      <w:r w:rsidR="006946B9" w:rsidRPr="001E6396">
        <w:rPr>
          <w:rFonts w:ascii="Times New Roman" w:hAnsi="Times New Roman" w:cs="Times New Roman"/>
          <w:color w:val="000000"/>
          <w:sz w:val="28"/>
          <w:szCs w:val="28"/>
        </w:rPr>
        <w:t>0</w:t>
      </w:r>
      <w:r w:rsidR="000C1629" w:rsidRPr="001E6396">
        <w:rPr>
          <w:rFonts w:ascii="Times New Roman" w:hAnsi="Times New Roman" w:cs="Times New Roman"/>
          <w:color w:val="000000"/>
          <w:sz w:val="28"/>
          <w:szCs w:val="28"/>
        </w:rPr>
        <w:t xml:space="preserve"> tháng</w:t>
      </w:r>
      <w:r w:rsidR="00E10DFF" w:rsidRPr="001E6396">
        <w:rPr>
          <w:rFonts w:ascii="Times New Roman" w:hAnsi="Times New Roman" w:cs="Times New Roman"/>
          <w:color w:val="000000"/>
          <w:sz w:val="28"/>
          <w:szCs w:val="28"/>
        </w:rPr>
        <w:t xml:space="preserve"> 9</w:t>
      </w:r>
      <w:r w:rsidR="006953FB" w:rsidRPr="001E6396">
        <w:rPr>
          <w:rFonts w:ascii="Times New Roman" w:hAnsi="Times New Roman" w:cs="Times New Roman"/>
          <w:color w:val="000000"/>
          <w:sz w:val="28"/>
          <w:szCs w:val="28"/>
        </w:rPr>
        <w:t xml:space="preserve"> hàng năm</w:t>
      </w:r>
      <w:r w:rsidR="00B562A2" w:rsidRPr="001E6396">
        <w:rPr>
          <w:rFonts w:ascii="Times New Roman" w:hAnsi="Times New Roman" w:cs="Times New Roman"/>
          <w:color w:val="000000"/>
          <w:sz w:val="28"/>
          <w:szCs w:val="28"/>
        </w:rPr>
        <w:t xml:space="preserve">, trên cơ sở ngân sách nhà nước bố trí cho hoạt động đối ngoại, Vụ Hợp tác quốc tế </w:t>
      </w:r>
      <w:r w:rsidR="00E10DFF" w:rsidRPr="001E6396">
        <w:rPr>
          <w:rFonts w:ascii="Times New Roman" w:hAnsi="Times New Roman" w:cs="Times New Roman"/>
          <w:color w:val="000000"/>
          <w:sz w:val="28"/>
          <w:szCs w:val="28"/>
        </w:rPr>
        <w:t xml:space="preserve">xây dựng dự thảo kế hoạch hoạt động đối ngoại của năm kế tiếp gửi lấy ý kiến của </w:t>
      </w:r>
      <w:r w:rsidR="00555A59" w:rsidRPr="001E6396">
        <w:rPr>
          <w:rFonts w:ascii="Times New Roman" w:hAnsi="Times New Roman" w:cs="Times New Roman"/>
          <w:color w:val="000000"/>
          <w:sz w:val="28"/>
          <w:szCs w:val="28"/>
        </w:rPr>
        <w:t xml:space="preserve">Vụ Kế hoạch </w:t>
      </w:r>
      <w:r w:rsidR="00CC3825" w:rsidRPr="001E6396">
        <w:rPr>
          <w:rFonts w:ascii="Times New Roman" w:hAnsi="Times New Roman" w:cs="Times New Roman"/>
          <w:color w:val="000000"/>
          <w:sz w:val="28"/>
          <w:szCs w:val="28"/>
        </w:rPr>
        <w:t>-</w:t>
      </w:r>
      <w:r w:rsidR="00555A59" w:rsidRPr="001E6396">
        <w:rPr>
          <w:rFonts w:ascii="Times New Roman" w:hAnsi="Times New Roman" w:cs="Times New Roman"/>
          <w:color w:val="000000"/>
          <w:sz w:val="28"/>
          <w:szCs w:val="28"/>
        </w:rPr>
        <w:t xml:space="preserve"> Tài chính, Vụ Tổ chức </w:t>
      </w:r>
      <w:r w:rsidR="00A647CB" w:rsidRPr="001E6396">
        <w:rPr>
          <w:rFonts w:ascii="Times New Roman" w:hAnsi="Times New Roman" w:cs="Times New Roman"/>
          <w:color w:val="000000"/>
          <w:sz w:val="28"/>
          <w:szCs w:val="28"/>
        </w:rPr>
        <w:t>c</w:t>
      </w:r>
      <w:r w:rsidR="00555A59" w:rsidRPr="001E6396">
        <w:rPr>
          <w:rFonts w:ascii="Times New Roman" w:hAnsi="Times New Roman" w:cs="Times New Roman"/>
          <w:color w:val="000000"/>
          <w:sz w:val="28"/>
          <w:szCs w:val="28"/>
        </w:rPr>
        <w:t>án bộ</w:t>
      </w:r>
      <w:r w:rsidR="00E10DFF" w:rsidRPr="001E6396">
        <w:rPr>
          <w:rFonts w:ascii="Times New Roman" w:hAnsi="Times New Roman" w:cs="Times New Roman"/>
          <w:color w:val="000000"/>
          <w:sz w:val="28"/>
          <w:szCs w:val="28"/>
        </w:rPr>
        <w:t>, Văn phòng Bộ</w:t>
      </w:r>
      <w:r w:rsidR="00B562A2" w:rsidRPr="001E6396">
        <w:rPr>
          <w:rFonts w:ascii="Times New Roman" w:hAnsi="Times New Roman" w:cs="Times New Roman"/>
          <w:color w:val="000000"/>
          <w:sz w:val="28"/>
          <w:szCs w:val="28"/>
        </w:rPr>
        <w:t>.</w:t>
      </w:r>
    </w:p>
    <w:p w:rsidR="002B40DB" w:rsidRPr="003E0AC6" w:rsidRDefault="005173B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C57E36" w:rsidRPr="003E0AC6">
        <w:rPr>
          <w:rFonts w:ascii="Times New Roman" w:hAnsi="Times New Roman" w:cs="Times New Roman"/>
          <w:color w:val="000000"/>
          <w:sz w:val="28"/>
          <w:szCs w:val="28"/>
        </w:rPr>
        <w:t>. Trên cơ sở</w:t>
      </w:r>
      <w:r w:rsidR="005D5A63" w:rsidRPr="003E0AC6">
        <w:rPr>
          <w:rFonts w:ascii="Times New Roman" w:hAnsi="Times New Roman" w:cs="Times New Roman"/>
          <w:color w:val="000000"/>
          <w:sz w:val="28"/>
          <w:szCs w:val="28"/>
        </w:rPr>
        <w:t xml:space="preserve"> tổng hợp</w:t>
      </w:r>
      <w:r w:rsidR="00C57E36" w:rsidRPr="003E0AC6">
        <w:rPr>
          <w:rFonts w:ascii="Times New Roman" w:hAnsi="Times New Roman" w:cs="Times New Roman"/>
          <w:color w:val="000000"/>
          <w:sz w:val="28"/>
          <w:szCs w:val="28"/>
        </w:rPr>
        <w:t xml:space="preserve"> ý kiến</w:t>
      </w:r>
      <w:r w:rsidR="00E10DFF" w:rsidRPr="003E0AC6">
        <w:rPr>
          <w:rFonts w:ascii="Times New Roman" w:hAnsi="Times New Roman" w:cs="Times New Roman"/>
          <w:color w:val="000000"/>
          <w:sz w:val="28"/>
          <w:szCs w:val="28"/>
        </w:rPr>
        <w:t xml:space="preserve"> của </w:t>
      </w:r>
      <w:r w:rsidR="00E10DFF" w:rsidRPr="003E0AC6">
        <w:rPr>
          <w:rFonts w:ascii="Times New Roman" w:hAnsi="Times New Roman" w:cs="Times New Roman"/>
          <w:color w:val="000000"/>
          <w:spacing w:val="-4"/>
          <w:sz w:val="28"/>
          <w:szCs w:val="28"/>
        </w:rPr>
        <w:t xml:space="preserve">Vụ Kế hoạch </w:t>
      </w:r>
      <w:r w:rsidR="00CC3825">
        <w:rPr>
          <w:rFonts w:ascii="Times New Roman" w:hAnsi="Times New Roman" w:cs="Times New Roman"/>
          <w:color w:val="000000"/>
          <w:spacing w:val="-4"/>
          <w:sz w:val="28"/>
          <w:szCs w:val="28"/>
        </w:rPr>
        <w:t>-</w:t>
      </w:r>
      <w:r w:rsidR="00E10DFF" w:rsidRPr="003E0AC6">
        <w:rPr>
          <w:rFonts w:ascii="Times New Roman" w:hAnsi="Times New Roman" w:cs="Times New Roman"/>
          <w:color w:val="000000"/>
          <w:spacing w:val="-4"/>
          <w:sz w:val="28"/>
          <w:szCs w:val="28"/>
        </w:rPr>
        <w:t xml:space="preserve"> Tài chính, Vụ Tổ chức </w:t>
      </w:r>
      <w:r w:rsidR="00A647CB" w:rsidRPr="003E0AC6">
        <w:rPr>
          <w:rFonts w:ascii="Times New Roman" w:hAnsi="Times New Roman" w:cs="Times New Roman"/>
          <w:color w:val="000000"/>
          <w:spacing w:val="-4"/>
          <w:sz w:val="28"/>
          <w:szCs w:val="28"/>
        </w:rPr>
        <w:t>c</w:t>
      </w:r>
      <w:r w:rsidR="00E10DFF" w:rsidRPr="003E0AC6">
        <w:rPr>
          <w:rFonts w:ascii="Times New Roman" w:hAnsi="Times New Roman" w:cs="Times New Roman"/>
          <w:color w:val="000000"/>
          <w:spacing w:val="-4"/>
          <w:sz w:val="28"/>
          <w:szCs w:val="28"/>
        </w:rPr>
        <w:t>án bộ, Văn phòng Bộ</w:t>
      </w:r>
      <w:r w:rsidR="00C57E36" w:rsidRPr="003E0AC6">
        <w:rPr>
          <w:rFonts w:ascii="Times New Roman" w:hAnsi="Times New Roman" w:cs="Times New Roman"/>
          <w:color w:val="000000"/>
          <w:sz w:val="28"/>
          <w:szCs w:val="28"/>
        </w:rPr>
        <w:t xml:space="preserve">, </w:t>
      </w:r>
      <w:r w:rsidR="00EA5912" w:rsidRPr="003E0AC6">
        <w:rPr>
          <w:rFonts w:ascii="Times New Roman" w:hAnsi="Times New Roman" w:cs="Times New Roman"/>
          <w:color w:val="000000"/>
          <w:sz w:val="28"/>
          <w:szCs w:val="28"/>
        </w:rPr>
        <w:t xml:space="preserve">chậm nhất là ngày </w:t>
      </w:r>
      <w:r w:rsidR="00077B34" w:rsidRPr="003E0AC6">
        <w:rPr>
          <w:rFonts w:ascii="Times New Roman" w:hAnsi="Times New Roman" w:cs="Times New Roman"/>
          <w:color w:val="000000"/>
          <w:sz w:val="28"/>
          <w:szCs w:val="28"/>
        </w:rPr>
        <w:t>30</w:t>
      </w:r>
      <w:r w:rsidR="00EA5912" w:rsidRPr="003E0AC6">
        <w:rPr>
          <w:rFonts w:ascii="Times New Roman" w:hAnsi="Times New Roman" w:cs="Times New Roman"/>
          <w:color w:val="000000"/>
          <w:sz w:val="28"/>
          <w:szCs w:val="28"/>
        </w:rPr>
        <w:t xml:space="preserve"> tháng 1</w:t>
      </w:r>
      <w:r w:rsidR="002B40DB" w:rsidRPr="003E0AC6">
        <w:rPr>
          <w:rFonts w:ascii="Times New Roman" w:hAnsi="Times New Roman" w:cs="Times New Roman"/>
          <w:color w:val="000000"/>
          <w:sz w:val="28"/>
          <w:szCs w:val="28"/>
        </w:rPr>
        <w:t>0</w:t>
      </w:r>
      <w:r w:rsidR="00194D73" w:rsidRPr="003E0AC6">
        <w:rPr>
          <w:rFonts w:ascii="Times New Roman" w:hAnsi="Times New Roman" w:cs="Times New Roman"/>
          <w:color w:val="000000"/>
          <w:sz w:val="28"/>
          <w:szCs w:val="28"/>
        </w:rPr>
        <w:t xml:space="preserve"> hàng năm, </w:t>
      </w:r>
      <w:r w:rsidR="00C57E36" w:rsidRPr="003E0AC6">
        <w:rPr>
          <w:rFonts w:ascii="Times New Roman" w:hAnsi="Times New Roman" w:cs="Times New Roman"/>
          <w:color w:val="000000"/>
          <w:sz w:val="28"/>
          <w:szCs w:val="28"/>
        </w:rPr>
        <w:t xml:space="preserve">Vụ Hợp tác quốc tế </w:t>
      </w:r>
      <w:r w:rsidR="00EA5912" w:rsidRPr="003E0AC6">
        <w:rPr>
          <w:rFonts w:ascii="Times New Roman" w:hAnsi="Times New Roman" w:cs="Times New Roman"/>
          <w:color w:val="000000"/>
          <w:sz w:val="28"/>
          <w:szCs w:val="28"/>
        </w:rPr>
        <w:t xml:space="preserve">hoàn thành </w:t>
      </w:r>
      <w:r w:rsidR="00C57E36" w:rsidRPr="003E0AC6">
        <w:rPr>
          <w:rFonts w:ascii="Times New Roman" w:hAnsi="Times New Roman" w:cs="Times New Roman"/>
          <w:color w:val="000000"/>
          <w:sz w:val="28"/>
          <w:szCs w:val="28"/>
        </w:rPr>
        <w:t xml:space="preserve">dự </w:t>
      </w:r>
      <w:r w:rsidR="00EA5912" w:rsidRPr="003E0AC6">
        <w:rPr>
          <w:rFonts w:ascii="Times New Roman" w:hAnsi="Times New Roman" w:cs="Times New Roman"/>
          <w:color w:val="000000"/>
          <w:sz w:val="28"/>
          <w:szCs w:val="28"/>
        </w:rPr>
        <w:t>thảo</w:t>
      </w:r>
      <w:r w:rsidR="00C57E36" w:rsidRPr="003E0AC6">
        <w:rPr>
          <w:rFonts w:ascii="Times New Roman" w:hAnsi="Times New Roman" w:cs="Times New Roman"/>
          <w:color w:val="000000"/>
          <w:sz w:val="28"/>
          <w:szCs w:val="28"/>
        </w:rPr>
        <w:t xml:space="preserve"> </w:t>
      </w:r>
      <w:r w:rsidR="00E01000" w:rsidRPr="003E0AC6">
        <w:rPr>
          <w:rFonts w:ascii="Times New Roman" w:hAnsi="Times New Roman" w:cs="Times New Roman"/>
          <w:color w:val="000000"/>
          <w:sz w:val="28"/>
          <w:szCs w:val="28"/>
        </w:rPr>
        <w:t>K</w:t>
      </w:r>
      <w:r w:rsidR="00540D94" w:rsidRPr="003E0AC6">
        <w:rPr>
          <w:rFonts w:ascii="Times New Roman" w:hAnsi="Times New Roman" w:cs="Times New Roman"/>
          <w:color w:val="000000"/>
          <w:sz w:val="28"/>
          <w:szCs w:val="28"/>
        </w:rPr>
        <w:t>ế hoạch hoạt động đối ngoại</w:t>
      </w:r>
      <w:r w:rsidR="00C57E36"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của Bộ </w:t>
      </w:r>
      <w:r w:rsidR="00DD1671" w:rsidRPr="003E0AC6">
        <w:rPr>
          <w:rFonts w:ascii="Times New Roman" w:hAnsi="Times New Roman" w:cs="Times New Roman"/>
          <w:color w:val="000000"/>
          <w:sz w:val="28"/>
          <w:szCs w:val="28"/>
        </w:rPr>
        <w:t>năm</w:t>
      </w:r>
      <w:r w:rsidR="00DC17BD" w:rsidRPr="003E0AC6">
        <w:rPr>
          <w:rFonts w:ascii="Times New Roman" w:hAnsi="Times New Roman" w:cs="Times New Roman"/>
          <w:color w:val="000000"/>
          <w:sz w:val="28"/>
          <w:szCs w:val="28"/>
        </w:rPr>
        <w:t xml:space="preserve"> kế tiếp</w:t>
      </w:r>
      <w:r w:rsidR="00DD1671" w:rsidRPr="003E0AC6">
        <w:rPr>
          <w:rFonts w:ascii="Times New Roman" w:hAnsi="Times New Roman" w:cs="Times New Roman"/>
          <w:color w:val="000000"/>
          <w:sz w:val="28"/>
          <w:szCs w:val="28"/>
        </w:rPr>
        <w:t xml:space="preserve"> </w:t>
      </w:r>
      <w:r w:rsidR="008E6BC7" w:rsidRPr="003E0AC6">
        <w:rPr>
          <w:rFonts w:ascii="Times New Roman" w:hAnsi="Times New Roman" w:cs="Times New Roman"/>
          <w:color w:val="000000"/>
          <w:sz w:val="28"/>
          <w:szCs w:val="28"/>
        </w:rPr>
        <w:t>trình Ban c</w:t>
      </w:r>
      <w:r w:rsidR="00542BFD">
        <w:rPr>
          <w:rFonts w:ascii="Times New Roman" w:hAnsi="Times New Roman" w:cs="Times New Roman"/>
          <w:color w:val="000000"/>
          <w:sz w:val="28"/>
          <w:szCs w:val="28"/>
        </w:rPr>
        <w:t xml:space="preserve">án sự Đảng </w:t>
      </w:r>
      <w:r w:rsidR="002B40DB" w:rsidRPr="003E0AC6">
        <w:rPr>
          <w:rFonts w:ascii="Times New Roman" w:hAnsi="Times New Roman" w:cs="Times New Roman"/>
          <w:color w:val="000000"/>
          <w:sz w:val="28"/>
          <w:szCs w:val="28"/>
        </w:rPr>
        <w:t>Bộ Tư pháp cho ý kiến.</w:t>
      </w:r>
    </w:p>
    <w:p w:rsidR="00CD44F8" w:rsidRPr="003E0AC6" w:rsidRDefault="005173B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8E6BC7" w:rsidRPr="003E0AC6">
        <w:rPr>
          <w:rFonts w:ascii="Times New Roman" w:hAnsi="Times New Roman" w:cs="Times New Roman"/>
          <w:color w:val="000000"/>
          <w:sz w:val="28"/>
          <w:szCs w:val="28"/>
        </w:rPr>
        <w:t>. Sau khi có ý kiến của Ban c</w:t>
      </w:r>
      <w:r w:rsidR="002B40DB" w:rsidRPr="003E0AC6">
        <w:rPr>
          <w:rFonts w:ascii="Times New Roman" w:hAnsi="Times New Roman" w:cs="Times New Roman"/>
          <w:color w:val="000000"/>
          <w:sz w:val="28"/>
          <w:szCs w:val="28"/>
        </w:rPr>
        <w:t xml:space="preserve">án sự Đảng Bộ Tư pháp, Vụ Hợp tác quốc tế </w:t>
      </w:r>
      <w:r w:rsidR="00C57E36" w:rsidRPr="003E0AC6">
        <w:rPr>
          <w:rFonts w:ascii="Times New Roman" w:hAnsi="Times New Roman" w:cs="Times New Roman"/>
          <w:color w:val="000000"/>
          <w:sz w:val="28"/>
          <w:szCs w:val="28"/>
        </w:rPr>
        <w:t xml:space="preserve">báo cáo </w:t>
      </w:r>
      <w:r w:rsidR="00B570C4" w:rsidRPr="003E0AC6">
        <w:rPr>
          <w:rFonts w:ascii="Times New Roman" w:hAnsi="Times New Roman" w:cs="Times New Roman"/>
          <w:color w:val="000000"/>
          <w:sz w:val="28"/>
          <w:szCs w:val="28"/>
        </w:rPr>
        <w:t xml:space="preserve">Bộ </w:t>
      </w:r>
      <w:r w:rsidR="000A4060" w:rsidRPr="003E0AC6">
        <w:rPr>
          <w:rFonts w:ascii="Times New Roman" w:hAnsi="Times New Roman" w:cs="Times New Roman"/>
          <w:color w:val="000000"/>
          <w:sz w:val="28"/>
          <w:szCs w:val="28"/>
        </w:rPr>
        <w:t>trưởng</w:t>
      </w:r>
      <w:r w:rsidR="00C57E36" w:rsidRPr="003E0AC6">
        <w:rPr>
          <w:rFonts w:ascii="Times New Roman" w:hAnsi="Times New Roman" w:cs="Times New Roman"/>
          <w:color w:val="000000"/>
          <w:sz w:val="28"/>
          <w:szCs w:val="28"/>
        </w:rPr>
        <w:t xml:space="preserve"> xem xét,</w:t>
      </w:r>
      <w:r w:rsidR="008E6BC7" w:rsidRPr="003E0AC6">
        <w:rPr>
          <w:rFonts w:ascii="Times New Roman" w:hAnsi="Times New Roman" w:cs="Times New Roman"/>
          <w:color w:val="000000"/>
          <w:sz w:val="28"/>
          <w:szCs w:val="28"/>
        </w:rPr>
        <w:t xml:space="preserve"> quyết định</w:t>
      </w:r>
      <w:r w:rsidR="009E2C8E" w:rsidRPr="003E0AC6">
        <w:rPr>
          <w:rFonts w:ascii="Times New Roman" w:hAnsi="Times New Roman" w:cs="Times New Roman"/>
          <w:color w:val="000000"/>
          <w:sz w:val="28"/>
          <w:szCs w:val="28"/>
        </w:rPr>
        <w:t xml:space="preserve"> </w:t>
      </w:r>
      <w:r w:rsidR="00E01000" w:rsidRPr="003E0AC6">
        <w:rPr>
          <w:rFonts w:ascii="Times New Roman" w:hAnsi="Times New Roman" w:cs="Times New Roman"/>
          <w:color w:val="000000"/>
          <w:sz w:val="28"/>
          <w:szCs w:val="28"/>
        </w:rPr>
        <w:t>K</w:t>
      </w:r>
      <w:r w:rsidR="004414CE" w:rsidRPr="003E0AC6">
        <w:rPr>
          <w:rFonts w:ascii="Times New Roman" w:hAnsi="Times New Roman" w:cs="Times New Roman"/>
          <w:color w:val="000000"/>
          <w:sz w:val="28"/>
          <w:szCs w:val="28"/>
        </w:rPr>
        <w:t>ế hoạch hoạt động đối ngoại</w:t>
      </w:r>
      <w:r w:rsidR="006953FB" w:rsidRPr="003E0AC6">
        <w:rPr>
          <w:rFonts w:ascii="Times New Roman" w:hAnsi="Times New Roman" w:cs="Times New Roman"/>
          <w:color w:val="000000"/>
          <w:sz w:val="28"/>
          <w:szCs w:val="28"/>
        </w:rPr>
        <w:t xml:space="preserve"> năm của Bộ</w:t>
      </w:r>
      <w:r w:rsidR="009128B1" w:rsidRPr="003E0AC6">
        <w:rPr>
          <w:rFonts w:ascii="Times New Roman" w:hAnsi="Times New Roman" w:cs="Times New Roman"/>
          <w:color w:val="000000"/>
          <w:sz w:val="28"/>
          <w:szCs w:val="28"/>
        </w:rPr>
        <w:t xml:space="preserve"> </w:t>
      </w:r>
      <w:r w:rsidR="009E2C8E" w:rsidRPr="003E0AC6">
        <w:rPr>
          <w:rFonts w:ascii="Times New Roman" w:hAnsi="Times New Roman" w:cs="Times New Roman"/>
          <w:color w:val="000000"/>
          <w:sz w:val="28"/>
          <w:szCs w:val="28"/>
        </w:rPr>
        <w:t xml:space="preserve">gửi Bộ Ngoại giao </w:t>
      </w:r>
      <w:r w:rsidR="00DD1671" w:rsidRPr="003E0AC6">
        <w:rPr>
          <w:rFonts w:ascii="Times New Roman" w:hAnsi="Times New Roman" w:cs="Times New Roman"/>
          <w:color w:val="000000"/>
          <w:sz w:val="28"/>
          <w:szCs w:val="28"/>
        </w:rPr>
        <w:t>trước ngày 30 tháng 11 hàng năm</w:t>
      </w:r>
      <w:r w:rsidR="003044D4">
        <w:rPr>
          <w:rFonts w:ascii="Times New Roman" w:hAnsi="Times New Roman" w:cs="Times New Roman"/>
          <w:color w:val="000000"/>
          <w:sz w:val="28"/>
          <w:szCs w:val="28"/>
        </w:rPr>
        <w:t xml:space="preserve"> để tổng hợp báo cáo Thủ tướng Chính phủ</w:t>
      </w:r>
      <w:r w:rsidR="004414CE" w:rsidRPr="003E0AC6">
        <w:rPr>
          <w:rFonts w:ascii="Times New Roman" w:hAnsi="Times New Roman" w:cs="Times New Roman"/>
          <w:color w:val="000000"/>
          <w:sz w:val="28"/>
          <w:szCs w:val="28"/>
        </w:rPr>
        <w:t xml:space="preserve">. </w:t>
      </w:r>
    </w:p>
    <w:p w:rsidR="00F51C6D" w:rsidRPr="003E0AC6" w:rsidRDefault="00C57E36"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AC518A" w:rsidRPr="003E0AC6">
        <w:rPr>
          <w:rFonts w:ascii="Times New Roman" w:hAnsi="Times New Roman" w:cs="Times New Roman"/>
          <w:b/>
          <w:bCs/>
          <w:color w:val="000000"/>
          <w:sz w:val="28"/>
          <w:szCs w:val="28"/>
        </w:rPr>
        <w:t>1</w:t>
      </w:r>
      <w:r w:rsidR="006B3312" w:rsidRPr="003E0AC6">
        <w:rPr>
          <w:rFonts w:ascii="Times New Roman" w:hAnsi="Times New Roman" w:cs="Times New Roman"/>
          <w:b/>
          <w:bCs/>
          <w:color w:val="000000"/>
          <w:sz w:val="28"/>
          <w:szCs w:val="28"/>
        </w:rPr>
        <w:t>0</w:t>
      </w:r>
      <w:r w:rsidR="00540D94" w:rsidRPr="003E0AC6">
        <w:rPr>
          <w:rFonts w:ascii="Times New Roman" w:hAnsi="Times New Roman" w:cs="Times New Roman"/>
          <w:b/>
          <w:bCs/>
          <w:color w:val="000000"/>
          <w:sz w:val="28"/>
          <w:szCs w:val="28"/>
        </w:rPr>
        <w:t xml:space="preserve">. </w:t>
      </w:r>
      <w:r w:rsidR="00BC3B3E" w:rsidRPr="003E0AC6">
        <w:rPr>
          <w:rFonts w:ascii="Times New Roman" w:hAnsi="Times New Roman" w:cs="Times New Roman"/>
          <w:b/>
          <w:bCs/>
          <w:color w:val="000000"/>
          <w:sz w:val="28"/>
          <w:szCs w:val="28"/>
        </w:rPr>
        <w:t>B</w:t>
      </w:r>
      <w:r w:rsidR="0044047D" w:rsidRPr="003E0AC6">
        <w:rPr>
          <w:rFonts w:ascii="Times New Roman" w:hAnsi="Times New Roman" w:cs="Times New Roman"/>
          <w:b/>
          <w:bCs/>
          <w:color w:val="000000"/>
          <w:sz w:val="28"/>
          <w:szCs w:val="28"/>
        </w:rPr>
        <w:t>ổ sung</w:t>
      </w:r>
      <w:r w:rsidR="00BC3B3E" w:rsidRPr="003E0AC6">
        <w:rPr>
          <w:rFonts w:ascii="Times New Roman" w:hAnsi="Times New Roman" w:cs="Times New Roman"/>
          <w:b/>
          <w:bCs/>
          <w:color w:val="000000"/>
          <w:sz w:val="28"/>
          <w:szCs w:val="28"/>
        </w:rPr>
        <w:t xml:space="preserve"> hoạt động đối ngoại ngoài</w:t>
      </w:r>
      <w:r w:rsidR="0044047D" w:rsidRPr="003E0AC6">
        <w:rPr>
          <w:rFonts w:ascii="Times New Roman" w:hAnsi="Times New Roman" w:cs="Times New Roman"/>
          <w:b/>
          <w:bCs/>
          <w:color w:val="000000"/>
          <w:sz w:val="28"/>
          <w:szCs w:val="28"/>
        </w:rPr>
        <w:t xml:space="preserve"> Kế hoạch</w:t>
      </w:r>
      <w:r w:rsidR="00BC3B3E" w:rsidRPr="003E0AC6">
        <w:rPr>
          <w:rFonts w:ascii="Times New Roman" w:hAnsi="Times New Roman" w:cs="Times New Roman"/>
          <w:b/>
          <w:bCs/>
          <w:color w:val="000000"/>
          <w:sz w:val="28"/>
          <w:szCs w:val="28"/>
        </w:rPr>
        <w:t xml:space="preserve"> và điều chỉnh hoạt động đối ngoại trong Kế hoạch đã được duyệt</w:t>
      </w:r>
    </w:p>
    <w:p w:rsidR="0024701E" w:rsidRPr="003E0AC6" w:rsidRDefault="00CA58F1"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1.</w:t>
      </w:r>
      <w:r w:rsidR="0024701E" w:rsidRPr="003E0AC6">
        <w:rPr>
          <w:rFonts w:ascii="Times New Roman" w:hAnsi="Times New Roman" w:cs="Times New Roman"/>
          <w:bCs/>
          <w:color w:val="000000"/>
          <w:sz w:val="28"/>
          <w:szCs w:val="28"/>
        </w:rPr>
        <w:t xml:space="preserve"> Các đơn vị thuộc Bộ gửi đề xuất bổ sung hoạt động đối ngoại ngoài Kế hoạch hoặc đề xuất điều chỉnh hoạt động đối ngoại trong Kế hoạch đã được duyệt về Vụ Hợp tác quốc tế.</w:t>
      </w:r>
    </w:p>
    <w:p w:rsidR="0024701E" w:rsidRPr="003E0AC6" w:rsidRDefault="0024701E"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2. </w:t>
      </w:r>
      <w:r w:rsidR="002979D7" w:rsidRPr="003E0AC6">
        <w:rPr>
          <w:rFonts w:ascii="Times New Roman" w:hAnsi="Times New Roman" w:cs="Times New Roman"/>
          <w:bCs/>
          <w:color w:val="000000"/>
          <w:sz w:val="28"/>
          <w:szCs w:val="28"/>
        </w:rPr>
        <w:t>Trên cơ sở đề xuất của các đơn vị hoặc theo chỉ đạo của Bộ trưởng về việc bổ sung, điều chỉnh hoạt động đối ngoại theo Kế hoạch đã được phê duyệt</w:t>
      </w:r>
      <w:r w:rsidR="00E31B93">
        <w:rPr>
          <w:rFonts w:ascii="Times New Roman" w:hAnsi="Times New Roman" w:cs="Times New Roman"/>
          <w:bCs/>
          <w:color w:val="000000"/>
          <w:sz w:val="28"/>
          <w:szCs w:val="28"/>
        </w:rPr>
        <w:t xml:space="preserve">, </w:t>
      </w:r>
      <w:r w:rsidR="002979D7" w:rsidRPr="003E0AC6">
        <w:rPr>
          <w:rFonts w:ascii="Times New Roman" w:hAnsi="Times New Roman" w:cs="Times New Roman"/>
          <w:bCs/>
          <w:color w:val="000000"/>
          <w:sz w:val="28"/>
          <w:szCs w:val="28"/>
        </w:rPr>
        <w:t xml:space="preserve">Vụ Hợp tác quốc tế phối hợp với các đơn vị có liên quan trình Bộ trưởng xem xét, quyết định hoặc trình cơ quan có thẩm quyền </w:t>
      </w:r>
      <w:r w:rsidRPr="003E0AC6">
        <w:rPr>
          <w:rFonts w:ascii="Times New Roman" w:hAnsi="Times New Roman" w:cs="Times New Roman"/>
          <w:bCs/>
          <w:color w:val="000000"/>
          <w:sz w:val="28"/>
          <w:szCs w:val="28"/>
        </w:rPr>
        <w:t>xem xét</w:t>
      </w:r>
      <w:r w:rsidR="00720E0E">
        <w:rPr>
          <w:rFonts w:ascii="Times New Roman" w:hAnsi="Times New Roman" w:cs="Times New Roman"/>
          <w:bCs/>
          <w:color w:val="000000"/>
          <w:sz w:val="28"/>
          <w:szCs w:val="28"/>
        </w:rPr>
        <w:t>,</w:t>
      </w:r>
      <w:r w:rsidRPr="003E0AC6">
        <w:rPr>
          <w:rFonts w:ascii="Times New Roman" w:hAnsi="Times New Roman" w:cs="Times New Roman"/>
          <w:bCs/>
          <w:color w:val="000000"/>
          <w:sz w:val="28"/>
          <w:szCs w:val="28"/>
        </w:rPr>
        <w:t xml:space="preserve"> phê duyệt bổ sung hoạt động đối ngoại ngoài Kế hoạch hoặc điều chỉnh hoạt động đối ngoại trong Kế hoạch.</w:t>
      </w:r>
    </w:p>
    <w:p w:rsidR="00DD05CE" w:rsidRPr="003E0AC6" w:rsidRDefault="0024701E"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3. Nội dung cơ bản của Tờ trình bổ sung hoạt động đối ngoại ngoài Kế hoạch hoặc điều chỉnh hoạt động đối ngoại trong Kế hoạch </w:t>
      </w:r>
      <w:r w:rsidR="00DD05CE" w:rsidRPr="003E0AC6">
        <w:rPr>
          <w:rFonts w:ascii="Times New Roman" w:hAnsi="Times New Roman" w:cs="Times New Roman"/>
          <w:bCs/>
          <w:color w:val="000000"/>
          <w:sz w:val="28"/>
          <w:szCs w:val="28"/>
        </w:rPr>
        <w:t>gồm:</w:t>
      </w:r>
    </w:p>
    <w:p w:rsidR="0004626A" w:rsidRPr="003E0AC6" w:rsidRDefault="00E01000"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a</w:t>
      </w:r>
      <w:r w:rsidR="0004626A" w:rsidRPr="003E0AC6">
        <w:rPr>
          <w:rFonts w:ascii="Times New Roman" w:hAnsi="Times New Roman" w:cs="Times New Roman"/>
          <w:bCs/>
          <w:color w:val="000000"/>
          <w:sz w:val="28"/>
          <w:szCs w:val="28"/>
        </w:rPr>
        <w:t>) Lý do phát sinh hoặc</w:t>
      </w:r>
      <w:r w:rsidR="00DD0A62" w:rsidRPr="003E0AC6">
        <w:rPr>
          <w:rFonts w:ascii="Times New Roman" w:hAnsi="Times New Roman" w:cs="Times New Roman"/>
          <w:bCs/>
          <w:color w:val="000000"/>
          <w:sz w:val="28"/>
          <w:szCs w:val="28"/>
        </w:rPr>
        <w:t xml:space="preserve"> điều chỉnh hoạt động đối ngoại;</w:t>
      </w:r>
    </w:p>
    <w:p w:rsidR="0075512D" w:rsidRPr="003E0AC6" w:rsidRDefault="00E01000" w:rsidP="002D248C">
      <w:pPr>
        <w:autoSpaceDE w:val="0"/>
        <w:autoSpaceDN w:val="0"/>
        <w:adjustRightInd w:val="0"/>
        <w:spacing w:before="10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b</w:t>
      </w:r>
      <w:r w:rsidR="0004626A" w:rsidRPr="003E0AC6">
        <w:rPr>
          <w:rFonts w:ascii="Times New Roman" w:hAnsi="Times New Roman" w:cs="Times New Roman"/>
          <w:bCs/>
          <w:color w:val="000000"/>
          <w:spacing w:val="-4"/>
          <w:sz w:val="28"/>
          <w:szCs w:val="28"/>
        </w:rPr>
        <w:t xml:space="preserve">) Mục đích, yêu cầu cử hoặc đón đoàn; </w:t>
      </w:r>
    </w:p>
    <w:p w:rsidR="0075512D" w:rsidRPr="003E0AC6" w:rsidRDefault="0075512D" w:rsidP="002D248C">
      <w:pPr>
        <w:autoSpaceDE w:val="0"/>
        <w:autoSpaceDN w:val="0"/>
        <w:adjustRightInd w:val="0"/>
        <w:spacing w:before="10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c) D</w:t>
      </w:r>
      <w:r w:rsidR="0004626A" w:rsidRPr="003E0AC6">
        <w:rPr>
          <w:rFonts w:ascii="Times New Roman" w:hAnsi="Times New Roman" w:cs="Times New Roman"/>
          <w:bCs/>
          <w:color w:val="000000"/>
          <w:spacing w:val="-4"/>
          <w:sz w:val="28"/>
          <w:szCs w:val="28"/>
        </w:rPr>
        <w:t>anh nghĩa đoàn; số lượng, thành phần đoàn và cấp Trưởng đoàn;</w:t>
      </w:r>
    </w:p>
    <w:p w:rsidR="0075512D" w:rsidRPr="003E0AC6" w:rsidRDefault="0075512D" w:rsidP="002D248C">
      <w:pPr>
        <w:autoSpaceDE w:val="0"/>
        <w:autoSpaceDN w:val="0"/>
        <w:adjustRightInd w:val="0"/>
        <w:spacing w:before="10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d)</w:t>
      </w:r>
      <w:r w:rsidR="006034EB" w:rsidRPr="003E0AC6">
        <w:rPr>
          <w:rFonts w:ascii="Times New Roman" w:hAnsi="Times New Roman" w:cs="Times New Roman"/>
          <w:bCs/>
          <w:color w:val="000000"/>
          <w:spacing w:val="-4"/>
          <w:sz w:val="28"/>
          <w:szCs w:val="28"/>
        </w:rPr>
        <w:t xml:space="preserve"> </w:t>
      </w:r>
      <w:r w:rsidRPr="003E0AC6">
        <w:rPr>
          <w:rFonts w:ascii="Times New Roman" w:hAnsi="Times New Roman" w:cs="Times New Roman"/>
          <w:bCs/>
          <w:color w:val="000000"/>
          <w:spacing w:val="-4"/>
          <w:sz w:val="28"/>
          <w:szCs w:val="28"/>
        </w:rPr>
        <w:t>N</w:t>
      </w:r>
      <w:r w:rsidR="007355E6" w:rsidRPr="003E0AC6">
        <w:rPr>
          <w:rFonts w:ascii="Times New Roman" w:hAnsi="Times New Roman" w:cs="Times New Roman"/>
          <w:bCs/>
          <w:color w:val="000000"/>
          <w:spacing w:val="-4"/>
          <w:sz w:val="28"/>
          <w:szCs w:val="28"/>
        </w:rPr>
        <w:t xml:space="preserve">ội dung hoạt động; </w:t>
      </w:r>
    </w:p>
    <w:p w:rsidR="0075512D" w:rsidRPr="003E0AC6" w:rsidRDefault="00A647CB" w:rsidP="002D248C">
      <w:pPr>
        <w:autoSpaceDE w:val="0"/>
        <w:autoSpaceDN w:val="0"/>
        <w:adjustRightInd w:val="0"/>
        <w:spacing w:before="10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đ</w:t>
      </w:r>
      <w:r w:rsidR="0075512D" w:rsidRPr="003E0AC6">
        <w:rPr>
          <w:rFonts w:ascii="Times New Roman" w:hAnsi="Times New Roman" w:cs="Times New Roman"/>
          <w:bCs/>
          <w:color w:val="000000"/>
          <w:spacing w:val="-4"/>
          <w:sz w:val="28"/>
          <w:szCs w:val="28"/>
        </w:rPr>
        <w:t>) T</w:t>
      </w:r>
      <w:r w:rsidR="007355E6" w:rsidRPr="003E0AC6">
        <w:rPr>
          <w:rFonts w:ascii="Times New Roman" w:hAnsi="Times New Roman" w:cs="Times New Roman"/>
          <w:bCs/>
          <w:color w:val="000000"/>
          <w:spacing w:val="-4"/>
          <w:sz w:val="28"/>
          <w:szCs w:val="28"/>
        </w:rPr>
        <w:t xml:space="preserve">hời gian, </w:t>
      </w:r>
      <w:r w:rsidR="0004626A" w:rsidRPr="003E0AC6">
        <w:rPr>
          <w:rFonts w:ascii="Times New Roman" w:hAnsi="Times New Roman" w:cs="Times New Roman"/>
          <w:bCs/>
          <w:color w:val="000000"/>
          <w:spacing w:val="-4"/>
          <w:sz w:val="28"/>
          <w:szCs w:val="28"/>
        </w:rPr>
        <w:t xml:space="preserve">địa bàn hoạt động; đối </w:t>
      </w:r>
      <w:r w:rsidR="007355E6" w:rsidRPr="003E0AC6">
        <w:rPr>
          <w:rFonts w:ascii="Times New Roman" w:hAnsi="Times New Roman" w:cs="Times New Roman"/>
          <w:bCs/>
          <w:color w:val="000000"/>
          <w:spacing w:val="-4"/>
          <w:sz w:val="28"/>
          <w:szCs w:val="28"/>
        </w:rPr>
        <w:t>tác làm việc và mức độ quan hệ;</w:t>
      </w:r>
    </w:p>
    <w:p w:rsidR="0004626A" w:rsidRDefault="00A647CB" w:rsidP="002D248C">
      <w:pPr>
        <w:autoSpaceDE w:val="0"/>
        <w:autoSpaceDN w:val="0"/>
        <w:adjustRightInd w:val="0"/>
        <w:spacing w:before="10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e</w:t>
      </w:r>
      <w:r w:rsidR="0075512D" w:rsidRPr="003E0AC6">
        <w:rPr>
          <w:rFonts w:ascii="Times New Roman" w:hAnsi="Times New Roman" w:cs="Times New Roman"/>
          <w:bCs/>
          <w:color w:val="000000"/>
          <w:spacing w:val="-4"/>
          <w:sz w:val="28"/>
          <w:szCs w:val="28"/>
        </w:rPr>
        <w:t>) N</w:t>
      </w:r>
      <w:r w:rsidR="0004626A" w:rsidRPr="003E0AC6">
        <w:rPr>
          <w:rFonts w:ascii="Times New Roman" w:hAnsi="Times New Roman" w:cs="Times New Roman"/>
          <w:bCs/>
          <w:color w:val="000000"/>
          <w:spacing w:val="-4"/>
          <w:sz w:val="28"/>
          <w:szCs w:val="28"/>
        </w:rPr>
        <w:t>guồn kinh phí và các tài liệu h</w:t>
      </w:r>
      <w:r w:rsidR="009036F4" w:rsidRPr="003E0AC6">
        <w:rPr>
          <w:rFonts w:ascii="Times New Roman" w:hAnsi="Times New Roman" w:cs="Times New Roman"/>
          <w:bCs/>
          <w:color w:val="000000"/>
          <w:spacing w:val="-4"/>
          <w:sz w:val="28"/>
          <w:szCs w:val="28"/>
        </w:rPr>
        <w:t>ồ</w:t>
      </w:r>
      <w:r w:rsidR="0004626A" w:rsidRPr="003E0AC6">
        <w:rPr>
          <w:rFonts w:ascii="Times New Roman" w:hAnsi="Times New Roman" w:cs="Times New Roman"/>
          <w:bCs/>
          <w:color w:val="000000"/>
          <w:spacing w:val="-4"/>
          <w:sz w:val="28"/>
          <w:szCs w:val="28"/>
        </w:rPr>
        <w:t xml:space="preserve"> sơ khác.</w:t>
      </w:r>
    </w:p>
    <w:p w:rsidR="00100E24" w:rsidRPr="003E0AC6" w:rsidRDefault="00100E24" w:rsidP="002D248C">
      <w:pPr>
        <w:autoSpaceDE w:val="0"/>
        <w:autoSpaceDN w:val="0"/>
        <w:adjustRightInd w:val="0"/>
        <w:spacing w:before="100" w:line="340" w:lineRule="exact"/>
        <w:ind w:firstLine="567"/>
        <w:jc w:val="both"/>
        <w:rPr>
          <w:rFonts w:ascii="Times New Roman" w:hAnsi="Times New Roman" w:cs="Times New Roman"/>
          <w:b/>
          <w:bCs/>
          <w:color w:val="000000"/>
          <w:spacing w:val="-6"/>
          <w:sz w:val="28"/>
          <w:szCs w:val="28"/>
        </w:rPr>
      </w:pPr>
      <w:r w:rsidRPr="003E0AC6">
        <w:rPr>
          <w:rFonts w:ascii="Times New Roman" w:hAnsi="Times New Roman" w:cs="Times New Roman"/>
          <w:b/>
          <w:bCs/>
          <w:color w:val="000000"/>
          <w:spacing w:val="-6"/>
          <w:sz w:val="28"/>
          <w:szCs w:val="28"/>
        </w:rPr>
        <w:t>Điều 1</w:t>
      </w:r>
      <w:r w:rsidR="00EA2762" w:rsidRPr="003E0AC6">
        <w:rPr>
          <w:rFonts w:ascii="Times New Roman" w:hAnsi="Times New Roman" w:cs="Times New Roman"/>
          <w:b/>
          <w:bCs/>
          <w:color w:val="000000"/>
          <w:spacing w:val="-6"/>
          <w:sz w:val="28"/>
          <w:szCs w:val="28"/>
        </w:rPr>
        <w:t>1</w:t>
      </w:r>
      <w:r w:rsidRPr="003E0AC6">
        <w:rPr>
          <w:rFonts w:ascii="Times New Roman" w:hAnsi="Times New Roman" w:cs="Times New Roman"/>
          <w:b/>
          <w:bCs/>
          <w:color w:val="000000"/>
          <w:spacing w:val="-6"/>
          <w:sz w:val="28"/>
          <w:szCs w:val="28"/>
        </w:rPr>
        <w:t>. Tổ chức thực hiện kế hoạch hoạt động đối ngoại hàng năm</w:t>
      </w:r>
    </w:p>
    <w:p w:rsidR="00100E24" w:rsidRPr="003E0AC6" w:rsidRDefault="00100E24"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Chậm nhất là 05 ngày sau ngày</w:t>
      </w:r>
      <w:r w:rsidR="00542BFD">
        <w:rPr>
          <w:rFonts w:ascii="Times New Roman" w:hAnsi="Times New Roman" w:cs="Times New Roman"/>
          <w:color w:val="000000"/>
          <w:sz w:val="28"/>
          <w:szCs w:val="28"/>
        </w:rPr>
        <w:t xml:space="preserve"> nhận được Thông báo của Bộ Ngoại giao</w:t>
      </w:r>
      <w:r w:rsidR="00845005">
        <w:rPr>
          <w:rFonts w:ascii="Times New Roman" w:hAnsi="Times New Roman" w:cs="Times New Roman"/>
          <w:color w:val="000000"/>
          <w:sz w:val="28"/>
          <w:szCs w:val="28"/>
        </w:rPr>
        <w:t xml:space="preserve"> về việc Thủ tướng Chính phủ phê duyệt Kế hoạch</w:t>
      </w:r>
      <w:r w:rsidRPr="003E0AC6">
        <w:rPr>
          <w:rFonts w:ascii="Times New Roman" w:hAnsi="Times New Roman" w:cs="Times New Roman"/>
          <w:color w:val="000000"/>
          <w:sz w:val="28"/>
          <w:szCs w:val="28"/>
        </w:rPr>
        <w:t>, Vụ Hợp tác quốc tế có trách nhiệm thông báo và hướng dẫn các đơn vị thuộc Bộ có liên quan triển khai các hoạt động đối ngoại theo Kế hoạch đã được phê duyệt.</w:t>
      </w:r>
    </w:p>
    <w:p w:rsidR="00100E24" w:rsidRPr="003E0AC6" w:rsidRDefault="00100E24"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 xml:space="preserve">2. Thủ trưởng đơn vị được giao chủ trì hoạt động có trách nhiệm triển khai thực hiện hoạt động theo đúng nội dung đã được phê duyệt; trong trường hợp có điều chỉnh, bổ sung </w:t>
      </w:r>
      <w:r w:rsidR="002F3175" w:rsidRPr="003E0AC6">
        <w:rPr>
          <w:rFonts w:ascii="Times New Roman" w:hAnsi="Times New Roman" w:cs="Times New Roman"/>
          <w:color w:val="000000"/>
          <w:sz w:val="28"/>
          <w:szCs w:val="28"/>
        </w:rPr>
        <w:t>những nội dung lớn, quan trọng</w:t>
      </w:r>
      <w:r w:rsidR="00845005">
        <w:rPr>
          <w:rFonts w:ascii="Times New Roman" w:hAnsi="Times New Roman" w:cs="Times New Roman"/>
          <w:color w:val="000000"/>
          <w:sz w:val="28"/>
          <w:szCs w:val="28"/>
        </w:rPr>
        <w:t xml:space="preserve"> thì</w:t>
      </w:r>
      <w:r w:rsidR="002F3175"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kịp thời phối hợp với Vụ Hợp tác quốc tế để báo cáo Lãnh đạo Bộ</w:t>
      </w:r>
      <w:r w:rsidR="006034EB" w:rsidRPr="003E0AC6">
        <w:rPr>
          <w:rFonts w:ascii="Times New Roman" w:hAnsi="Times New Roman" w:cs="Times New Roman"/>
          <w:color w:val="000000"/>
          <w:sz w:val="28"/>
          <w:szCs w:val="28"/>
        </w:rPr>
        <w:t xml:space="preserve"> xem xét, quyết định</w:t>
      </w:r>
      <w:r w:rsidRPr="003E0AC6">
        <w:rPr>
          <w:rFonts w:ascii="Times New Roman" w:hAnsi="Times New Roman" w:cs="Times New Roman"/>
          <w:color w:val="000000"/>
          <w:sz w:val="28"/>
          <w:szCs w:val="28"/>
        </w:rPr>
        <w:t>.</w:t>
      </w:r>
    </w:p>
    <w:p w:rsidR="00100E24" w:rsidRPr="003E0AC6" w:rsidRDefault="00100E24"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3. Vụ Hợp tác quốc tế </w:t>
      </w:r>
      <w:r w:rsidR="002F3175" w:rsidRPr="003E0AC6">
        <w:rPr>
          <w:rFonts w:ascii="Times New Roman" w:hAnsi="Times New Roman" w:cs="Times New Roman"/>
          <w:color w:val="000000"/>
          <w:sz w:val="28"/>
          <w:szCs w:val="28"/>
        </w:rPr>
        <w:t>có trách nhiệm theo dõi, đôn đốc</w:t>
      </w:r>
      <w:r w:rsidR="002979D7"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đánh giá </w:t>
      </w:r>
      <w:r w:rsidR="00845005">
        <w:rPr>
          <w:rFonts w:ascii="Times New Roman" w:hAnsi="Times New Roman" w:cs="Times New Roman"/>
          <w:color w:val="000000"/>
          <w:sz w:val="28"/>
          <w:szCs w:val="28"/>
        </w:rPr>
        <w:t xml:space="preserve">và báo cáo Lãnh đạo Bộ về </w:t>
      </w:r>
      <w:r w:rsidRPr="003E0AC6">
        <w:rPr>
          <w:rFonts w:ascii="Times New Roman" w:hAnsi="Times New Roman" w:cs="Times New Roman"/>
          <w:color w:val="000000"/>
          <w:sz w:val="28"/>
          <w:szCs w:val="28"/>
        </w:rPr>
        <w:t>việc thực hiện kế hoạch hoạt động đối ngoại hàng năm.</w:t>
      </w:r>
    </w:p>
    <w:p w:rsidR="00C57E36" w:rsidRPr="003518B7" w:rsidRDefault="00500C63" w:rsidP="00AF456B">
      <w:pPr>
        <w:autoSpaceDE w:val="0"/>
        <w:autoSpaceDN w:val="0"/>
        <w:adjustRightInd w:val="0"/>
        <w:spacing w:before="24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Ch</w:t>
      </w:r>
      <w:r w:rsidRPr="003518B7">
        <w:rPr>
          <w:rFonts w:ascii="Times New Roman" w:hAnsi="Times New Roman" w:cs="Times New Roman"/>
          <w:b/>
          <w:bCs/>
          <w:color w:val="000000"/>
          <w:sz w:val="28"/>
          <w:szCs w:val="28"/>
        </w:rPr>
        <w:softHyphen/>
        <w:t xml:space="preserve">ương </w:t>
      </w:r>
      <w:r w:rsidR="003013CD" w:rsidRPr="003518B7">
        <w:rPr>
          <w:rFonts w:ascii="Times New Roman" w:hAnsi="Times New Roman" w:cs="Times New Roman"/>
          <w:b/>
          <w:bCs/>
          <w:color w:val="000000"/>
          <w:sz w:val="28"/>
          <w:szCs w:val="28"/>
        </w:rPr>
        <w:t>I</w:t>
      </w:r>
      <w:r w:rsidRPr="003518B7">
        <w:rPr>
          <w:rFonts w:ascii="Times New Roman" w:hAnsi="Times New Roman" w:cs="Times New Roman"/>
          <w:b/>
          <w:bCs/>
          <w:color w:val="000000"/>
          <w:sz w:val="28"/>
          <w:szCs w:val="28"/>
        </w:rPr>
        <w:t>V</w:t>
      </w:r>
    </w:p>
    <w:p w:rsidR="00C57E36" w:rsidRPr="003518B7" w:rsidRDefault="00C57E36" w:rsidP="000B4C51">
      <w:pPr>
        <w:autoSpaceDE w:val="0"/>
        <w:autoSpaceDN w:val="0"/>
        <w:adjustRightInd w:val="0"/>
        <w:spacing w:before="4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TỔ CHỨC </w:t>
      </w:r>
      <w:r w:rsidR="002B5B3D" w:rsidRPr="003518B7">
        <w:rPr>
          <w:rFonts w:ascii="Times New Roman" w:hAnsi="Times New Roman" w:cs="Times New Roman"/>
          <w:b/>
          <w:bCs/>
          <w:color w:val="000000"/>
          <w:sz w:val="28"/>
          <w:szCs w:val="28"/>
        </w:rPr>
        <w:t>ĐOÀN</w:t>
      </w:r>
      <w:r w:rsidRPr="003518B7">
        <w:rPr>
          <w:rFonts w:ascii="Times New Roman" w:hAnsi="Times New Roman" w:cs="Times New Roman"/>
          <w:b/>
          <w:bCs/>
          <w:color w:val="000000"/>
          <w:sz w:val="28"/>
          <w:szCs w:val="28"/>
        </w:rPr>
        <w:t xml:space="preserve"> RA, ĐÓN </w:t>
      </w:r>
      <w:r w:rsidR="002B5B3D" w:rsidRPr="003518B7">
        <w:rPr>
          <w:rFonts w:ascii="Times New Roman" w:hAnsi="Times New Roman" w:cs="Times New Roman"/>
          <w:b/>
          <w:bCs/>
          <w:color w:val="000000"/>
          <w:sz w:val="28"/>
          <w:szCs w:val="28"/>
        </w:rPr>
        <w:t>ĐOÀN</w:t>
      </w:r>
      <w:r w:rsidRPr="003518B7">
        <w:rPr>
          <w:rFonts w:ascii="Times New Roman" w:hAnsi="Times New Roman" w:cs="Times New Roman"/>
          <w:b/>
          <w:bCs/>
          <w:color w:val="000000"/>
          <w:sz w:val="28"/>
          <w:szCs w:val="28"/>
        </w:rPr>
        <w:t xml:space="preserve"> VÀO</w:t>
      </w:r>
      <w:r w:rsidR="00B259CB" w:rsidRPr="003518B7">
        <w:rPr>
          <w:rFonts w:ascii="Times New Roman" w:hAnsi="Times New Roman" w:cs="Times New Roman"/>
          <w:b/>
          <w:bCs/>
          <w:color w:val="000000"/>
          <w:sz w:val="28"/>
          <w:szCs w:val="28"/>
        </w:rPr>
        <w:t>, TIẾP KHÁCH QUỐC TẾ</w:t>
      </w:r>
    </w:p>
    <w:p w:rsidR="00155CFD" w:rsidRPr="003518B7" w:rsidRDefault="00155CFD" w:rsidP="000B4C51">
      <w:pPr>
        <w:autoSpaceDE w:val="0"/>
        <w:autoSpaceDN w:val="0"/>
        <w:adjustRightInd w:val="0"/>
        <w:spacing w:before="40" w:line="340" w:lineRule="exact"/>
        <w:jc w:val="center"/>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MỤC I. </w:t>
      </w:r>
      <w:r w:rsidR="002B5B3D" w:rsidRPr="003518B7">
        <w:rPr>
          <w:rFonts w:ascii="Times New Roman" w:hAnsi="Times New Roman" w:cs="Times New Roman"/>
          <w:b/>
          <w:bCs/>
          <w:color w:val="000000"/>
          <w:sz w:val="28"/>
          <w:szCs w:val="28"/>
        </w:rPr>
        <w:t>ĐOÀN</w:t>
      </w:r>
      <w:r w:rsidRPr="003518B7">
        <w:rPr>
          <w:rFonts w:ascii="Times New Roman" w:hAnsi="Times New Roman" w:cs="Times New Roman"/>
          <w:b/>
          <w:bCs/>
          <w:color w:val="000000"/>
          <w:sz w:val="28"/>
          <w:szCs w:val="28"/>
        </w:rPr>
        <w:t xml:space="preserve"> RA</w:t>
      </w:r>
    </w:p>
    <w:p w:rsidR="00146500" w:rsidRPr="003E0AC6" w:rsidRDefault="00146500" w:rsidP="002D248C">
      <w:pPr>
        <w:autoSpaceDE w:val="0"/>
        <w:autoSpaceDN w:val="0"/>
        <w:adjustRightInd w:val="0"/>
        <w:spacing w:before="10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EA2762" w:rsidRPr="003E0AC6">
        <w:rPr>
          <w:rFonts w:ascii="Times New Roman" w:hAnsi="Times New Roman" w:cs="Times New Roman"/>
          <w:b/>
          <w:bCs/>
          <w:color w:val="000000"/>
          <w:sz w:val="28"/>
          <w:szCs w:val="28"/>
        </w:rPr>
        <w:t>12</w:t>
      </w:r>
      <w:r w:rsidRPr="003E0AC6">
        <w:rPr>
          <w:rFonts w:ascii="Times New Roman" w:hAnsi="Times New Roman" w:cs="Times New Roman"/>
          <w:b/>
          <w:bCs/>
          <w:color w:val="000000"/>
          <w:sz w:val="28"/>
          <w:szCs w:val="28"/>
        </w:rPr>
        <w:t xml:space="preserve">. Đề án tổ chức </w:t>
      </w:r>
      <w:r w:rsidR="006B0983">
        <w:rPr>
          <w:rFonts w:ascii="Times New Roman" w:hAnsi="Times New Roman" w:cs="Times New Roman"/>
          <w:b/>
          <w:bCs/>
          <w:color w:val="000000"/>
          <w:sz w:val="28"/>
          <w:szCs w:val="28"/>
        </w:rPr>
        <w:t>đ</w:t>
      </w:r>
      <w:r w:rsidRPr="003E0AC6">
        <w:rPr>
          <w:rFonts w:ascii="Times New Roman" w:hAnsi="Times New Roman" w:cs="Times New Roman"/>
          <w:b/>
          <w:bCs/>
          <w:color w:val="000000"/>
          <w:sz w:val="28"/>
          <w:szCs w:val="28"/>
        </w:rPr>
        <w:t>oàn ra</w:t>
      </w:r>
    </w:p>
    <w:p w:rsidR="00F54614" w:rsidRPr="003E0AC6" w:rsidRDefault="00E10FBA"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461D2B"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ơn vị</w:t>
      </w:r>
      <w:r w:rsidR="00F54614" w:rsidRPr="003E0AC6">
        <w:rPr>
          <w:rFonts w:ascii="Times New Roman" w:hAnsi="Times New Roman" w:cs="Times New Roman"/>
          <w:color w:val="000000"/>
          <w:sz w:val="28"/>
          <w:szCs w:val="28"/>
        </w:rPr>
        <w:t xml:space="preserve"> được giao</w:t>
      </w:r>
      <w:r w:rsidRPr="003E0AC6">
        <w:rPr>
          <w:rFonts w:ascii="Times New Roman" w:hAnsi="Times New Roman" w:cs="Times New Roman"/>
          <w:color w:val="000000"/>
          <w:sz w:val="28"/>
          <w:szCs w:val="28"/>
        </w:rPr>
        <w:t xml:space="preserve"> chủ trì</w:t>
      </w:r>
      <w:r w:rsidR="00F54614" w:rsidRPr="003E0AC6">
        <w:rPr>
          <w:rFonts w:ascii="Times New Roman" w:hAnsi="Times New Roman" w:cs="Times New Roman"/>
          <w:color w:val="000000"/>
          <w:sz w:val="28"/>
          <w:szCs w:val="28"/>
        </w:rPr>
        <w:t xml:space="preserve"> hoạt động đối ngoại</w:t>
      </w:r>
      <w:r w:rsidRPr="003E0AC6">
        <w:rPr>
          <w:rFonts w:ascii="Times New Roman" w:hAnsi="Times New Roman" w:cs="Times New Roman"/>
          <w:color w:val="000000"/>
          <w:sz w:val="28"/>
          <w:szCs w:val="28"/>
        </w:rPr>
        <w:t xml:space="preserve"> </w:t>
      </w:r>
      <w:r w:rsidR="006034EB" w:rsidRPr="003E0AC6">
        <w:rPr>
          <w:rFonts w:ascii="Times New Roman" w:hAnsi="Times New Roman" w:cs="Times New Roman"/>
          <w:color w:val="000000"/>
          <w:sz w:val="28"/>
          <w:szCs w:val="28"/>
        </w:rPr>
        <w:t xml:space="preserve">theo Kế hoạch đối ngoại của Bộ đã được phê duyệt </w:t>
      </w:r>
      <w:r w:rsidRPr="003E0AC6">
        <w:rPr>
          <w:rFonts w:ascii="Times New Roman" w:hAnsi="Times New Roman" w:cs="Times New Roman"/>
          <w:color w:val="000000"/>
          <w:sz w:val="28"/>
          <w:szCs w:val="28"/>
        </w:rPr>
        <w:t>có trách nhiệm xây dựng Đề án tổ chức đoàn ra</w:t>
      </w:r>
      <w:r w:rsidR="00F54614" w:rsidRPr="003E0AC6">
        <w:rPr>
          <w:rFonts w:ascii="Times New Roman" w:hAnsi="Times New Roman" w:cs="Times New Roman"/>
          <w:color w:val="000000"/>
          <w:sz w:val="28"/>
          <w:szCs w:val="28"/>
        </w:rPr>
        <w:t xml:space="preserve">. </w:t>
      </w:r>
    </w:p>
    <w:p w:rsidR="00542948" w:rsidRPr="003E0AC6" w:rsidRDefault="00461D2B"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2. </w:t>
      </w:r>
      <w:r w:rsidR="00542948" w:rsidRPr="003E0AC6">
        <w:rPr>
          <w:rFonts w:ascii="Times New Roman" w:hAnsi="Times New Roman" w:cs="Times New Roman"/>
          <w:bCs/>
          <w:color w:val="000000"/>
          <w:sz w:val="28"/>
          <w:szCs w:val="28"/>
        </w:rPr>
        <w:t xml:space="preserve">Đề án tổ chức </w:t>
      </w:r>
      <w:r w:rsidR="006B0983">
        <w:rPr>
          <w:rFonts w:ascii="Times New Roman" w:hAnsi="Times New Roman" w:cs="Times New Roman"/>
          <w:bCs/>
          <w:color w:val="000000"/>
          <w:sz w:val="28"/>
          <w:szCs w:val="28"/>
        </w:rPr>
        <w:t>đ</w:t>
      </w:r>
      <w:r w:rsidR="00542948" w:rsidRPr="003E0AC6">
        <w:rPr>
          <w:rFonts w:ascii="Times New Roman" w:hAnsi="Times New Roman" w:cs="Times New Roman"/>
          <w:bCs/>
          <w:color w:val="000000"/>
          <w:sz w:val="28"/>
          <w:szCs w:val="28"/>
        </w:rPr>
        <w:t>oàn ra bao gồm các nội dung sau:</w:t>
      </w:r>
    </w:p>
    <w:p w:rsidR="00146500" w:rsidRPr="003E0AC6" w:rsidRDefault="00461D2B"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a)</w:t>
      </w:r>
      <w:r w:rsidR="00146500" w:rsidRPr="003E0AC6">
        <w:rPr>
          <w:rFonts w:ascii="Times New Roman" w:hAnsi="Times New Roman" w:cs="Times New Roman"/>
          <w:bCs/>
          <w:color w:val="000000"/>
          <w:sz w:val="28"/>
          <w:szCs w:val="28"/>
        </w:rPr>
        <w:t xml:space="preserve">  Bối cảnh, danh nghĩa, mục đích, yêu cầu, lý do lựa chọn nước đến;</w:t>
      </w:r>
    </w:p>
    <w:p w:rsidR="00542948" w:rsidRPr="003E0AC6" w:rsidRDefault="00542948" w:rsidP="002D248C">
      <w:pPr>
        <w:autoSpaceDE w:val="0"/>
        <w:autoSpaceDN w:val="0"/>
        <w:adjustRightInd w:val="0"/>
        <w:spacing w:before="100" w:line="340" w:lineRule="exact"/>
        <w:ind w:firstLine="567"/>
        <w:jc w:val="both"/>
        <w:rPr>
          <w:rFonts w:ascii="Times New Roman" w:hAnsi="Times New Roman" w:cs="Times New Roman"/>
          <w:bCs/>
          <w:color w:val="000000"/>
          <w:spacing w:val="-6"/>
          <w:sz w:val="28"/>
          <w:szCs w:val="28"/>
        </w:rPr>
      </w:pPr>
      <w:r w:rsidRPr="003E0AC6">
        <w:rPr>
          <w:rFonts w:ascii="Times New Roman" w:hAnsi="Times New Roman" w:cs="Times New Roman"/>
          <w:bCs/>
          <w:color w:val="000000"/>
          <w:spacing w:val="-6"/>
          <w:sz w:val="28"/>
          <w:szCs w:val="28"/>
        </w:rPr>
        <w:t>b) Nội dung và hoạt động chính</w:t>
      </w:r>
      <w:r w:rsidR="004133D6">
        <w:rPr>
          <w:rFonts w:ascii="Times New Roman" w:hAnsi="Times New Roman" w:cs="Times New Roman"/>
          <w:bCs/>
          <w:color w:val="000000"/>
          <w:spacing w:val="-6"/>
          <w:sz w:val="28"/>
          <w:szCs w:val="28"/>
        </w:rPr>
        <w:t>,</w:t>
      </w:r>
      <w:r w:rsidRPr="003E0AC6">
        <w:rPr>
          <w:rFonts w:ascii="Times New Roman" w:hAnsi="Times New Roman" w:cs="Times New Roman"/>
          <w:bCs/>
          <w:color w:val="000000"/>
          <w:spacing w:val="-6"/>
          <w:sz w:val="28"/>
          <w:szCs w:val="28"/>
        </w:rPr>
        <w:t xml:space="preserve"> kiến nghị nội dung phát biểu của Trưởng đoàn; d</w:t>
      </w:r>
      <w:r w:rsidR="002D248C" w:rsidRPr="003E0AC6">
        <w:rPr>
          <w:rFonts w:ascii="Times New Roman" w:hAnsi="Times New Roman" w:cs="Times New Roman"/>
          <w:bCs/>
          <w:color w:val="000000"/>
          <w:spacing w:val="-6"/>
          <w:sz w:val="28"/>
          <w:szCs w:val="28"/>
        </w:rPr>
        <w:t>anh mục</w:t>
      </w:r>
      <w:r w:rsidRPr="003E0AC6">
        <w:rPr>
          <w:rFonts w:ascii="Times New Roman" w:hAnsi="Times New Roman" w:cs="Times New Roman"/>
          <w:bCs/>
          <w:color w:val="000000"/>
          <w:spacing w:val="-6"/>
          <w:sz w:val="28"/>
          <w:szCs w:val="28"/>
        </w:rPr>
        <w:t xml:space="preserve"> văn kiện hoặc thỏa thuận hợp tác dự kiến ký hoặc công bố (nếu có);</w:t>
      </w:r>
    </w:p>
    <w:p w:rsidR="00542948" w:rsidRPr="003E0AC6" w:rsidRDefault="00542948"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c) Dự kiến thành phần </w:t>
      </w:r>
      <w:r w:rsidR="006B0983">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 xml:space="preserve">oàn, </w:t>
      </w:r>
      <w:r w:rsidR="002F3175" w:rsidRPr="003E0AC6">
        <w:rPr>
          <w:rFonts w:ascii="Times New Roman" w:hAnsi="Times New Roman" w:cs="Times New Roman"/>
          <w:bCs/>
          <w:color w:val="000000"/>
          <w:sz w:val="28"/>
          <w:szCs w:val="28"/>
        </w:rPr>
        <w:t xml:space="preserve">trong đó bao gồm </w:t>
      </w:r>
      <w:r w:rsidRPr="003E0AC6">
        <w:rPr>
          <w:rFonts w:ascii="Times New Roman" w:hAnsi="Times New Roman" w:cs="Times New Roman"/>
          <w:bCs/>
          <w:color w:val="000000"/>
          <w:sz w:val="28"/>
          <w:szCs w:val="28"/>
        </w:rPr>
        <w:t>phiên dịch</w:t>
      </w:r>
      <w:r w:rsidR="00845005">
        <w:rPr>
          <w:rFonts w:ascii="Times New Roman" w:hAnsi="Times New Roman" w:cs="Times New Roman"/>
          <w:bCs/>
          <w:color w:val="000000"/>
          <w:sz w:val="28"/>
          <w:szCs w:val="28"/>
        </w:rPr>
        <w:t xml:space="preserve"> cho </w:t>
      </w:r>
      <w:r w:rsidR="006B0983">
        <w:rPr>
          <w:rFonts w:ascii="Times New Roman" w:hAnsi="Times New Roman" w:cs="Times New Roman"/>
          <w:bCs/>
          <w:color w:val="000000"/>
          <w:sz w:val="28"/>
          <w:szCs w:val="28"/>
        </w:rPr>
        <w:t>đ</w:t>
      </w:r>
      <w:r w:rsidR="00845005">
        <w:rPr>
          <w:rFonts w:ascii="Times New Roman" w:hAnsi="Times New Roman" w:cs="Times New Roman"/>
          <w:bCs/>
          <w:color w:val="000000"/>
          <w:sz w:val="28"/>
          <w:szCs w:val="28"/>
        </w:rPr>
        <w:t>oàn</w:t>
      </w:r>
      <w:r w:rsidRPr="003E0AC6">
        <w:rPr>
          <w:rFonts w:ascii="Times New Roman" w:hAnsi="Times New Roman" w:cs="Times New Roman"/>
          <w:bCs/>
          <w:color w:val="000000"/>
          <w:sz w:val="28"/>
          <w:szCs w:val="28"/>
        </w:rPr>
        <w:t>;</w:t>
      </w:r>
    </w:p>
    <w:p w:rsidR="00542948" w:rsidRPr="003E0AC6" w:rsidRDefault="006034EB"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d) Thời gian thực hiện trên nguyên tắc không quá 05 ngày làm việc, trừ trường hợp đặc biệt theo quyết định của Bộ trưởng</w:t>
      </w:r>
      <w:r w:rsidR="00542948" w:rsidRPr="003E0AC6">
        <w:rPr>
          <w:rFonts w:ascii="Times New Roman" w:hAnsi="Times New Roman" w:cs="Times New Roman"/>
          <w:bCs/>
          <w:color w:val="000000"/>
          <w:sz w:val="28"/>
          <w:szCs w:val="28"/>
        </w:rPr>
        <w:t>;</w:t>
      </w:r>
    </w:p>
    <w:p w:rsidR="00146500" w:rsidRPr="003E0AC6" w:rsidRDefault="00542948"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đ</w:t>
      </w:r>
      <w:r w:rsidR="00461D2B" w:rsidRPr="003E0AC6">
        <w:rPr>
          <w:rFonts w:ascii="Times New Roman" w:hAnsi="Times New Roman" w:cs="Times New Roman"/>
          <w:bCs/>
          <w:color w:val="000000"/>
          <w:sz w:val="28"/>
          <w:szCs w:val="28"/>
        </w:rPr>
        <w:t>)</w:t>
      </w:r>
      <w:r w:rsidR="00146500" w:rsidRPr="003E0AC6">
        <w:rPr>
          <w:rFonts w:ascii="Times New Roman" w:hAnsi="Times New Roman" w:cs="Times New Roman"/>
          <w:bCs/>
          <w:color w:val="000000"/>
          <w:sz w:val="28"/>
          <w:szCs w:val="28"/>
        </w:rPr>
        <w:t xml:space="preserve"> Mức độ tiếp xúc, yêu cầu về tuyên truyền</w:t>
      </w:r>
      <w:r w:rsidRPr="003E0AC6">
        <w:rPr>
          <w:rFonts w:ascii="Times New Roman" w:hAnsi="Times New Roman" w:cs="Times New Roman"/>
          <w:bCs/>
          <w:color w:val="000000"/>
          <w:sz w:val="28"/>
          <w:szCs w:val="28"/>
        </w:rPr>
        <w:t xml:space="preserve"> về hoạt động của Đoàn</w:t>
      </w:r>
      <w:r w:rsidR="00146500" w:rsidRPr="003E0AC6">
        <w:rPr>
          <w:rFonts w:ascii="Times New Roman" w:hAnsi="Times New Roman" w:cs="Times New Roman"/>
          <w:bCs/>
          <w:color w:val="000000"/>
          <w:sz w:val="28"/>
          <w:szCs w:val="28"/>
        </w:rPr>
        <w:t>;</w:t>
      </w:r>
    </w:p>
    <w:p w:rsidR="00146500" w:rsidRPr="003E0AC6" w:rsidRDefault="00542948" w:rsidP="002D248C">
      <w:pPr>
        <w:autoSpaceDE w:val="0"/>
        <w:autoSpaceDN w:val="0"/>
        <w:adjustRightInd w:val="0"/>
        <w:spacing w:before="10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e</w:t>
      </w:r>
      <w:r w:rsidR="00461D2B" w:rsidRPr="003E0AC6">
        <w:rPr>
          <w:rFonts w:ascii="Times New Roman" w:hAnsi="Times New Roman" w:cs="Times New Roman"/>
          <w:bCs/>
          <w:color w:val="000000"/>
          <w:sz w:val="28"/>
          <w:szCs w:val="28"/>
        </w:rPr>
        <w:t>)</w:t>
      </w:r>
      <w:r w:rsidR="00146500" w:rsidRPr="003E0AC6">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K</w:t>
      </w:r>
      <w:r w:rsidR="004133D6">
        <w:rPr>
          <w:rFonts w:ascii="Times New Roman" w:hAnsi="Times New Roman" w:cs="Times New Roman"/>
          <w:bCs/>
          <w:color w:val="000000"/>
          <w:sz w:val="28"/>
          <w:szCs w:val="28"/>
        </w:rPr>
        <w:t>inh phí tổ chức,</w:t>
      </w:r>
      <w:r w:rsidR="00146500" w:rsidRPr="003E0AC6">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c</w:t>
      </w:r>
      <w:r w:rsidR="00146500" w:rsidRPr="003E0AC6">
        <w:rPr>
          <w:rFonts w:ascii="Times New Roman" w:hAnsi="Times New Roman" w:cs="Times New Roman"/>
          <w:bCs/>
          <w:color w:val="000000"/>
          <w:sz w:val="28"/>
          <w:szCs w:val="28"/>
        </w:rPr>
        <w:t>hế độ ăn nghỉ, phương tiện đi lại, tặng phẩm.</w:t>
      </w:r>
    </w:p>
    <w:p w:rsidR="001E6396" w:rsidRDefault="00461D2B"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3. </w:t>
      </w:r>
      <w:r w:rsidR="001E6396">
        <w:rPr>
          <w:rFonts w:ascii="Times New Roman" w:hAnsi="Times New Roman" w:cs="Times New Roman"/>
          <w:bCs/>
          <w:color w:val="000000"/>
          <w:sz w:val="28"/>
          <w:szCs w:val="28"/>
        </w:rPr>
        <w:t xml:space="preserve">Chậm nhất </w:t>
      </w:r>
      <w:r w:rsidR="00E6188F">
        <w:rPr>
          <w:rFonts w:ascii="Times New Roman" w:hAnsi="Times New Roman" w:cs="Times New Roman"/>
          <w:bCs/>
          <w:color w:val="000000"/>
          <w:sz w:val="28"/>
          <w:szCs w:val="28"/>
        </w:rPr>
        <w:t xml:space="preserve">là </w:t>
      </w:r>
      <w:r w:rsidR="001E6396">
        <w:rPr>
          <w:rFonts w:ascii="Times New Roman" w:hAnsi="Times New Roman" w:cs="Times New Roman"/>
          <w:bCs/>
          <w:color w:val="000000"/>
          <w:sz w:val="28"/>
          <w:szCs w:val="28"/>
        </w:rPr>
        <w:t xml:space="preserve">03 tháng trước khi tổ chức </w:t>
      </w:r>
      <w:r w:rsidR="006B0983">
        <w:rPr>
          <w:rFonts w:ascii="Times New Roman" w:hAnsi="Times New Roman" w:cs="Times New Roman"/>
          <w:bCs/>
          <w:color w:val="000000"/>
          <w:sz w:val="28"/>
          <w:szCs w:val="28"/>
        </w:rPr>
        <w:t>đ</w:t>
      </w:r>
      <w:r w:rsidR="001E6396">
        <w:rPr>
          <w:rFonts w:ascii="Times New Roman" w:hAnsi="Times New Roman" w:cs="Times New Roman"/>
          <w:bCs/>
          <w:color w:val="000000"/>
          <w:sz w:val="28"/>
          <w:szCs w:val="28"/>
        </w:rPr>
        <w:t xml:space="preserve">oàn ra, Đơn vị chủ trì gửi dự thảo Đề án đến Văn phòng Bộ, Vụ Tổ chức cán bộ để lấy ý kiến và gửi Vụ Hợp tác quốc tế để thẩm định trước khi trình Lãnh đạo Bộ xem xét, phê duyệt. </w:t>
      </w:r>
    </w:p>
    <w:p w:rsidR="00146500" w:rsidRPr="003E0AC6" w:rsidRDefault="00461D2B"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color w:val="000000"/>
          <w:sz w:val="28"/>
          <w:szCs w:val="28"/>
        </w:rPr>
        <w:t xml:space="preserve">Vụ Hợp tác quốc tế có trách nhiệm thẩm định Đề án tổ chức </w:t>
      </w:r>
      <w:r w:rsidR="006B0983">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ra trong thời gian 15 ngày kể từ ngày nhận được dự thảo Đề án. </w:t>
      </w:r>
    </w:p>
    <w:p w:rsidR="00F945EB" w:rsidRPr="003E0AC6" w:rsidRDefault="00F945EB" w:rsidP="00F945EB">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color w:val="000000"/>
          <w:sz w:val="28"/>
          <w:szCs w:val="28"/>
        </w:rPr>
        <w:t xml:space="preserve">4. </w:t>
      </w:r>
      <w:r w:rsidR="00410B93" w:rsidRPr="003E0AC6">
        <w:rPr>
          <w:rFonts w:ascii="Times New Roman" w:hAnsi="Times New Roman" w:cs="Times New Roman"/>
          <w:color w:val="000000"/>
          <w:sz w:val="28"/>
          <w:szCs w:val="28"/>
        </w:rPr>
        <w:t xml:space="preserve">Trong trường </w:t>
      </w:r>
      <w:r w:rsidRPr="003E0AC6">
        <w:rPr>
          <w:rFonts w:ascii="Times New Roman" w:hAnsi="Times New Roman" w:cs="Times New Roman"/>
          <w:color w:val="000000"/>
          <w:sz w:val="28"/>
          <w:szCs w:val="28"/>
        </w:rPr>
        <w:t xml:space="preserve">hợp </w:t>
      </w:r>
      <w:r w:rsidRPr="003E0AC6">
        <w:rPr>
          <w:rFonts w:ascii="Times New Roman" w:hAnsi="Times New Roman" w:cs="Times New Roman"/>
          <w:bCs/>
          <w:color w:val="000000"/>
          <w:sz w:val="28"/>
          <w:szCs w:val="28"/>
        </w:rPr>
        <w:t xml:space="preserve">các </w:t>
      </w:r>
      <w:r w:rsidR="006B0983">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 xml:space="preserve">oàn ra phát sinh thông thường, quy mô nhỏ, </w:t>
      </w:r>
      <w:r w:rsidR="00845005">
        <w:rPr>
          <w:rFonts w:ascii="Times New Roman" w:hAnsi="Times New Roman" w:cs="Times New Roman"/>
          <w:bCs/>
          <w:color w:val="000000"/>
          <w:sz w:val="28"/>
          <w:szCs w:val="28"/>
        </w:rPr>
        <w:t xml:space="preserve">tính chất, nội dung và nơi đến ít </w:t>
      </w:r>
      <w:r w:rsidRPr="003E0AC6">
        <w:rPr>
          <w:rFonts w:ascii="Times New Roman" w:hAnsi="Times New Roman" w:cs="Times New Roman"/>
          <w:bCs/>
          <w:color w:val="000000"/>
          <w:sz w:val="28"/>
          <w:szCs w:val="28"/>
        </w:rPr>
        <w:t xml:space="preserve">nhạy cảm, thời gian tổ chức </w:t>
      </w:r>
      <w:r w:rsidR="006B0983">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oàn ra gấp</w:t>
      </w:r>
      <w:r w:rsidRPr="003E0AC6">
        <w:rPr>
          <w:rFonts w:ascii="Times New Roman" w:hAnsi="Times New Roman" w:cs="Times New Roman"/>
          <w:color w:val="000000"/>
          <w:sz w:val="28"/>
          <w:szCs w:val="28"/>
        </w:rPr>
        <w:t xml:space="preserve">; </w:t>
      </w:r>
      <w:r w:rsidR="006B0983">
        <w:rPr>
          <w:rFonts w:ascii="Times New Roman" w:hAnsi="Times New Roman" w:cs="Times New Roman"/>
          <w:color w:val="000000"/>
          <w:sz w:val="28"/>
          <w:szCs w:val="28"/>
        </w:rPr>
        <w:t>đ</w:t>
      </w:r>
      <w:r w:rsidRPr="003E0AC6">
        <w:rPr>
          <w:rFonts w:ascii="Times New Roman" w:hAnsi="Times New Roman" w:cs="Times New Roman"/>
          <w:color w:val="000000"/>
          <w:sz w:val="28"/>
          <w:szCs w:val="28"/>
        </w:rPr>
        <w:t>oàn ra tham gia đoàn</w:t>
      </w:r>
      <w:r w:rsidRPr="003E0AC6">
        <w:rPr>
          <w:rFonts w:ascii="Times New Roman" w:hAnsi="Times New Roman" w:cs="Times New Roman"/>
          <w:bCs/>
          <w:color w:val="000000"/>
          <w:sz w:val="28"/>
          <w:szCs w:val="28"/>
        </w:rPr>
        <w:t xml:space="preserve"> đàm phán các điều </w:t>
      </w:r>
      <w:r w:rsidR="00410B93" w:rsidRPr="003E0AC6">
        <w:rPr>
          <w:rFonts w:ascii="Times New Roman" w:hAnsi="Times New Roman" w:cs="Times New Roman"/>
          <w:bCs/>
          <w:color w:val="000000"/>
          <w:sz w:val="28"/>
          <w:szCs w:val="28"/>
        </w:rPr>
        <w:t>ước quốc tế, thỏa thuận quốc tế,</w:t>
      </w:r>
      <w:r w:rsidRPr="003E0AC6">
        <w:rPr>
          <w:rFonts w:ascii="Times New Roman" w:hAnsi="Times New Roman" w:cs="Times New Roman"/>
          <w:bCs/>
          <w:color w:val="000000"/>
          <w:sz w:val="28"/>
          <w:szCs w:val="28"/>
        </w:rPr>
        <w:t xml:space="preserve"> tham gia các diễn đàn, hội nghị quốc tế về lĩnh vực chuyên môn; tham gia </w:t>
      </w:r>
      <w:r w:rsidR="006B0983">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 xml:space="preserve">oàn </w:t>
      </w:r>
      <w:r w:rsidR="00410B93" w:rsidRPr="003E0AC6">
        <w:rPr>
          <w:rFonts w:ascii="Times New Roman" w:hAnsi="Times New Roman" w:cs="Times New Roman"/>
          <w:bCs/>
          <w:color w:val="000000"/>
          <w:sz w:val="28"/>
          <w:szCs w:val="28"/>
        </w:rPr>
        <w:t xml:space="preserve">ra </w:t>
      </w:r>
      <w:r w:rsidRPr="003E0AC6">
        <w:rPr>
          <w:rFonts w:ascii="Times New Roman" w:hAnsi="Times New Roman" w:cs="Times New Roman"/>
          <w:bCs/>
          <w:color w:val="000000"/>
          <w:sz w:val="28"/>
          <w:szCs w:val="28"/>
        </w:rPr>
        <w:t xml:space="preserve">do cơ quan khác chủ trì; </w:t>
      </w:r>
      <w:r w:rsidR="006B0983">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oàn ra gồm 1 công chức, viên chức đi đào tạo, bồi dưỡng nước ngoài</w:t>
      </w:r>
      <w:r w:rsidR="00410B93" w:rsidRPr="003E0AC6">
        <w:rPr>
          <w:rFonts w:ascii="Times New Roman" w:hAnsi="Times New Roman" w:cs="Times New Roman"/>
          <w:bCs/>
          <w:color w:val="000000"/>
          <w:sz w:val="28"/>
          <w:szCs w:val="28"/>
        </w:rPr>
        <w:t xml:space="preserve">, Đơn vị chủ trì tổ chức </w:t>
      </w:r>
      <w:r w:rsidR="006B0983">
        <w:rPr>
          <w:rFonts w:ascii="Times New Roman" w:hAnsi="Times New Roman" w:cs="Times New Roman"/>
          <w:bCs/>
          <w:color w:val="000000"/>
          <w:sz w:val="28"/>
          <w:szCs w:val="28"/>
        </w:rPr>
        <w:t>đ</w:t>
      </w:r>
      <w:r w:rsidR="00410B93" w:rsidRPr="003E0AC6">
        <w:rPr>
          <w:rFonts w:ascii="Times New Roman" w:hAnsi="Times New Roman" w:cs="Times New Roman"/>
          <w:bCs/>
          <w:color w:val="000000"/>
          <w:sz w:val="28"/>
          <w:szCs w:val="28"/>
        </w:rPr>
        <w:t xml:space="preserve">oàn phối hợp với Vụ Hợp tác quốc tế và Vụ Tổ chức cán bộ báo cáo Lãnh đạo Bộ về việc </w:t>
      </w:r>
      <w:r w:rsidR="00597450" w:rsidRPr="003E0AC6">
        <w:rPr>
          <w:rFonts w:ascii="Times New Roman" w:hAnsi="Times New Roman" w:cs="Times New Roman"/>
          <w:bCs/>
          <w:color w:val="000000"/>
          <w:sz w:val="28"/>
          <w:szCs w:val="28"/>
        </w:rPr>
        <w:t>tổ chức</w:t>
      </w:r>
      <w:r w:rsidR="00410B93" w:rsidRPr="003E0AC6">
        <w:rPr>
          <w:rFonts w:ascii="Times New Roman" w:hAnsi="Times New Roman" w:cs="Times New Roman"/>
          <w:bCs/>
          <w:color w:val="000000"/>
          <w:sz w:val="28"/>
          <w:szCs w:val="28"/>
        </w:rPr>
        <w:t xml:space="preserve"> </w:t>
      </w:r>
      <w:r w:rsidR="006B0983">
        <w:rPr>
          <w:rFonts w:ascii="Times New Roman" w:hAnsi="Times New Roman" w:cs="Times New Roman"/>
          <w:bCs/>
          <w:color w:val="000000"/>
          <w:sz w:val="28"/>
          <w:szCs w:val="28"/>
        </w:rPr>
        <w:t>đ</w:t>
      </w:r>
      <w:r w:rsidR="00410B93" w:rsidRPr="003E0AC6">
        <w:rPr>
          <w:rFonts w:ascii="Times New Roman" w:hAnsi="Times New Roman" w:cs="Times New Roman"/>
          <w:bCs/>
          <w:color w:val="000000"/>
          <w:sz w:val="28"/>
          <w:szCs w:val="28"/>
        </w:rPr>
        <w:t>oàn theo quy định.</w:t>
      </w:r>
    </w:p>
    <w:p w:rsidR="00C57E36" w:rsidRPr="003518B7" w:rsidRDefault="006458FE"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B259CB" w:rsidRPr="003518B7">
        <w:rPr>
          <w:rFonts w:ascii="Times New Roman" w:hAnsi="Times New Roman" w:cs="Times New Roman"/>
          <w:b/>
          <w:bCs/>
          <w:color w:val="000000"/>
          <w:sz w:val="28"/>
          <w:szCs w:val="28"/>
        </w:rPr>
        <w:t>1</w:t>
      </w:r>
      <w:r w:rsidR="00EA2762">
        <w:rPr>
          <w:rFonts w:ascii="Times New Roman" w:hAnsi="Times New Roman" w:cs="Times New Roman"/>
          <w:b/>
          <w:bCs/>
          <w:color w:val="000000"/>
          <w:sz w:val="28"/>
          <w:szCs w:val="28"/>
        </w:rPr>
        <w:t>3</w:t>
      </w:r>
      <w:r w:rsidR="00C57E36" w:rsidRPr="003518B7">
        <w:rPr>
          <w:rFonts w:ascii="Times New Roman" w:hAnsi="Times New Roman" w:cs="Times New Roman"/>
          <w:b/>
          <w:bCs/>
          <w:color w:val="000000"/>
          <w:sz w:val="28"/>
          <w:szCs w:val="28"/>
        </w:rPr>
        <w:t xml:space="preserve">. </w:t>
      </w:r>
      <w:r w:rsidR="009F5AF2" w:rsidRPr="003518B7">
        <w:rPr>
          <w:rFonts w:ascii="Times New Roman" w:hAnsi="Times New Roman" w:cs="Times New Roman"/>
          <w:b/>
          <w:bCs/>
          <w:color w:val="000000"/>
          <w:sz w:val="28"/>
          <w:szCs w:val="28"/>
        </w:rPr>
        <w:t>Đoàn ra cấp Bộ trưởng</w:t>
      </w:r>
    </w:p>
    <w:p w:rsidR="00C57E36" w:rsidRPr="003518B7" w:rsidRDefault="009F5AF2"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518B7">
        <w:rPr>
          <w:rFonts w:ascii="Times New Roman" w:hAnsi="Times New Roman" w:cs="Times New Roman"/>
          <w:color w:val="000000"/>
          <w:sz w:val="28"/>
          <w:szCs w:val="28"/>
        </w:rPr>
        <w:t>1</w:t>
      </w:r>
      <w:r w:rsidR="00C57E36" w:rsidRPr="003518B7">
        <w:rPr>
          <w:rFonts w:ascii="Times New Roman" w:hAnsi="Times New Roman" w:cs="Times New Roman"/>
          <w:color w:val="000000"/>
          <w:sz w:val="28"/>
          <w:szCs w:val="28"/>
        </w:rPr>
        <w:t xml:space="preserve">. </w:t>
      </w:r>
      <w:r w:rsidR="002B5B3D" w:rsidRPr="003518B7">
        <w:rPr>
          <w:rFonts w:ascii="Times New Roman" w:hAnsi="Times New Roman" w:cs="Times New Roman"/>
          <w:color w:val="000000"/>
          <w:sz w:val="28"/>
          <w:szCs w:val="28"/>
        </w:rPr>
        <w:t>Đoàn</w:t>
      </w:r>
      <w:r w:rsidR="00C57E36" w:rsidRPr="003518B7">
        <w:rPr>
          <w:rFonts w:ascii="Times New Roman" w:hAnsi="Times New Roman" w:cs="Times New Roman"/>
          <w:color w:val="000000"/>
          <w:sz w:val="28"/>
          <w:szCs w:val="28"/>
        </w:rPr>
        <w:t xml:space="preserve"> ra do Bộ trưởng làm </w:t>
      </w:r>
      <w:r w:rsidR="00AC3179" w:rsidRPr="003518B7">
        <w:rPr>
          <w:rFonts w:ascii="Times New Roman" w:hAnsi="Times New Roman" w:cs="Times New Roman"/>
          <w:color w:val="000000"/>
          <w:sz w:val="28"/>
          <w:szCs w:val="28"/>
        </w:rPr>
        <w:t xml:space="preserve">Trưởng </w:t>
      </w:r>
      <w:r w:rsidR="00CC2ACF" w:rsidRPr="003518B7">
        <w:rPr>
          <w:rFonts w:ascii="Times New Roman" w:hAnsi="Times New Roman" w:cs="Times New Roman"/>
          <w:color w:val="000000"/>
          <w:sz w:val="28"/>
          <w:szCs w:val="28"/>
        </w:rPr>
        <w:t>đ</w:t>
      </w:r>
      <w:r w:rsidR="00AC3179" w:rsidRPr="003518B7">
        <w:rPr>
          <w:rFonts w:ascii="Times New Roman" w:hAnsi="Times New Roman" w:cs="Times New Roman"/>
          <w:color w:val="000000"/>
          <w:sz w:val="28"/>
          <w:szCs w:val="28"/>
        </w:rPr>
        <w:t>oàn</w:t>
      </w:r>
      <w:r w:rsidR="00C57E36" w:rsidRPr="003518B7">
        <w:rPr>
          <w:rFonts w:ascii="Times New Roman" w:hAnsi="Times New Roman" w:cs="Times New Roman"/>
          <w:color w:val="000000"/>
          <w:sz w:val="28"/>
          <w:szCs w:val="28"/>
        </w:rPr>
        <w:t>:</w:t>
      </w:r>
    </w:p>
    <w:p w:rsidR="00666121" w:rsidRPr="003E0AC6" w:rsidRDefault="005173B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w:t>
      </w:r>
      <w:r w:rsidR="00C57E36" w:rsidRPr="003E0AC6">
        <w:rPr>
          <w:rFonts w:ascii="Times New Roman" w:hAnsi="Times New Roman" w:cs="Times New Roman"/>
          <w:color w:val="000000"/>
          <w:sz w:val="28"/>
          <w:szCs w:val="28"/>
        </w:rPr>
        <w:t xml:space="preserve">) </w:t>
      </w:r>
      <w:r w:rsidR="00666121" w:rsidRPr="003E0AC6">
        <w:rPr>
          <w:rFonts w:ascii="Times New Roman" w:hAnsi="Times New Roman" w:cs="Times New Roman"/>
          <w:color w:val="000000"/>
          <w:sz w:val="28"/>
          <w:szCs w:val="28"/>
        </w:rPr>
        <w:t>Chậm nhất</w:t>
      </w:r>
      <w:r w:rsidR="00E6188F">
        <w:rPr>
          <w:rFonts w:ascii="Times New Roman" w:hAnsi="Times New Roman" w:cs="Times New Roman"/>
          <w:color w:val="000000"/>
          <w:sz w:val="28"/>
          <w:szCs w:val="28"/>
        </w:rPr>
        <w:t xml:space="preserve"> là</w:t>
      </w:r>
      <w:r w:rsidR="00666121" w:rsidRPr="003E0AC6">
        <w:rPr>
          <w:rFonts w:ascii="Times New Roman" w:hAnsi="Times New Roman" w:cs="Times New Roman"/>
          <w:color w:val="000000"/>
          <w:sz w:val="28"/>
          <w:szCs w:val="28"/>
        </w:rPr>
        <w:t xml:space="preserve"> </w:t>
      </w:r>
      <w:r w:rsidR="0049415F" w:rsidRPr="003E0AC6">
        <w:rPr>
          <w:rFonts w:ascii="Times New Roman" w:hAnsi="Times New Roman" w:cs="Times New Roman"/>
          <w:color w:val="000000"/>
          <w:sz w:val="28"/>
          <w:szCs w:val="28"/>
        </w:rPr>
        <w:t>02</w:t>
      </w:r>
      <w:r w:rsidR="006F7E04" w:rsidRPr="003E0AC6">
        <w:rPr>
          <w:rFonts w:ascii="Times New Roman" w:hAnsi="Times New Roman" w:cs="Times New Roman"/>
          <w:color w:val="000000"/>
          <w:sz w:val="28"/>
          <w:szCs w:val="28"/>
        </w:rPr>
        <w:t xml:space="preserve"> tháng </w:t>
      </w:r>
      <w:r w:rsidR="00666121" w:rsidRPr="003E0AC6">
        <w:rPr>
          <w:rFonts w:ascii="Times New Roman" w:hAnsi="Times New Roman" w:cs="Times New Roman"/>
          <w:color w:val="000000"/>
          <w:sz w:val="28"/>
          <w:szCs w:val="28"/>
        </w:rPr>
        <w:t xml:space="preserve">trước khi </w:t>
      </w:r>
      <w:r w:rsidR="00CC2ACF" w:rsidRPr="003E0AC6">
        <w:rPr>
          <w:rFonts w:ascii="Times New Roman" w:hAnsi="Times New Roman" w:cs="Times New Roman"/>
          <w:color w:val="000000"/>
          <w:sz w:val="28"/>
          <w:szCs w:val="28"/>
        </w:rPr>
        <w:t>đ</w:t>
      </w:r>
      <w:r w:rsidR="00666121" w:rsidRPr="003E0AC6">
        <w:rPr>
          <w:rFonts w:ascii="Times New Roman" w:hAnsi="Times New Roman" w:cs="Times New Roman"/>
          <w:color w:val="000000"/>
          <w:sz w:val="28"/>
          <w:szCs w:val="28"/>
        </w:rPr>
        <w:t xml:space="preserve">oàn ra, </w:t>
      </w:r>
      <w:r w:rsidRPr="003E0AC6">
        <w:rPr>
          <w:rFonts w:ascii="Times New Roman" w:hAnsi="Times New Roman" w:cs="Times New Roman"/>
          <w:color w:val="000000"/>
          <w:sz w:val="28"/>
          <w:szCs w:val="28"/>
        </w:rPr>
        <w:t xml:space="preserve">trên cơ sở Đề án </w:t>
      </w:r>
      <w:r w:rsidR="00410B93"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ra đã được phê duyệt, </w:t>
      </w:r>
      <w:r w:rsidR="00666121" w:rsidRPr="003E0AC6">
        <w:rPr>
          <w:rFonts w:ascii="Times New Roman" w:hAnsi="Times New Roman" w:cs="Times New Roman"/>
          <w:color w:val="000000"/>
          <w:sz w:val="28"/>
          <w:szCs w:val="28"/>
        </w:rPr>
        <w:t xml:space="preserve">Vụ Hợp tác quốc tế đề xuất và báo cáo Bộ trưởng xem xét, </w:t>
      </w:r>
      <w:r w:rsidR="00666121" w:rsidRPr="003E0AC6">
        <w:rPr>
          <w:rFonts w:ascii="Times New Roman" w:hAnsi="Times New Roman" w:cs="Times New Roman"/>
          <w:color w:val="000000"/>
          <w:sz w:val="28"/>
          <w:szCs w:val="28"/>
        </w:rPr>
        <w:lastRenderedPageBreak/>
        <w:t xml:space="preserve">quyết định </w:t>
      </w:r>
      <w:r w:rsidR="00542157" w:rsidRPr="003E0AC6">
        <w:rPr>
          <w:rFonts w:ascii="Times New Roman" w:hAnsi="Times New Roman" w:cs="Times New Roman"/>
          <w:color w:val="000000"/>
          <w:sz w:val="28"/>
          <w:szCs w:val="28"/>
        </w:rPr>
        <w:t xml:space="preserve">chương trình làm việc, </w:t>
      </w:r>
      <w:r w:rsidR="00666121" w:rsidRPr="003E0AC6">
        <w:rPr>
          <w:rFonts w:ascii="Times New Roman" w:hAnsi="Times New Roman" w:cs="Times New Roman"/>
          <w:color w:val="000000"/>
          <w:sz w:val="28"/>
          <w:szCs w:val="28"/>
        </w:rPr>
        <w:t xml:space="preserve">giao các đơn vị chuẩn bị nội dung cho </w:t>
      </w:r>
      <w:r w:rsidR="00410B93" w:rsidRPr="003E0AC6">
        <w:rPr>
          <w:rFonts w:ascii="Times New Roman" w:hAnsi="Times New Roman" w:cs="Times New Roman"/>
          <w:color w:val="000000"/>
          <w:sz w:val="28"/>
          <w:szCs w:val="28"/>
        </w:rPr>
        <w:t>Đ</w:t>
      </w:r>
      <w:r w:rsidR="00666121" w:rsidRPr="003E0AC6">
        <w:rPr>
          <w:rFonts w:ascii="Times New Roman" w:hAnsi="Times New Roman" w:cs="Times New Roman"/>
          <w:color w:val="000000"/>
          <w:sz w:val="28"/>
          <w:szCs w:val="28"/>
        </w:rPr>
        <w:t>oàn</w:t>
      </w:r>
      <w:r w:rsidRPr="003E0AC6">
        <w:rPr>
          <w:rFonts w:ascii="Times New Roman" w:hAnsi="Times New Roman" w:cs="Times New Roman"/>
          <w:color w:val="000000"/>
          <w:sz w:val="28"/>
          <w:szCs w:val="28"/>
        </w:rPr>
        <w:t>; phối hợp với Văn phò</w:t>
      </w:r>
      <w:r w:rsidR="00860A41" w:rsidRPr="003E0AC6">
        <w:rPr>
          <w:rFonts w:ascii="Times New Roman" w:hAnsi="Times New Roman" w:cs="Times New Roman"/>
          <w:color w:val="000000"/>
          <w:sz w:val="28"/>
          <w:szCs w:val="28"/>
        </w:rPr>
        <w:t xml:space="preserve">ng Bộ tiến hành thủ tục </w:t>
      </w:r>
      <w:r w:rsidR="00B91FEC" w:rsidRPr="003E0AC6">
        <w:rPr>
          <w:rFonts w:ascii="Times New Roman" w:hAnsi="Times New Roman" w:cs="Times New Roman"/>
          <w:color w:val="000000"/>
          <w:sz w:val="28"/>
          <w:szCs w:val="28"/>
        </w:rPr>
        <w:t xml:space="preserve">xin </w:t>
      </w:r>
      <w:r w:rsidRPr="003E0AC6">
        <w:rPr>
          <w:rFonts w:ascii="Times New Roman" w:hAnsi="Times New Roman" w:cs="Times New Roman"/>
          <w:color w:val="000000"/>
          <w:sz w:val="28"/>
          <w:szCs w:val="28"/>
        </w:rPr>
        <w:t>phép</w:t>
      </w:r>
      <w:r w:rsidR="00B91FEC" w:rsidRPr="003E0AC6">
        <w:rPr>
          <w:rFonts w:ascii="Times New Roman" w:hAnsi="Times New Roman" w:cs="Times New Roman"/>
          <w:color w:val="000000"/>
          <w:sz w:val="28"/>
          <w:szCs w:val="28"/>
        </w:rPr>
        <w:t xml:space="preserve"> Thủ tướng Chính phủ cho</w:t>
      </w:r>
      <w:r w:rsidRPr="003E0AC6">
        <w:rPr>
          <w:rFonts w:ascii="Times New Roman" w:hAnsi="Times New Roman" w:cs="Times New Roman"/>
          <w:color w:val="000000"/>
          <w:sz w:val="28"/>
          <w:szCs w:val="28"/>
        </w:rPr>
        <w:t xml:space="preserve"> Bộ trưởng đi công tác nước ngoài</w:t>
      </w:r>
      <w:r w:rsidR="00666121" w:rsidRPr="003E0AC6">
        <w:rPr>
          <w:rFonts w:ascii="Times New Roman" w:hAnsi="Times New Roman" w:cs="Times New Roman"/>
          <w:color w:val="000000"/>
          <w:sz w:val="28"/>
          <w:szCs w:val="28"/>
        </w:rPr>
        <w:t xml:space="preserve">. Trong thời hạn chậm nhất là </w:t>
      </w:r>
      <w:r w:rsidR="00845005">
        <w:rPr>
          <w:rFonts w:ascii="Times New Roman" w:hAnsi="Times New Roman" w:cs="Times New Roman"/>
          <w:color w:val="000000"/>
          <w:sz w:val="28"/>
          <w:szCs w:val="28"/>
        </w:rPr>
        <w:t>30 ngày</w:t>
      </w:r>
      <w:r w:rsidR="00841D7D" w:rsidRPr="003E0AC6">
        <w:rPr>
          <w:rFonts w:ascii="Times New Roman" w:hAnsi="Times New Roman" w:cs="Times New Roman"/>
          <w:color w:val="000000"/>
          <w:sz w:val="28"/>
          <w:szCs w:val="28"/>
        </w:rPr>
        <w:t xml:space="preserve"> </w:t>
      </w:r>
      <w:r w:rsidR="00666121" w:rsidRPr="003E0AC6">
        <w:rPr>
          <w:rFonts w:ascii="Times New Roman" w:hAnsi="Times New Roman" w:cs="Times New Roman"/>
          <w:color w:val="000000"/>
          <w:sz w:val="28"/>
          <w:szCs w:val="28"/>
        </w:rPr>
        <w:t xml:space="preserve">trước khi </w:t>
      </w:r>
      <w:r w:rsidR="00410B93" w:rsidRPr="003E0AC6">
        <w:rPr>
          <w:rFonts w:ascii="Times New Roman" w:hAnsi="Times New Roman" w:cs="Times New Roman"/>
          <w:color w:val="000000"/>
          <w:sz w:val="28"/>
          <w:szCs w:val="28"/>
        </w:rPr>
        <w:t>Đ</w:t>
      </w:r>
      <w:r w:rsidR="00666121" w:rsidRPr="003E0AC6">
        <w:rPr>
          <w:rFonts w:ascii="Times New Roman" w:hAnsi="Times New Roman" w:cs="Times New Roman"/>
          <w:color w:val="000000"/>
          <w:sz w:val="28"/>
          <w:szCs w:val="28"/>
        </w:rPr>
        <w:t>oàn lên đường, các đơn vị được phân công chuẩn bị nội dung phải có văn bản gửi Vụ Hợp tác quốc tế để tổng hợp, báo cáo Bộ trưởng</w:t>
      </w:r>
      <w:r w:rsidR="00410B93" w:rsidRPr="003E0AC6">
        <w:rPr>
          <w:rFonts w:ascii="Times New Roman" w:hAnsi="Times New Roman" w:cs="Times New Roman"/>
          <w:color w:val="000000"/>
          <w:sz w:val="28"/>
          <w:szCs w:val="28"/>
        </w:rPr>
        <w:t>.</w:t>
      </w:r>
    </w:p>
    <w:p w:rsidR="005D78CB" w:rsidRPr="003E0AC6" w:rsidRDefault="002F18B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w:t>
      </w:r>
      <w:r w:rsidR="008A2F7B" w:rsidRPr="003E0AC6">
        <w:rPr>
          <w:rFonts w:ascii="Times New Roman" w:hAnsi="Times New Roman" w:cs="Times New Roman"/>
          <w:color w:val="000000"/>
          <w:sz w:val="28"/>
          <w:szCs w:val="28"/>
        </w:rPr>
        <w:t>S</w:t>
      </w:r>
      <w:r w:rsidR="00821CC9" w:rsidRPr="003E0AC6">
        <w:rPr>
          <w:rFonts w:ascii="Times New Roman" w:hAnsi="Times New Roman" w:cs="Times New Roman"/>
          <w:color w:val="000000"/>
          <w:sz w:val="28"/>
          <w:szCs w:val="28"/>
        </w:rPr>
        <w:t xml:space="preserve">au khi có ý kiến của Thủ tướng Chính phủ cho phép Bộ trưởng đi công tác nước ngoài, </w:t>
      </w:r>
      <w:r w:rsidR="00C57E36" w:rsidRPr="003E0AC6">
        <w:rPr>
          <w:rFonts w:ascii="Times New Roman" w:hAnsi="Times New Roman" w:cs="Times New Roman"/>
          <w:color w:val="000000"/>
          <w:sz w:val="28"/>
          <w:szCs w:val="28"/>
        </w:rPr>
        <w:t xml:space="preserve">Vụ Tổ chức cán bộ chủ trì, phối hợp với Vụ Hợp tác quốc tế và các đơn vị có liên quan thuộc Bộ đề xuất </w:t>
      </w:r>
      <w:r w:rsidR="008A2F7B" w:rsidRPr="003E0AC6">
        <w:rPr>
          <w:rFonts w:ascii="Times New Roman" w:hAnsi="Times New Roman" w:cs="Times New Roman"/>
          <w:color w:val="000000"/>
          <w:sz w:val="28"/>
          <w:szCs w:val="28"/>
        </w:rPr>
        <w:t xml:space="preserve">thành phần </w:t>
      </w:r>
      <w:r w:rsidR="00CC2ACF"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5D78CB" w:rsidRPr="003E0AC6">
        <w:rPr>
          <w:rFonts w:ascii="Times New Roman" w:hAnsi="Times New Roman" w:cs="Times New Roman"/>
          <w:color w:val="000000"/>
          <w:sz w:val="28"/>
          <w:szCs w:val="28"/>
        </w:rPr>
        <w:t xml:space="preserve"> trình Bộ trưởng xem xét, ký quyết định trước ít nhất 30 ngày </w:t>
      </w:r>
      <w:r w:rsidR="00FE698D" w:rsidRPr="003E0AC6">
        <w:rPr>
          <w:rFonts w:ascii="Times New Roman" w:hAnsi="Times New Roman" w:cs="Times New Roman"/>
          <w:color w:val="000000"/>
          <w:sz w:val="28"/>
          <w:szCs w:val="28"/>
        </w:rPr>
        <w:t xml:space="preserve">tính đến </w:t>
      </w:r>
      <w:r w:rsidR="00F357E8">
        <w:rPr>
          <w:rFonts w:ascii="Times New Roman" w:hAnsi="Times New Roman" w:cs="Times New Roman"/>
          <w:color w:val="000000"/>
          <w:sz w:val="28"/>
          <w:szCs w:val="28"/>
        </w:rPr>
        <w:t>ngày đoàn lên đường, trừ trường hợp gấp nhưng phải bảo đảm đủ thời gian cho việc thực hiện thủ tục xin thị thực (visa) và các công việc khác cho việc tổ chức Đoàn.</w:t>
      </w:r>
    </w:p>
    <w:p w:rsidR="00C57E36" w:rsidRPr="003E0AC6" w:rsidRDefault="005D78CB"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Thành phần </w:t>
      </w:r>
      <w:r w:rsidR="006B0983">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ra </w:t>
      </w:r>
      <w:r w:rsidR="002C63F2" w:rsidRPr="003E0AC6">
        <w:rPr>
          <w:rFonts w:ascii="Times New Roman" w:hAnsi="Times New Roman" w:cs="Times New Roman"/>
          <w:color w:val="000000"/>
          <w:sz w:val="28"/>
          <w:szCs w:val="28"/>
        </w:rPr>
        <w:t>có đại diện Lãnh đạo Vụ Hợp tác quốc tế và Văn phòng</w:t>
      </w:r>
      <w:r w:rsidRPr="003E0AC6">
        <w:rPr>
          <w:rFonts w:ascii="Times New Roman" w:hAnsi="Times New Roman" w:cs="Times New Roman"/>
          <w:color w:val="000000"/>
          <w:sz w:val="28"/>
          <w:szCs w:val="28"/>
        </w:rPr>
        <w:t xml:space="preserve"> Bộ</w:t>
      </w:r>
      <w:r w:rsidR="00B91FEC" w:rsidRPr="003E0AC6">
        <w:rPr>
          <w:rFonts w:ascii="Times New Roman" w:hAnsi="Times New Roman" w:cs="Times New Roman"/>
          <w:color w:val="000000"/>
          <w:sz w:val="28"/>
          <w:szCs w:val="28"/>
        </w:rPr>
        <w:t xml:space="preserve">, trừ </w:t>
      </w:r>
      <w:r w:rsidR="006034EB" w:rsidRPr="003E0AC6">
        <w:rPr>
          <w:rFonts w:ascii="Times New Roman" w:hAnsi="Times New Roman" w:cs="Times New Roman"/>
          <w:color w:val="000000"/>
          <w:sz w:val="28"/>
          <w:szCs w:val="28"/>
        </w:rPr>
        <w:t>trường hợp</w:t>
      </w:r>
      <w:r w:rsidR="00B91FEC" w:rsidRPr="003E0AC6">
        <w:rPr>
          <w:rFonts w:ascii="Times New Roman" w:hAnsi="Times New Roman" w:cs="Times New Roman"/>
          <w:color w:val="000000"/>
          <w:sz w:val="28"/>
          <w:szCs w:val="28"/>
        </w:rPr>
        <w:t xml:space="preserve"> Bộ trưởng </w:t>
      </w:r>
      <w:r w:rsidR="006034EB" w:rsidRPr="003E0AC6">
        <w:rPr>
          <w:rFonts w:ascii="Times New Roman" w:hAnsi="Times New Roman" w:cs="Times New Roman"/>
          <w:color w:val="000000"/>
          <w:sz w:val="28"/>
          <w:szCs w:val="28"/>
        </w:rPr>
        <w:t xml:space="preserve">có </w:t>
      </w:r>
      <w:r w:rsidR="00B91FEC" w:rsidRPr="003E0AC6">
        <w:rPr>
          <w:rFonts w:ascii="Times New Roman" w:hAnsi="Times New Roman" w:cs="Times New Roman"/>
          <w:color w:val="000000"/>
          <w:sz w:val="28"/>
          <w:szCs w:val="28"/>
        </w:rPr>
        <w:t xml:space="preserve">quyết định khác. </w:t>
      </w:r>
    </w:p>
    <w:p w:rsidR="00821CC9" w:rsidRPr="003E0AC6" w:rsidRDefault="00821CC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c) </w:t>
      </w:r>
      <w:r w:rsidR="00542157" w:rsidRPr="003E0AC6">
        <w:rPr>
          <w:rFonts w:ascii="Times New Roman" w:hAnsi="Times New Roman" w:cs="Times New Roman"/>
          <w:color w:val="000000"/>
          <w:sz w:val="28"/>
          <w:szCs w:val="28"/>
        </w:rPr>
        <w:t>Căn cứ quyết định về việc thành lập Đoàn đi công tác nước ngoài</w:t>
      </w:r>
      <w:r w:rsidR="00423200"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Văn phòng Bộ </w:t>
      </w:r>
      <w:r w:rsidR="00C55DDC" w:rsidRPr="003E0AC6">
        <w:rPr>
          <w:rFonts w:ascii="Times New Roman" w:hAnsi="Times New Roman" w:cs="Times New Roman"/>
          <w:color w:val="000000"/>
          <w:sz w:val="28"/>
          <w:szCs w:val="28"/>
        </w:rPr>
        <w:t xml:space="preserve">chịu trách nhiệm mua vé máy bay, tạm ứng kinh phí, đưa đón và làm thủ tục cho </w:t>
      </w:r>
      <w:r w:rsidR="00F357E8">
        <w:rPr>
          <w:rFonts w:ascii="Times New Roman" w:hAnsi="Times New Roman" w:cs="Times New Roman"/>
          <w:color w:val="000000"/>
          <w:sz w:val="28"/>
          <w:szCs w:val="28"/>
        </w:rPr>
        <w:t>Đ</w:t>
      </w:r>
      <w:r w:rsidR="00C55DDC" w:rsidRPr="003E0AC6">
        <w:rPr>
          <w:rFonts w:ascii="Times New Roman" w:hAnsi="Times New Roman" w:cs="Times New Roman"/>
          <w:color w:val="000000"/>
          <w:sz w:val="28"/>
          <w:szCs w:val="28"/>
        </w:rPr>
        <w:t xml:space="preserve">oàn tại sân bay, </w:t>
      </w:r>
      <w:r w:rsidRPr="003E0AC6">
        <w:rPr>
          <w:rFonts w:ascii="Times New Roman" w:hAnsi="Times New Roman" w:cs="Times New Roman"/>
          <w:color w:val="000000"/>
          <w:sz w:val="28"/>
          <w:szCs w:val="28"/>
        </w:rPr>
        <w:t>chuẩn bị các điều kiện</w:t>
      </w:r>
      <w:r w:rsidR="00C04E79"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cần thiết </w:t>
      </w:r>
      <w:r w:rsidR="00C55DDC" w:rsidRPr="003E0AC6">
        <w:rPr>
          <w:rFonts w:ascii="Times New Roman" w:hAnsi="Times New Roman" w:cs="Times New Roman"/>
          <w:color w:val="000000"/>
          <w:sz w:val="28"/>
          <w:szCs w:val="28"/>
        </w:rPr>
        <w:t xml:space="preserve">khác </w:t>
      </w:r>
      <w:r w:rsidRPr="003E0AC6">
        <w:rPr>
          <w:rFonts w:ascii="Times New Roman" w:hAnsi="Times New Roman" w:cs="Times New Roman"/>
          <w:color w:val="000000"/>
          <w:sz w:val="28"/>
          <w:szCs w:val="28"/>
        </w:rPr>
        <w:t>theo quy định của pháp luậ</w:t>
      </w:r>
      <w:r w:rsidR="009533CB" w:rsidRPr="003E0AC6">
        <w:rPr>
          <w:rFonts w:ascii="Times New Roman" w:hAnsi="Times New Roman" w:cs="Times New Roman"/>
          <w:color w:val="000000"/>
          <w:sz w:val="28"/>
          <w:szCs w:val="28"/>
        </w:rPr>
        <w:t>t.</w:t>
      </w:r>
    </w:p>
    <w:p w:rsidR="00CC2ACF" w:rsidRPr="003E0AC6" w:rsidRDefault="00917BE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d) </w:t>
      </w:r>
      <w:r w:rsidR="00423200" w:rsidRPr="003E0AC6">
        <w:rPr>
          <w:rFonts w:ascii="Times New Roman" w:hAnsi="Times New Roman" w:cs="Times New Roman"/>
          <w:color w:val="000000"/>
          <w:sz w:val="28"/>
          <w:szCs w:val="28"/>
        </w:rPr>
        <w:t>Vụ Hợp tác quốc tế có trách nhiệm</w:t>
      </w:r>
      <w:r w:rsidR="008214B1">
        <w:rPr>
          <w:rFonts w:ascii="Times New Roman" w:hAnsi="Times New Roman" w:cs="Times New Roman"/>
          <w:color w:val="000000"/>
          <w:sz w:val="28"/>
          <w:szCs w:val="28"/>
        </w:rPr>
        <w:t xml:space="preserve"> tổng hợp, </w:t>
      </w:r>
      <w:r w:rsidR="00E33765">
        <w:rPr>
          <w:rFonts w:ascii="Times New Roman" w:hAnsi="Times New Roman" w:cs="Times New Roman"/>
          <w:color w:val="000000"/>
          <w:sz w:val="28"/>
          <w:szCs w:val="28"/>
        </w:rPr>
        <w:t xml:space="preserve">hoàn thiện tài liệu của Đoàn, thu xếp cuộc họp với Bộ Ngoại giao (nếu cần), </w:t>
      </w:r>
      <w:r w:rsidR="00423200" w:rsidRPr="003E0AC6">
        <w:rPr>
          <w:rFonts w:ascii="Times New Roman" w:hAnsi="Times New Roman" w:cs="Times New Roman"/>
          <w:color w:val="000000"/>
          <w:sz w:val="28"/>
          <w:szCs w:val="28"/>
        </w:rPr>
        <w:t xml:space="preserve">hoàn thành các thủ tục về hộ chiếu, </w:t>
      </w:r>
      <w:r w:rsidR="00346D9C" w:rsidRPr="003E0AC6">
        <w:rPr>
          <w:rFonts w:ascii="Times New Roman" w:hAnsi="Times New Roman" w:cs="Times New Roman"/>
          <w:color w:val="000000"/>
          <w:sz w:val="28"/>
          <w:szCs w:val="28"/>
        </w:rPr>
        <w:t>xin thị thực</w:t>
      </w:r>
      <w:r w:rsidR="00BA2ED8" w:rsidRPr="003E0AC6">
        <w:rPr>
          <w:rFonts w:ascii="Times New Roman" w:hAnsi="Times New Roman" w:cs="Times New Roman"/>
          <w:color w:val="000000"/>
          <w:sz w:val="28"/>
          <w:szCs w:val="28"/>
        </w:rPr>
        <w:t xml:space="preserve"> (visa) nhập cảnh vào nước đến</w:t>
      </w:r>
      <w:r w:rsidR="00423200" w:rsidRPr="003E0AC6">
        <w:rPr>
          <w:rFonts w:ascii="Times New Roman" w:hAnsi="Times New Roman" w:cs="Times New Roman"/>
          <w:color w:val="000000"/>
          <w:sz w:val="28"/>
          <w:szCs w:val="28"/>
        </w:rPr>
        <w:t>, lễ tân đối ngoại</w:t>
      </w:r>
      <w:r w:rsidR="009F5AF2" w:rsidRPr="003E0AC6">
        <w:rPr>
          <w:rFonts w:ascii="Times New Roman" w:hAnsi="Times New Roman" w:cs="Times New Roman"/>
          <w:color w:val="000000"/>
          <w:sz w:val="28"/>
          <w:szCs w:val="28"/>
        </w:rPr>
        <w:t xml:space="preserve">, </w:t>
      </w:r>
      <w:r w:rsidR="002C63F2" w:rsidRPr="003E0AC6">
        <w:rPr>
          <w:rFonts w:ascii="Times New Roman" w:hAnsi="Times New Roman" w:cs="Times New Roman"/>
          <w:color w:val="000000"/>
          <w:sz w:val="28"/>
          <w:szCs w:val="28"/>
        </w:rPr>
        <w:t xml:space="preserve">thông báo </w:t>
      </w:r>
      <w:r w:rsidR="00C616F4" w:rsidRPr="003E0AC6">
        <w:rPr>
          <w:rFonts w:ascii="Times New Roman" w:hAnsi="Times New Roman" w:cs="Times New Roman"/>
          <w:color w:val="000000"/>
          <w:sz w:val="28"/>
          <w:szCs w:val="28"/>
        </w:rPr>
        <w:t xml:space="preserve">bằng văn bản </w:t>
      </w:r>
      <w:r w:rsidR="002C63F2" w:rsidRPr="003E0AC6">
        <w:rPr>
          <w:rFonts w:ascii="Times New Roman" w:hAnsi="Times New Roman" w:cs="Times New Roman"/>
          <w:color w:val="000000"/>
          <w:sz w:val="28"/>
          <w:szCs w:val="28"/>
        </w:rPr>
        <w:t>cho cơ quan đại diện của Việt Nam ở nước liên quan</w:t>
      </w:r>
      <w:r w:rsidR="0059158D" w:rsidRPr="003E0AC6">
        <w:rPr>
          <w:rFonts w:ascii="Times New Roman" w:hAnsi="Times New Roman" w:cs="Times New Roman"/>
          <w:color w:val="000000"/>
          <w:sz w:val="28"/>
          <w:szCs w:val="28"/>
        </w:rPr>
        <w:t xml:space="preserve"> trước</w:t>
      </w:r>
      <w:r w:rsidR="00DE4160" w:rsidRPr="003E0AC6">
        <w:rPr>
          <w:rFonts w:ascii="Times New Roman" w:hAnsi="Times New Roman" w:cs="Times New Roman"/>
          <w:color w:val="000000"/>
          <w:sz w:val="28"/>
          <w:szCs w:val="28"/>
        </w:rPr>
        <w:t xml:space="preserve"> ít nhất</w:t>
      </w:r>
      <w:r w:rsidR="0059158D" w:rsidRPr="003E0AC6">
        <w:rPr>
          <w:rFonts w:ascii="Times New Roman" w:hAnsi="Times New Roman" w:cs="Times New Roman"/>
          <w:color w:val="000000"/>
          <w:sz w:val="28"/>
          <w:szCs w:val="28"/>
        </w:rPr>
        <w:t xml:space="preserve"> </w:t>
      </w:r>
      <w:r w:rsidR="005D78CB" w:rsidRPr="003E0AC6">
        <w:rPr>
          <w:rFonts w:ascii="Times New Roman" w:hAnsi="Times New Roman" w:cs="Times New Roman"/>
          <w:color w:val="000000"/>
          <w:sz w:val="28"/>
          <w:szCs w:val="28"/>
        </w:rPr>
        <w:t>1</w:t>
      </w:r>
      <w:r w:rsidR="00E20986" w:rsidRPr="003E0AC6">
        <w:rPr>
          <w:rFonts w:ascii="Times New Roman" w:hAnsi="Times New Roman" w:cs="Times New Roman"/>
          <w:color w:val="000000"/>
          <w:sz w:val="28"/>
          <w:szCs w:val="28"/>
        </w:rPr>
        <w:t>5</w:t>
      </w:r>
      <w:r w:rsidR="0059158D" w:rsidRPr="003E0AC6">
        <w:rPr>
          <w:rFonts w:ascii="Times New Roman" w:hAnsi="Times New Roman" w:cs="Times New Roman"/>
          <w:color w:val="000000"/>
          <w:sz w:val="28"/>
          <w:szCs w:val="28"/>
        </w:rPr>
        <w:t xml:space="preserve"> </w:t>
      </w:r>
      <w:r w:rsidR="00B579FC" w:rsidRPr="003E0AC6">
        <w:rPr>
          <w:rFonts w:ascii="Times New Roman" w:hAnsi="Times New Roman" w:cs="Times New Roman"/>
          <w:color w:val="000000"/>
          <w:sz w:val="28"/>
          <w:szCs w:val="28"/>
        </w:rPr>
        <w:t>ngày tính đến</w:t>
      </w:r>
      <w:r w:rsidR="004A55F2" w:rsidRPr="003E0AC6">
        <w:rPr>
          <w:rFonts w:ascii="Times New Roman" w:hAnsi="Times New Roman" w:cs="Times New Roman"/>
          <w:color w:val="000000"/>
          <w:sz w:val="28"/>
          <w:szCs w:val="28"/>
        </w:rPr>
        <w:t xml:space="preserve"> ngày </w:t>
      </w:r>
      <w:r w:rsidR="006B0983">
        <w:rPr>
          <w:rFonts w:ascii="Times New Roman" w:hAnsi="Times New Roman" w:cs="Times New Roman"/>
          <w:color w:val="000000"/>
          <w:sz w:val="28"/>
          <w:szCs w:val="28"/>
        </w:rPr>
        <w:t>đ</w:t>
      </w:r>
      <w:r w:rsidR="004A55F2" w:rsidRPr="003E0AC6">
        <w:rPr>
          <w:rFonts w:ascii="Times New Roman" w:hAnsi="Times New Roman" w:cs="Times New Roman"/>
          <w:color w:val="000000"/>
          <w:sz w:val="28"/>
          <w:szCs w:val="28"/>
        </w:rPr>
        <w:t>oàn lên đường</w:t>
      </w:r>
      <w:r w:rsidR="009F5AF2" w:rsidRPr="003E0AC6">
        <w:rPr>
          <w:rFonts w:ascii="Times New Roman" w:hAnsi="Times New Roman" w:cs="Times New Roman"/>
          <w:color w:val="000000"/>
          <w:sz w:val="28"/>
          <w:szCs w:val="28"/>
        </w:rPr>
        <w:t>.</w:t>
      </w:r>
      <w:r w:rsidR="0059158D" w:rsidRPr="003E0AC6">
        <w:rPr>
          <w:rFonts w:ascii="Times New Roman" w:hAnsi="Times New Roman" w:cs="Times New Roman"/>
          <w:color w:val="000000"/>
          <w:sz w:val="28"/>
          <w:szCs w:val="28"/>
        </w:rPr>
        <w:t xml:space="preserve"> </w:t>
      </w:r>
    </w:p>
    <w:p w:rsidR="00423200" w:rsidRPr="003E0AC6" w:rsidRDefault="009F5AF2"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w:t>
      </w:r>
      <w:r w:rsidR="00423200"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Đoàn ra </w:t>
      </w:r>
      <w:r w:rsidR="002C63F2" w:rsidRPr="003E0AC6">
        <w:rPr>
          <w:rFonts w:ascii="Times New Roman" w:hAnsi="Times New Roman" w:cs="Times New Roman"/>
          <w:color w:val="000000"/>
          <w:sz w:val="28"/>
          <w:szCs w:val="28"/>
        </w:rPr>
        <w:t>có</w:t>
      </w:r>
      <w:r w:rsidRPr="003E0AC6">
        <w:rPr>
          <w:rFonts w:ascii="Times New Roman" w:hAnsi="Times New Roman" w:cs="Times New Roman"/>
          <w:color w:val="000000"/>
          <w:sz w:val="28"/>
          <w:szCs w:val="28"/>
        </w:rPr>
        <w:t xml:space="preserve"> Bộ trưởng tham gia:</w:t>
      </w:r>
    </w:p>
    <w:p w:rsidR="00C57E36" w:rsidRPr="003E0AC6" w:rsidRDefault="00011AB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Trong trường hợp Bộ trưởng tham gia các </w:t>
      </w:r>
      <w:r w:rsidR="00CC2ACF"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lãnh đạo cấp cao của Đảng và Nhà nước hoặc các </w:t>
      </w:r>
      <w:r w:rsidR="00CC2ACF"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do </w:t>
      </w:r>
      <w:r w:rsidR="00FD568B" w:rsidRPr="003E0AC6">
        <w:rPr>
          <w:rFonts w:ascii="Times New Roman" w:hAnsi="Times New Roman" w:cs="Times New Roman"/>
          <w:color w:val="000000"/>
          <w:sz w:val="28"/>
          <w:szCs w:val="28"/>
        </w:rPr>
        <w:t>Bộ, ngành</w:t>
      </w:r>
      <w:r w:rsidR="00310B27"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cơ quan khác tổ chức, Vụ Hợp tác quốc tế chủ trì, phối hợp với Văn phòng Bộ, Vụ Tổ chức cán bộ và các đơn vị có liên quan chuẩn bị nội dung</w:t>
      </w:r>
      <w:r w:rsidR="001E70E6" w:rsidRPr="003E0AC6">
        <w:rPr>
          <w:rFonts w:ascii="Times New Roman" w:hAnsi="Times New Roman" w:cs="Times New Roman"/>
          <w:color w:val="000000"/>
          <w:sz w:val="28"/>
          <w:szCs w:val="28"/>
        </w:rPr>
        <w:t>, nhân sự</w:t>
      </w:r>
      <w:r w:rsidRPr="003E0AC6">
        <w:rPr>
          <w:rFonts w:ascii="Times New Roman" w:hAnsi="Times New Roman" w:cs="Times New Roman"/>
          <w:color w:val="000000"/>
          <w:sz w:val="28"/>
          <w:szCs w:val="28"/>
        </w:rPr>
        <w:t xml:space="preserve"> và điều kiện cần thiết</w:t>
      </w:r>
      <w:r w:rsidR="009B3E11" w:rsidRPr="003E0AC6">
        <w:rPr>
          <w:rFonts w:ascii="Times New Roman" w:hAnsi="Times New Roman" w:cs="Times New Roman"/>
          <w:color w:val="000000"/>
          <w:sz w:val="28"/>
          <w:szCs w:val="28"/>
        </w:rPr>
        <w:t>, báo cáo Bộ trưởng xem xét, quyết định</w:t>
      </w:r>
      <w:r w:rsidR="009F5AF2" w:rsidRPr="003E0AC6">
        <w:rPr>
          <w:rFonts w:ascii="Times New Roman" w:hAnsi="Times New Roman" w:cs="Times New Roman"/>
          <w:color w:val="000000"/>
          <w:sz w:val="28"/>
          <w:szCs w:val="28"/>
        </w:rPr>
        <w:t>.</w:t>
      </w:r>
    </w:p>
    <w:p w:rsidR="009F5AF2" w:rsidRPr="003518B7" w:rsidRDefault="009F5AF2"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B259CB" w:rsidRPr="003518B7">
        <w:rPr>
          <w:rFonts w:ascii="Times New Roman" w:hAnsi="Times New Roman" w:cs="Times New Roman"/>
          <w:b/>
          <w:bCs/>
          <w:color w:val="000000"/>
          <w:sz w:val="28"/>
          <w:szCs w:val="28"/>
        </w:rPr>
        <w:t>1</w:t>
      </w:r>
      <w:r w:rsidR="00EA2762">
        <w:rPr>
          <w:rFonts w:ascii="Times New Roman" w:hAnsi="Times New Roman" w:cs="Times New Roman"/>
          <w:b/>
          <w:bCs/>
          <w:color w:val="000000"/>
          <w:sz w:val="28"/>
          <w:szCs w:val="28"/>
        </w:rPr>
        <w:t>4</w:t>
      </w:r>
      <w:r w:rsidR="00D90D4C" w:rsidRPr="003518B7">
        <w:rPr>
          <w:rFonts w:ascii="Times New Roman" w:hAnsi="Times New Roman" w:cs="Times New Roman"/>
          <w:b/>
          <w:bCs/>
          <w:color w:val="000000"/>
          <w:sz w:val="28"/>
          <w:szCs w:val="28"/>
        </w:rPr>
        <w:t>. Đoàn ra cấp Thứ trưởng</w:t>
      </w:r>
    </w:p>
    <w:p w:rsidR="00C57E36" w:rsidRPr="003518B7" w:rsidRDefault="009F5AF2"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518B7">
        <w:rPr>
          <w:rFonts w:ascii="Times New Roman" w:hAnsi="Times New Roman" w:cs="Times New Roman"/>
          <w:color w:val="000000"/>
          <w:sz w:val="28"/>
          <w:szCs w:val="28"/>
        </w:rPr>
        <w:t>1</w:t>
      </w:r>
      <w:r w:rsidR="00C57E36" w:rsidRPr="003518B7">
        <w:rPr>
          <w:rFonts w:ascii="Times New Roman" w:hAnsi="Times New Roman" w:cs="Times New Roman"/>
          <w:color w:val="000000"/>
          <w:sz w:val="28"/>
          <w:szCs w:val="28"/>
        </w:rPr>
        <w:t xml:space="preserve">. </w:t>
      </w:r>
      <w:r w:rsidR="002B5B3D" w:rsidRPr="003518B7">
        <w:rPr>
          <w:rFonts w:ascii="Times New Roman" w:hAnsi="Times New Roman" w:cs="Times New Roman"/>
          <w:color w:val="000000"/>
          <w:sz w:val="28"/>
          <w:szCs w:val="28"/>
        </w:rPr>
        <w:t>Đoàn</w:t>
      </w:r>
      <w:r w:rsidR="00C57E36" w:rsidRPr="003518B7">
        <w:rPr>
          <w:rFonts w:ascii="Times New Roman" w:hAnsi="Times New Roman" w:cs="Times New Roman"/>
          <w:color w:val="000000"/>
          <w:sz w:val="28"/>
          <w:szCs w:val="28"/>
        </w:rPr>
        <w:t xml:space="preserve"> ra do Thứ trưởng làm </w:t>
      </w:r>
      <w:r w:rsidR="00AC3179" w:rsidRPr="003518B7">
        <w:rPr>
          <w:rFonts w:ascii="Times New Roman" w:hAnsi="Times New Roman" w:cs="Times New Roman"/>
          <w:color w:val="000000"/>
          <w:sz w:val="28"/>
          <w:szCs w:val="28"/>
        </w:rPr>
        <w:t xml:space="preserve">Trưởng </w:t>
      </w:r>
      <w:r w:rsidR="007A5F61" w:rsidRPr="003518B7">
        <w:rPr>
          <w:rFonts w:ascii="Times New Roman" w:hAnsi="Times New Roman" w:cs="Times New Roman"/>
          <w:color w:val="000000"/>
          <w:sz w:val="28"/>
          <w:szCs w:val="28"/>
        </w:rPr>
        <w:t>đ</w:t>
      </w:r>
      <w:r w:rsidR="00AC3179" w:rsidRPr="003518B7">
        <w:rPr>
          <w:rFonts w:ascii="Times New Roman" w:hAnsi="Times New Roman" w:cs="Times New Roman"/>
          <w:color w:val="000000"/>
          <w:sz w:val="28"/>
          <w:szCs w:val="28"/>
        </w:rPr>
        <w:t>oàn</w:t>
      </w:r>
      <w:r w:rsidR="00C57E36" w:rsidRPr="003518B7">
        <w:rPr>
          <w:rFonts w:ascii="Times New Roman" w:hAnsi="Times New Roman" w:cs="Times New Roman"/>
          <w:color w:val="000000"/>
          <w:sz w:val="28"/>
          <w:szCs w:val="28"/>
        </w:rPr>
        <w:t>:</w:t>
      </w:r>
    </w:p>
    <w:p w:rsidR="006D3E78" w:rsidRPr="003E0AC6" w:rsidRDefault="00C57E36" w:rsidP="006D3E7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w:t>
      </w:r>
      <w:r w:rsidR="0002500B" w:rsidRPr="003E0AC6">
        <w:rPr>
          <w:rFonts w:ascii="Times New Roman" w:hAnsi="Times New Roman" w:cs="Times New Roman"/>
          <w:color w:val="000000"/>
          <w:sz w:val="28"/>
          <w:szCs w:val="28"/>
        </w:rPr>
        <w:t xml:space="preserve"> </w:t>
      </w:r>
      <w:r w:rsidR="004133D6">
        <w:rPr>
          <w:rFonts w:ascii="Times New Roman" w:hAnsi="Times New Roman" w:cs="Times New Roman"/>
          <w:color w:val="000000"/>
          <w:sz w:val="28"/>
          <w:szCs w:val="28"/>
        </w:rPr>
        <w:t xml:space="preserve">Theo </w:t>
      </w:r>
      <w:r w:rsidR="002E2211" w:rsidRPr="003E0AC6">
        <w:rPr>
          <w:rFonts w:ascii="Times New Roman" w:hAnsi="Times New Roman" w:cs="Times New Roman"/>
          <w:color w:val="000000"/>
          <w:sz w:val="28"/>
          <w:szCs w:val="28"/>
        </w:rPr>
        <w:t>Đề án đoàn ra đã được phê duyệt và chỉ đạo của Bộ trưởng về việc phân công Thứ trưởng đi công tác nước ngoài,</w:t>
      </w:r>
      <w:r w:rsidR="006D3E78" w:rsidRPr="003E0AC6">
        <w:rPr>
          <w:rFonts w:ascii="Times New Roman" w:hAnsi="Times New Roman" w:cs="Times New Roman"/>
          <w:color w:val="000000"/>
          <w:sz w:val="28"/>
          <w:szCs w:val="28"/>
        </w:rPr>
        <w:t xml:space="preserve"> đơn vị chủ trì phối hợp với Vụ Hợp tác quốc tế liên hệ, thu xếp chương trình làm việc với đối tác nước ngoài và chuẩn bị nội dung, báo cáo Thứ trưởng là Trưởng đoàn. </w:t>
      </w:r>
    </w:p>
    <w:p w:rsidR="002E2211" w:rsidRPr="003E0AC6" w:rsidRDefault="006034EB" w:rsidP="006D3E7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Đối với các đoàn do Vụ Hợp tác quốc tế chủ trì</w:t>
      </w:r>
      <w:r w:rsidR="002E2211" w:rsidRPr="003E0AC6">
        <w:rPr>
          <w:rFonts w:ascii="Times New Roman" w:hAnsi="Times New Roman" w:cs="Times New Roman"/>
          <w:color w:val="000000"/>
          <w:sz w:val="28"/>
          <w:szCs w:val="28"/>
        </w:rPr>
        <w:t xml:space="preserve">, Vụ Hợp tác quốc tế </w:t>
      </w:r>
      <w:r w:rsidR="006D3E78" w:rsidRPr="003E0AC6">
        <w:rPr>
          <w:rFonts w:ascii="Times New Roman" w:hAnsi="Times New Roman" w:cs="Times New Roman"/>
          <w:color w:val="000000"/>
          <w:sz w:val="28"/>
          <w:szCs w:val="28"/>
        </w:rPr>
        <w:t xml:space="preserve">liên hệ, thu xếp chương trình làm việc với đối tác nước ngoài và </w:t>
      </w:r>
      <w:r w:rsidR="002E2211" w:rsidRPr="003E0AC6">
        <w:rPr>
          <w:rFonts w:ascii="Times New Roman" w:hAnsi="Times New Roman" w:cs="Times New Roman"/>
          <w:color w:val="000000"/>
          <w:sz w:val="28"/>
          <w:szCs w:val="28"/>
        </w:rPr>
        <w:t>đề xuất các đơn vị</w:t>
      </w:r>
      <w:r w:rsidR="004133D6">
        <w:rPr>
          <w:rFonts w:ascii="Times New Roman" w:hAnsi="Times New Roman" w:cs="Times New Roman"/>
          <w:color w:val="000000"/>
          <w:sz w:val="28"/>
          <w:szCs w:val="28"/>
        </w:rPr>
        <w:t xml:space="preserve"> liên quan chuẩn bị nội dung, </w:t>
      </w:r>
      <w:r w:rsidR="002E2211" w:rsidRPr="003E0AC6">
        <w:rPr>
          <w:rFonts w:ascii="Times New Roman" w:hAnsi="Times New Roman" w:cs="Times New Roman"/>
          <w:color w:val="000000"/>
          <w:sz w:val="28"/>
          <w:szCs w:val="28"/>
        </w:rPr>
        <w:t xml:space="preserve">báo cáo Thứ trưởng là Trưởng đoàn. Trong thời hạn chậm nhất là </w:t>
      </w:r>
      <w:r w:rsidR="002F18B4" w:rsidRPr="003E0AC6">
        <w:rPr>
          <w:rFonts w:ascii="Times New Roman" w:hAnsi="Times New Roman" w:cs="Times New Roman"/>
          <w:color w:val="000000"/>
          <w:sz w:val="28"/>
          <w:szCs w:val="28"/>
        </w:rPr>
        <w:t>10</w:t>
      </w:r>
      <w:r w:rsidR="002E2211" w:rsidRPr="003E0AC6">
        <w:rPr>
          <w:rFonts w:ascii="Times New Roman" w:hAnsi="Times New Roman" w:cs="Times New Roman"/>
          <w:color w:val="000000"/>
          <w:sz w:val="28"/>
          <w:szCs w:val="28"/>
        </w:rPr>
        <w:t xml:space="preserve"> ngày làm việc trước khi </w:t>
      </w:r>
      <w:r w:rsidR="006D3E78" w:rsidRPr="003E0AC6">
        <w:rPr>
          <w:rFonts w:ascii="Times New Roman" w:hAnsi="Times New Roman" w:cs="Times New Roman"/>
          <w:color w:val="000000"/>
          <w:sz w:val="28"/>
          <w:szCs w:val="28"/>
        </w:rPr>
        <w:t>Đoàn</w:t>
      </w:r>
      <w:r w:rsidR="002E2211" w:rsidRPr="003E0AC6">
        <w:rPr>
          <w:rFonts w:ascii="Times New Roman" w:hAnsi="Times New Roman" w:cs="Times New Roman"/>
          <w:color w:val="000000"/>
          <w:sz w:val="28"/>
          <w:szCs w:val="28"/>
        </w:rPr>
        <w:t xml:space="preserve"> lên đường, đơn vị được phân </w:t>
      </w:r>
      <w:r w:rsidR="002E2211" w:rsidRPr="003E0AC6">
        <w:rPr>
          <w:rFonts w:ascii="Times New Roman" w:hAnsi="Times New Roman" w:cs="Times New Roman"/>
          <w:color w:val="000000"/>
          <w:sz w:val="28"/>
          <w:szCs w:val="28"/>
        </w:rPr>
        <w:lastRenderedPageBreak/>
        <w:t>công chuẩn bị nội dung làm việc phải có văn bản báo cáo Trưởng đoàn về kết quả chuẩn bị, đồng thời sao gửi Vụ Hợp tác quốc tế.</w:t>
      </w:r>
    </w:p>
    <w:p w:rsidR="00C57E36" w:rsidRPr="003E0AC6" w:rsidRDefault="002E2211" w:rsidP="002E2211">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w:t>
      </w:r>
      <w:r w:rsidR="00C57E36" w:rsidRPr="003E0AC6">
        <w:rPr>
          <w:rFonts w:ascii="Times New Roman" w:hAnsi="Times New Roman" w:cs="Times New Roman"/>
          <w:color w:val="000000"/>
          <w:sz w:val="28"/>
          <w:szCs w:val="28"/>
        </w:rPr>
        <w:t xml:space="preserve">Vụ Tổ chức cán bộ chủ trì, phối hợp với Vụ Hợp tác quốc tế và các đơn vị có liên quan thuộc Bộ đề xuất </w:t>
      </w:r>
      <w:r w:rsidR="009F5AF2" w:rsidRPr="003E0AC6">
        <w:rPr>
          <w:rFonts w:ascii="Times New Roman" w:hAnsi="Times New Roman" w:cs="Times New Roman"/>
          <w:color w:val="000000"/>
          <w:sz w:val="28"/>
          <w:szCs w:val="28"/>
        </w:rPr>
        <w:t>thành phần</w:t>
      </w:r>
      <w:r w:rsidR="00C57E36" w:rsidRPr="003E0AC6">
        <w:rPr>
          <w:rFonts w:ascii="Times New Roman" w:hAnsi="Times New Roman" w:cs="Times New Roman"/>
          <w:color w:val="000000"/>
          <w:sz w:val="28"/>
          <w:szCs w:val="28"/>
        </w:rPr>
        <w:t xml:space="preserve">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9B3E11" w:rsidRPr="003E0AC6">
        <w:rPr>
          <w:rFonts w:ascii="Times New Roman" w:hAnsi="Times New Roman" w:cs="Times New Roman"/>
          <w:color w:val="000000"/>
          <w:sz w:val="28"/>
          <w:szCs w:val="28"/>
        </w:rPr>
        <w:t>,</w:t>
      </w:r>
      <w:r w:rsidR="00C57E36" w:rsidRPr="003E0AC6">
        <w:rPr>
          <w:rFonts w:ascii="Times New Roman" w:hAnsi="Times New Roman" w:cs="Times New Roman"/>
          <w:color w:val="000000"/>
          <w:sz w:val="28"/>
          <w:szCs w:val="28"/>
        </w:rPr>
        <w:t xml:space="preserve"> </w:t>
      </w:r>
      <w:r w:rsidR="006C25C4" w:rsidRPr="003E0AC6">
        <w:rPr>
          <w:rFonts w:ascii="Times New Roman" w:hAnsi="Times New Roman" w:cs="Times New Roman"/>
          <w:color w:val="000000"/>
          <w:sz w:val="28"/>
          <w:szCs w:val="28"/>
        </w:rPr>
        <w:t xml:space="preserve">trong đó có đại diện Vụ Hợp tác quốc tế, </w:t>
      </w:r>
      <w:r w:rsidR="00F60F1E" w:rsidRPr="003E0AC6">
        <w:rPr>
          <w:rFonts w:ascii="Times New Roman" w:hAnsi="Times New Roman" w:cs="Times New Roman"/>
          <w:color w:val="000000"/>
          <w:sz w:val="28"/>
          <w:szCs w:val="28"/>
        </w:rPr>
        <w:t xml:space="preserve">xin ý kiến của Thứ trưởng là </w:t>
      </w:r>
      <w:r w:rsidR="00AC3179" w:rsidRPr="003E0AC6">
        <w:rPr>
          <w:rFonts w:ascii="Times New Roman" w:hAnsi="Times New Roman" w:cs="Times New Roman"/>
          <w:color w:val="000000"/>
          <w:sz w:val="28"/>
          <w:szCs w:val="28"/>
        </w:rPr>
        <w:t xml:space="preserve">Trưởng </w:t>
      </w:r>
      <w:r w:rsidR="007A5F61" w:rsidRPr="003E0AC6">
        <w:rPr>
          <w:rFonts w:ascii="Times New Roman" w:hAnsi="Times New Roman" w:cs="Times New Roman"/>
          <w:color w:val="000000"/>
          <w:sz w:val="28"/>
          <w:szCs w:val="28"/>
        </w:rPr>
        <w:t>đ</w:t>
      </w:r>
      <w:r w:rsidR="00AC3179" w:rsidRPr="003E0AC6">
        <w:rPr>
          <w:rFonts w:ascii="Times New Roman" w:hAnsi="Times New Roman" w:cs="Times New Roman"/>
          <w:color w:val="000000"/>
          <w:sz w:val="28"/>
          <w:szCs w:val="28"/>
        </w:rPr>
        <w:t>oàn</w:t>
      </w:r>
      <w:r w:rsidR="00F60F1E" w:rsidRPr="003E0AC6">
        <w:rPr>
          <w:rFonts w:ascii="Times New Roman" w:hAnsi="Times New Roman" w:cs="Times New Roman"/>
          <w:color w:val="000000"/>
          <w:sz w:val="28"/>
          <w:szCs w:val="28"/>
        </w:rPr>
        <w:t xml:space="preserve">, </w:t>
      </w:r>
      <w:r w:rsidR="00C57E36" w:rsidRPr="003E0AC6">
        <w:rPr>
          <w:rFonts w:ascii="Times New Roman" w:hAnsi="Times New Roman" w:cs="Times New Roman"/>
          <w:color w:val="000000"/>
          <w:sz w:val="28"/>
          <w:szCs w:val="28"/>
        </w:rPr>
        <w:t>trình Bộ trưởng xem xét</w:t>
      </w:r>
      <w:r w:rsidR="00CD44F8" w:rsidRPr="003E0AC6">
        <w:rPr>
          <w:rFonts w:ascii="Times New Roman" w:hAnsi="Times New Roman" w:cs="Times New Roman"/>
          <w:color w:val="000000"/>
          <w:sz w:val="28"/>
          <w:szCs w:val="28"/>
        </w:rPr>
        <w:t xml:space="preserve">, </w:t>
      </w:r>
      <w:r w:rsidR="009B1214" w:rsidRPr="003E0AC6">
        <w:rPr>
          <w:rFonts w:ascii="Times New Roman" w:hAnsi="Times New Roman" w:cs="Times New Roman"/>
          <w:color w:val="000000"/>
          <w:sz w:val="28"/>
          <w:szCs w:val="28"/>
        </w:rPr>
        <w:t xml:space="preserve">ký quyết định </w:t>
      </w:r>
      <w:r w:rsidR="00282038" w:rsidRPr="003E0AC6">
        <w:rPr>
          <w:rFonts w:ascii="Times New Roman" w:hAnsi="Times New Roman" w:cs="Times New Roman"/>
          <w:color w:val="000000"/>
          <w:sz w:val="28"/>
          <w:szCs w:val="28"/>
        </w:rPr>
        <w:t xml:space="preserve">trước </w:t>
      </w:r>
      <w:r w:rsidR="00CD44F8" w:rsidRPr="003E0AC6">
        <w:rPr>
          <w:rFonts w:ascii="Times New Roman" w:hAnsi="Times New Roman" w:cs="Times New Roman"/>
          <w:color w:val="000000"/>
          <w:sz w:val="28"/>
          <w:szCs w:val="28"/>
        </w:rPr>
        <w:t xml:space="preserve">ít nhất </w:t>
      </w:r>
      <w:r w:rsidR="00DA3EA0" w:rsidRPr="003E0AC6">
        <w:rPr>
          <w:rFonts w:ascii="Times New Roman" w:hAnsi="Times New Roman" w:cs="Times New Roman"/>
          <w:color w:val="000000"/>
          <w:sz w:val="28"/>
          <w:szCs w:val="28"/>
        </w:rPr>
        <w:t>30</w:t>
      </w:r>
      <w:r w:rsidR="00282038" w:rsidRPr="003E0AC6">
        <w:rPr>
          <w:rFonts w:ascii="Times New Roman" w:hAnsi="Times New Roman" w:cs="Times New Roman"/>
          <w:color w:val="000000"/>
          <w:sz w:val="28"/>
          <w:szCs w:val="28"/>
        </w:rPr>
        <w:t xml:space="preserve"> ngày </w:t>
      </w:r>
      <w:r w:rsidR="006C2A2A" w:rsidRPr="003E0AC6">
        <w:rPr>
          <w:rFonts w:ascii="Times New Roman" w:hAnsi="Times New Roman" w:cs="Times New Roman"/>
          <w:color w:val="000000"/>
          <w:sz w:val="28"/>
          <w:szCs w:val="28"/>
        </w:rPr>
        <w:t>tính</w:t>
      </w:r>
      <w:r w:rsidR="00282038" w:rsidRPr="003E0AC6">
        <w:rPr>
          <w:rFonts w:ascii="Times New Roman" w:hAnsi="Times New Roman" w:cs="Times New Roman"/>
          <w:color w:val="000000"/>
          <w:sz w:val="28"/>
          <w:szCs w:val="28"/>
        </w:rPr>
        <w:t xml:space="preserve"> </w:t>
      </w:r>
      <w:r w:rsidR="0051217D" w:rsidRPr="003E0AC6">
        <w:rPr>
          <w:rFonts w:ascii="Times New Roman" w:hAnsi="Times New Roman" w:cs="Times New Roman"/>
          <w:color w:val="000000"/>
          <w:sz w:val="28"/>
          <w:szCs w:val="28"/>
        </w:rPr>
        <w:t>đến</w:t>
      </w:r>
      <w:r w:rsidR="004A55F2" w:rsidRPr="003E0AC6">
        <w:rPr>
          <w:rFonts w:ascii="Times New Roman" w:hAnsi="Times New Roman" w:cs="Times New Roman"/>
          <w:color w:val="000000"/>
          <w:sz w:val="28"/>
          <w:szCs w:val="28"/>
        </w:rPr>
        <w:t xml:space="preserve"> ngày đoàn lên đường</w:t>
      </w:r>
      <w:r w:rsidR="00F357E8">
        <w:rPr>
          <w:rFonts w:ascii="Times New Roman" w:hAnsi="Times New Roman" w:cs="Times New Roman"/>
          <w:color w:val="000000"/>
          <w:sz w:val="28"/>
          <w:szCs w:val="28"/>
        </w:rPr>
        <w:t>, trừ trường hợp gấp nhưng phải bảo đảm đủ thời gian cho việc thực hiện thủ tục xin thị thực (visa) và các công việc khác cho việc tổ chức Đoàn.</w:t>
      </w:r>
    </w:p>
    <w:p w:rsidR="0002500B" w:rsidRPr="003E0AC6" w:rsidRDefault="0002500B"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c</w:t>
      </w:r>
      <w:r w:rsidR="002B5B3D" w:rsidRPr="003E0AC6">
        <w:rPr>
          <w:rFonts w:ascii="Times New Roman" w:hAnsi="Times New Roman" w:cs="Times New Roman"/>
          <w:color w:val="000000"/>
          <w:sz w:val="28"/>
          <w:szCs w:val="28"/>
        </w:rPr>
        <w:t>)</w:t>
      </w:r>
      <w:r w:rsidR="009F363F" w:rsidRPr="003E0AC6">
        <w:rPr>
          <w:rFonts w:ascii="Times New Roman" w:hAnsi="Times New Roman" w:cs="Times New Roman"/>
          <w:color w:val="000000"/>
          <w:sz w:val="28"/>
          <w:szCs w:val="28"/>
        </w:rPr>
        <w:t xml:space="preserve"> </w:t>
      </w:r>
      <w:r w:rsidR="002E2211" w:rsidRPr="003E0AC6">
        <w:rPr>
          <w:rFonts w:ascii="Times New Roman" w:hAnsi="Times New Roman" w:cs="Times New Roman"/>
          <w:color w:val="000000"/>
          <w:sz w:val="28"/>
          <w:szCs w:val="28"/>
        </w:rPr>
        <w:t>Căn cứ quyết định của Bộ trưởng về việc thành lập Đoàn đi công tác nước ngoài</w:t>
      </w:r>
      <w:r w:rsidR="000D16BF" w:rsidRPr="003E0AC6">
        <w:rPr>
          <w:rFonts w:ascii="Times New Roman" w:hAnsi="Times New Roman" w:cs="Times New Roman"/>
          <w:color w:val="000000"/>
          <w:sz w:val="28"/>
          <w:szCs w:val="28"/>
        </w:rPr>
        <w:t>, Văn phòng Bộ chịu trách nhiệm mua vé máy bay, tạm ứng kinh phí, đưa đón và làm thủ tục cho đoàn tại sân bay, chuẩn bị các điều kiện cần thiết khác theo quy định của pháp luật</w:t>
      </w:r>
      <w:r w:rsidRPr="003E0AC6">
        <w:rPr>
          <w:rFonts w:ascii="Times New Roman" w:hAnsi="Times New Roman" w:cs="Times New Roman"/>
          <w:color w:val="000000"/>
          <w:sz w:val="28"/>
          <w:szCs w:val="28"/>
        </w:rPr>
        <w:t>.</w:t>
      </w:r>
    </w:p>
    <w:p w:rsidR="00CD44F8" w:rsidRPr="003E0AC6" w:rsidRDefault="0002500B"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d</w:t>
      </w:r>
      <w:r w:rsidR="00EC5F98" w:rsidRPr="003E0AC6">
        <w:rPr>
          <w:rFonts w:ascii="Times New Roman" w:hAnsi="Times New Roman" w:cs="Times New Roman"/>
          <w:color w:val="000000"/>
          <w:sz w:val="28"/>
          <w:szCs w:val="28"/>
        </w:rPr>
        <w:t xml:space="preserve">) </w:t>
      </w:r>
      <w:r w:rsidR="004A55F2" w:rsidRPr="003E0AC6">
        <w:rPr>
          <w:rFonts w:ascii="Times New Roman" w:hAnsi="Times New Roman" w:cs="Times New Roman"/>
          <w:color w:val="000000"/>
          <w:spacing w:val="-2"/>
          <w:sz w:val="28"/>
          <w:szCs w:val="28"/>
        </w:rPr>
        <w:t xml:space="preserve">Vụ Hợp tác quốc tế </w:t>
      </w:r>
      <w:r w:rsidR="00EC5F98" w:rsidRPr="003E0AC6">
        <w:rPr>
          <w:rFonts w:ascii="Times New Roman" w:hAnsi="Times New Roman" w:cs="Times New Roman"/>
          <w:color w:val="000000"/>
          <w:spacing w:val="-2"/>
          <w:sz w:val="28"/>
          <w:szCs w:val="28"/>
        </w:rPr>
        <w:t>có trách nhiệm</w:t>
      </w:r>
      <w:r w:rsidR="0058257B">
        <w:rPr>
          <w:rFonts w:ascii="Times New Roman" w:hAnsi="Times New Roman" w:cs="Times New Roman"/>
          <w:color w:val="000000"/>
          <w:spacing w:val="-2"/>
          <w:sz w:val="28"/>
          <w:szCs w:val="28"/>
        </w:rPr>
        <w:t xml:space="preserve"> chuẩn bị các thông tin</w:t>
      </w:r>
      <w:r w:rsidR="00D71804">
        <w:rPr>
          <w:rFonts w:ascii="Times New Roman" w:hAnsi="Times New Roman" w:cs="Times New Roman"/>
          <w:color w:val="000000"/>
          <w:spacing w:val="-2"/>
          <w:sz w:val="28"/>
          <w:szCs w:val="28"/>
        </w:rPr>
        <w:t>, tài liệu</w:t>
      </w:r>
      <w:r w:rsidR="0058257B">
        <w:rPr>
          <w:rFonts w:ascii="Times New Roman" w:hAnsi="Times New Roman" w:cs="Times New Roman"/>
          <w:color w:val="000000"/>
          <w:spacing w:val="-2"/>
          <w:sz w:val="28"/>
          <w:szCs w:val="28"/>
        </w:rPr>
        <w:t xml:space="preserve"> </w:t>
      </w:r>
      <w:r w:rsidR="00D71804">
        <w:rPr>
          <w:rFonts w:ascii="Times New Roman" w:hAnsi="Times New Roman" w:cs="Times New Roman"/>
          <w:color w:val="000000"/>
          <w:spacing w:val="-2"/>
          <w:sz w:val="28"/>
          <w:szCs w:val="28"/>
        </w:rPr>
        <w:t>đối ngoại phục vụ đoàn đi và các thông tin khác theo yêu cầu của Lãnh đạo Bộ</w:t>
      </w:r>
      <w:r w:rsidR="008214B1">
        <w:rPr>
          <w:rFonts w:ascii="Times New Roman" w:hAnsi="Times New Roman" w:cs="Times New Roman"/>
          <w:color w:val="000000"/>
          <w:spacing w:val="-2"/>
          <w:sz w:val="28"/>
          <w:szCs w:val="28"/>
        </w:rPr>
        <w:t xml:space="preserve">, </w:t>
      </w:r>
      <w:r w:rsidR="00EC5F98" w:rsidRPr="003E0AC6">
        <w:rPr>
          <w:rFonts w:ascii="Times New Roman" w:hAnsi="Times New Roman" w:cs="Times New Roman"/>
          <w:color w:val="000000"/>
          <w:spacing w:val="-2"/>
          <w:sz w:val="28"/>
          <w:szCs w:val="28"/>
        </w:rPr>
        <w:t xml:space="preserve">hoàn thành các thủ tục về hộ chiếu, </w:t>
      </w:r>
      <w:r w:rsidR="00BA2ED8" w:rsidRPr="003E0AC6">
        <w:rPr>
          <w:rFonts w:ascii="Times New Roman" w:hAnsi="Times New Roman" w:cs="Times New Roman"/>
          <w:color w:val="000000"/>
          <w:spacing w:val="-2"/>
          <w:sz w:val="28"/>
          <w:szCs w:val="28"/>
        </w:rPr>
        <w:t>thị thực (visa) nhập cảnh vào nước đến</w:t>
      </w:r>
      <w:r w:rsidR="00EC5F98" w:rsidRPr="003E0AC6">
        <w:rPr>
          <w:rFonts w:ascii="Times New Roman" w:hAnsi="Times New Roman" w:cs="Times New Roman"/>
          <w:color w:val="000000"/>
          <w:spacing w:val="-2"/>
          <w:sz w:val="28"/>
          <w:szCs w:val="28"/>
        </w:rPr>
        <w:t xml:space="preserve">, lễ tân đối ngoại, </w:t>
      </w:r>
      <w:r w:rsidR="006C25C4" w:rsidRPr="003E0AC6">
        <w:rPr>
          <w:rFonts w:ascii="Times New Roman" w:hAnsi="Times New Roman" w:cs="Times New Roman"/>
          <w:color w:val="000000"/>
          <w:spacing w:val="-2"/>
          <w:sz w:val="28"/>
          <w:szCs w:val="28"/>
        </w:rPr>
        <w:t xml:space="preserve">thông báo cho cơ quan đại diện của Việt Nam ở </w:t>
      </w:r>
      <w:r w:rsidR="001D35EC" w:rsidRPr="003E0AC6">
        <w:rPr>
          <w:rFonts w:ascii="Times New Roman" w:hAnsi="Times New Roman" w:cs="Times New Roman"/>
          <w:color w:val="000000"/>
          <w:spacing w:val="-2"/>
          <w:sz w:val="28"/>
          <w:szCs w:val="28"/>
        </w:rPr>
        <w:t xml:space="preserve">địa bàn </w:t>
      </w:r>
      <w:r w:rsidR="00737F89" w:rsidRPr="003E0AC6">
        <w:rPr>
          <w:rFonts w:ascii="Times New Roman" w:hAnsi="Times New Roman" w:cs="Times New Roman"/>
          <w:color w:val="000000"/>
          <w:spacing w:val="-2"/>
          <w:sz w:val="28"/>
          <w:szCs w:val="28"/>
        </w:rPr>
        <w:t>trước</w:t>
      </w:r>
      <w:r w:rsidR="004A55F2" w:rsidRPr="003E0AC6">
        <w:rPr>
          <w:rFonts w:ascii="Times New Roman" w:hAnsi="Times New Roman" w:cs="Times New Roman"/>
          <w:color w:val="000000"/>
          <w:spacing w:val="-2"/>
          <w:sz w:val="28"/>
          <w:szCs w:val="28"/>
        </w:rPr>
        <w:t xml:space="preserve"> ít nhất</w:t>
      </w:r>
      <w:r w:rsidR="00737F89" w:rsidRPr="003E0AC6">
        <w:rPr>
          <w:rFonts w:ascii="Times New Roman" w:hAnsi="Times New Roman" w:cs="Times New Roman"/>
          <w:color w:val="000000"/>
          <w:spacing w:val="-2"/>
          <w:sz w:val="28"/>
          <w:szCs w:val="28"/>
        </w:rPr>
        <w:t xml:space="preserve"> </w:t>
      </w:r>
      <w:r w:rsidR="00481D5E" w:rsidRPr="003E0AC6">
        <w:rPr>
          <w:rFonts w:ascii="Times New Roman" w:hAnsi="Times New Roman" w:cs="Times New Roman"/>
          <w:color w:val="000000"/>
          <w:spacing w:val="-2"/>
          <w:sz w:val="28"/>
          <w:szCs w:val="28"/>
        </w:rPr>
        <w:t>1</w:t>
      </w:r>
      <w:r w:rsidRPr="003E0AC6">
        <w:rPr>
          <w:rFonts w:ascii="Times New Roman" w:hAnsi="Times New Roman" w:cs="Times New Roman"/>
          <w:color w:val="000000"/>
          <w:spacing w:val="-2"/>
          <w:sz w:val="28"/>
          <w:szCs w:val="28"/>
        </w:rPr>
        <w:t>5</w:t>
      </w:r>
      <w:r w:rsidR="00737F89" w:rsidRPr="003E0AC6">
        <w:rPr>
          <w:rFonts w:ascii="Times New Roman" w:hAnsi="Times New Roman" w:cs="Times New Roman"/>
          <w:color w:val="000000"/>
          <w:spacing w:val="-2"/>
          <w:sz w:val="28"/>
          <w:szCs w:val="28"/>
        </w:rPr>
        <w:t xml:space="preserve"> ngày </w:t>
      </w:r>
      <w:r w:rsidR="004A55F2" w:rsidRPr="003E0AC6">
        <w:rPr>
          <w:rFonts w:ascii="Times New Roman" w:hAnsi="Times New Roman" w:cs="Times New Roman"/>
          <w:color w:val="000000"/>
          <w:spacing w:val="-2"/>
          <w:sz w:val="28"/>
          <w:szCs w:val="28"/>
        </w:rPr>
        <w:t xml:space="preserve">tính </w:t>
      </w:r>
      <w:r w:rsidR="0051217D" w:rsidRPr="003E0AC6">
        <w:rPr>
          <w:rFonts w:ascii="Times New Roman" w:hAnsi="Times New Roman" w:cs="Times New Roman"/>
          <w:color w:val="000000"/>
          <w:spacing w:val="-2"/>
          <w:sz w:val="28"/>
          <w:szCs w:val="28"/>
        </w:rPr>
        <w:t>đến</w:t>
      </w:r>
      <w:r w:rsidR="004A55F2" w:rsidRPr="003E0AC6">
        <w:rPr>
          <w:rFonts w:ascii="Times New Roman" w:hAnsi="Times New Roman" w:cs="Times New Roman"/>
          <w:color w:val="000000"/>
          <w:spacing w:val="-2"/>
          <w:sz w:val="28"/>
          <w:szCs w:val="28"/>
        </w:rPr>
        <w:t xml:space="preserve"> ngày đoàn lên đường và các</w:t>
      </w:r>
      <w:r w:rsidR="006C25C4" w:rsidRPr="003E0AC6">
        <w:rPr>
          <w:rFonts w:ascii="Times New Roman" w:hAnsi="Times New Roman" w:cs="Times New Roman"/>
          <w:color w:val="000000"/>
          <w:spacing w:val="-2"/>
          <w:sz w:val="28"/>
          <w:szCs w:val="28"/>
        </w:rPr>
        <w:t xml:space="preserve"> </w:t>
      </w:r>
      <w:r w:rsidR="004A55F2" w:rsidRPr="003E0AC6">
        <w:rPr>
          <w:rFonts w:ascii="Times New Roman" w:hAnsi="Times New Roman" w:cs="Times New Roman"/>
          <w:color w:val="000000"/>
          <w:spacing w:val="-2"/>
          <w:sz w:val="28"/>
          <w:szCs w:val="28"/>
        </w:rPr>
        <w:t xml:space="preserve">điều kiện </w:t>
      </w:r>
      <w:r w:rsidR="00EC5F98" w:rsidRPr="003E0AC6">
        <w:rPr>
          <w:rFonts w:ascii="Times New Roman" w:hAnsi="Times New Roman" w:cs="Times New Roman"/>
          <w:color w:val="000000"/>
          <w:spacing w:val="-2"/>
          <w:sz w:val="28"/>
          <w:szCs w:val="28"/>
        </w:rPr>
        <w:t xml:space="preserve">đảm bảo </w:t>
      </w:r>
      <w:r w:rsidR="004A55F2" w:rsidRPr="003E0AC6">
        <w:rPr>
          <w:rFonts w:ascii="Times New Roman" w:hAnsi="Times New Roman" w:cs="Times New Roman"/>
          <w:color w:val="000000"/>
          <w:spacing w:val="-2"/>
          <w:sz w:val="28"/>
          <w:szCs w:val="28"/>
        </w:rPr>
        <w:t xml:space="preserve">khác </w:t>
      </w:r>
      <w:r w:rsidR="00EC5F98" w:rsidRPr="003E0AC6">
        <w:rPr>
          <w:rFonts w:ascii="Times New Roman" w:hAnsi="Times New Roman" w:cs="Times New Roman"/>
          <w:color w:val="000000"/>
          <w:spacing w:val="-2"/>
          <w:sz w:val="28"/>
          <w:szCs w:val="28"/>
        </w:rPr>
        <w:t xml:space="preserve">cho </w:t>
      </w:r>
      <w:r w:rsidR="00F357E8">
        <w:rPr>
          <w:rFonts w:ascii="Times New Roman" w:hAnsi="Times New Roman" w:cs="Times New Roman"/>
          <w:color w:val="000000"/>
          <w:spacing w:val="-2"/>
          <w:sz w:val="28"/>
          <w:szCs w:val="28"/>
        </w:rPr>
        <w:t>Đ</w:t>
      </w:r>
      <w:r w:rsidR="00EC5F98" w:rsidRPr="003E0AC6">
        <w:rPr>
          <w:rFonts w:ascii="Times New Roman" w:hAnsi="Times New Roman" w:cs="Times New Roman"/>
          <w:color w:val="000000"/>
          <w:spacing w:val="-2"/>
          <w:sz w:val="28"/>
          <w:szCs w:val="28"/>
        </w:rPr>
        <w:t>oàn lên đường</w:t>
      </w:r>
      <w:r w:rsidR="004A55F2" w:rsidRPr="003E0AC6">
        <w:rPr>
          <w:rFonts w:ascii="Times New Roman" w:hAnsi="Times New Roman" w:cs="Times New Roman"/>
          <w:color w:val="000000"/>
          <w:spacing w:val="-2"/>
          <w:sz w:val="28"/>
          <w:szCs w:val="28"/>
        </w:rPr>
        <w:t xml:space="preserve"> theo</w:t>
      </w:r>
      <w:r w:rsidR="00EC5F98" w:rsidRPr="003E0AC6">
        <w:rPr>
          <w:rFonts w:ascii="Times New Roman" w:hAnsi="Times New Roman" w:cs="Times New Roman"/>
          <w:color w:val="000000"/>
          <w:spacing w:val="-2"/>
          <w:sz w:val="28"/>
          <w:szCs w:val="28"/>
        </w:rPr>
        <w:t xml:space="preserve"> đúng kế hoạch</w:t>
      </w:r>
      <w:r w:rsidRPr="003E0AC6">
        <w:rPr>
          <w:rFonts w:ascii="Times New Roman" w:hAnsi="Times New Roman" w:cs="Times New Roman"/>
          <w:color w:val="000000"/>
          <w:spacing w:val="-2"/>
          <w:sz w:val="28"/>
          <w:szCs w:val="28"/>
        </w:rPr>
        <w:t>.</w:t>
      </w:r>
    </w:p>
    <w:p w:rsidR="00EC5F98" w:rsidRPr="003E0AC6" w:rsidRDefault="00EC5F9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Đoàn ra </w:t>
      </w:r>
      <w:r w:rsidR="006C25C4" w:rsidRPr="003E0AC6">
        <w:rPr>
          <w:rFonts w:ascii="Times New Roman" w:hAnsi="Times New Roman" w:cs="Times New Roman"/>
          <w:color w:val="000000"/>
          <w:sz w:val="28"/>
          <w:szCs w:val="28"/>
        </w:rPr>
        <w:t>có</w:t>
      </w:r>
      <w:r w:rsidRPr="003E0AC6">
        <w:rPr>
          <w:rFonts w:ascii="Times New Roman" w:hAnsi="Times New Roman" w:cs="Times New Roman"/>
          <w:color w:val="000000"/>
          <w:sz w:val="28"/>
          <w:szCs w:val="28"/>
        </w:rPr>
        <w:t xml:space="preserve"> Thứ trưởng tham gia:</w:t>
      </w:r>
    </w:p>
    <w:p w:rsidR="00011AB4" w:rsidRPr="003E0AC6" w:rsidRDefault="00011AB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Trong trường hợp Thứ trưởng tham gia các </w:t>
      </w:r>
      <w:r w:rsidR="007A5F61"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lãnh đạo cấp cao của Đảng và Nhà nước hoặc các </w:t>
      </w:r>
      <w:r w:rsidR="007A5F61"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do </w:t>
      </w:r>
      <w:r w:rsidR="00FD568B" w:rsidRPr="003E0AC6">
        <w:rPr>
          <w:rFonts w:ascii="Times New Roman" w:hAnsi="Times New Roman" w:cs="Times New Roman"/>
          <w:color w:val="000000"/>
          <w:sz w:val="28"/>
          <w:szCs w:val="28"/>
        </w:rPr>
        <w:t>Bộ, ngành</w:t>
      </w:r>
      <w:r w:rsidR="00310B27"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cơ quan khác tổ chức, Vụ Hợp tác quốc tế chủ trì, phối hợp với Văn phòng Bộ, Vụ Tổ chức cán bộ và các đơn vị có liên quan chuẩn bị nội dung</w:t>
      </w:r>
      <w:r w:rsidR="001E70E6" w:rsidRPr="003E0AC6">
        <w:rPr>
          <w:rFonts w:ascii="Times New Roman" w:hAnsi="Times New Roman" w:cs="Times New Roman"/>
          <w:color w:val="000000"/>
          <w:sz w:val="28"/>
          <w:szCs w:val="28"/>
        </w:rPr>
        <w:t>, nhân sự</w:t>
      </w:r>
      <w:r w:rsidRPr="003E0AC6">
        <w:rPr>
          <w:rFonts w:ascii="Times New Roman" w:hAnsi="Times New Roman" w:cs="Times New Roman"/>
          <w:color w:val="000000"/>
          <w:sz w:val="28"/>
          <w:szCs w:val="28"/>
        </w:rPr>
        <w:t xml:space="preserve"> và điều kiện cần thiết</w:t>
      </w:r>
      <w:r w:rsidR="00827650" w:rsidRPr="003E0AC6">
        <w:rPr>
          <w:rFonts w:ascii="Times New Roman" w:hAnsi="Times New Roman" w:cs="Times New Roman"/>
          <w:color w:val="000000"/>
          <w:sz w:val="28"/>
          <w:szCs w:val="28"/>
        </w:rPr>
        <w:t>, báo cáo Bộ trưởng xem xét, quyết đị</w:t>
      </w:r>
      <w:r w:rsidR="009967CC" w:rsidRPr="003E0AC6">
        <w:rPr>
          <w:rFonts w:ascii="Times New Roman" w:hAnsi="Times New Roman" w:cs="Times New Roman"/>
          <w:color w:val="000000"/>
          <w:sz w:val="28"/>
          <w:szCs w:val="28"/>
        </w:rPr>
        <w:t>nh.</w:t>
      </w:r>
    </w:p>
    <w:p w:rsidR="00C57E36" w:rsidRPr="003518B7" w:rsidRDefault="00B259CB"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A84EBB" w:rsidRPr="003518B7">
        <w:rPr>
          <w:rFonts w:ascii="Times New Roman" w:hAnsi="Times New Roman" w:cs="Times New Roman"/>
          <w:b/>
          <w:bCs/>
          <w:color w:val="000000"/>
          <w:sz w:val="28"/>
          <w:szCs w:val="28"/>
        </w:rPr>
        <w:t>1</w:t>
      </w:r>
      <w:r w:rsidR="00EA2762">
        <w:rPr>
          <w:rFonts w:ascii="Times New Roman" w:hAnsi="Times New Roman" w:cs="Times New Roman"/>
          <w:b/>
          <w:bCs/>
          <w:color w:val="000000"/>
          <w:sz w:val="28"/>
          <w:szCs w:val="28"/>
        </w:rPr>
        <w:t>5</w:t>
      </w:r>
      <w:r w:rsidR="00D90D4C" w:rsidRPr="003518B7">
        <w:rPr>
          <w:rFonts w:ascii="Times New Roman" w:hAnsi="Times New Roman" w:cs="Times New Roman"/>
          <w:b/>
          <w:bCs/>
          <w:color w:val="000000"/>
          <w:sz w:val="28"/>
          <w:szCs w:val="28"/>
        </w:rPr>
        <w:t xml:space="preserve">. </w:t>
      </w:r>
      <w:r w:rsidR="002B5B3D" w:rsidRPr="003518B7">
        <w:rPr>
          <w:rFonts w:ascii="Times New Roman" w:hAnsi="Times New Roman" w:cs="Times New Roman"/>
          <w:b/>
          <w:bCs/>
          <w:color w:val="000000"/>
          <w:sz w:val="28"/>
          <w:szCs w:val="28"/>
        </w:rPr>
        <w:t>Đoàn</w:t>
      </w:r>
      <w:r w:rsidR="00C57E36" w:rsidRPr="003518B7">
        <w:rPr>
          <w:rFonts w:ascii="Times New Roman" w:hAnsi="Times New Roman" w:cs="Times New Roman"/>
          <w:b/>
          <w:bCs/>
          <w:color w:val="000000"/>
          <w:sz w:val="28"/>
          <w:szCs w:val="28"/>
        </w:rPr>
        <w:t xml:space="preserve"> ra do </w:t>
      </w:r>
      <w:r w:rsidR="005F7706">
        <w:rPr>
          <w:rFonts w:ascii="Times New Roman" w:hAnsi="Times New Roman" w:cs="Times New Roman"/>
          <w:b/>
          <w:bCs/>
          <w:color w:val="000000"/>
          <w:sz w:val="28"/>
          <w:szCs w:val="28"/>
        </w:rPr>
        <w:t>L</w:t>
      </w:r>
      <w:r w:rsidR="00C57E36" w:rsidRPr="003518B7">
        <w:rPr>
          <w:rFonts w:ascii="Times New Roman" w:hAnsi="Times New Roman" w:cs="Times New Roman"/>
          <w:b/>
          <w:bCs/>
          <w:color w:val="000000"/>
          <w:sz w:val="28"/>
          <w:szCs w:val="28"/>
        </w:rPr>
        <w:t xml:space="preserve">ãnh đạo cấp Vụ hoặc </w:t>
      </w:r>
      <w:r w:rsidR="00DE7C25" w:rsidRPr="003518B7">
        <w:rPr>
          <w:rFonts w:ascii="Times New Roman" w:hAnsi="Times New Roman" w:cs="Times New Roman"/>
          <w:b/>
          <w:bCs/>
          <w:color w:val="000000"/>
          <w:sz w:val="28"/>
          <w:szCs w:val="28"/>
        </w:rPr>
        <w:t>c</w:t>
      </w:r>
      <w:r w:rsidR="00C57E36" w:rsidRPr="003518B7">
        <w:rPr>
          <w:rFonts w:ascii="Times New Roman" w:hAnsi="Times New Roman" w:cs="Times New Roman"/>
          <w:b/>
          <w:bCs/>
          <w:color w:val="000000"/>
          <w:sz w:val="28"/>
          <w:szCs w:val="28"/>
        </w:rPr>
        <w:t xml:space="preserve">huyên viên làm </w:t>
      </w:r>
      <w:r w:rsidR="00AC3179" w:rsidRPr="003518B7">
        <w:rPr>
          <w:rFonts w:ascii="Times New Roman" w:hAnsi="Times New Roman" w:cs="Times New Roman"/>
          <w:b/>
          <w:bCs/>
          <w:color w:val="000000"/>
          <w:sz w:val="28"/>
          <w:szCs w:val="28"/>
        </w:rPr>
        <w:t xml:space="preserve">Trưởng </w:t>
      </w:r>
      <w:r w:rsidR="007A5F61" w:rsidRPr="003518B7">
        <w:rPr>
          <w:rFonts w:ascii="Times New Roman" w:hAnsi="Times New Roman" w:cs="Times New Roman"/>
          <w:b/>
          <w:bCs/>
          <w:color w:val="000000"/>
          <w:sz w:val="28"/>
          <w:szCs w:val="28"/>
        </w:rPr>
        <w:t>đ</w:t>
      </w:r>
      <w:r w:rsidR="00AC3179" w:rsidRPr="003518B7">
        <w:rPr>
          <w:rFonts w:ascii="Times New Roman" w:hAnsi="Times New Roman" w:cs="Times New Roman"/>
          <w:b/>
          <w:bCs/>
          <w:color w:val="000000"/>
          <w:sz w:val="28"/>
          <w:szCs w:val="28"/>
        </w:rPr>
        <w:t>oàn</w:t>
      </w:r>
      <w:r w:rsidR="00D26A29" w:rsidRPr="003518B7">
        <w:rPr>
          <w:rFonts w:ascii="Times New Roman" w:hAnsi="Times New Roman" w:cs="Times New Roman"/>
          <w:b/>
          <w:bCs/>
          <w:color w:val="000000"/>
          <w:sz w:val="28"/>
          <w:szCs w:val="28"/>
        </w:rPr>
        <w:t xml:space="preserve"> hoặc tham gia</w:t>
      </w:r>
    </w:p>
    <w:p w:rsidR="005F7706" w:rsidRPr="003E0AC6" w:rsidRDefault="005F7706" w:rsidP="008C5292">
      <w:pPr>
        <w:autoSpaceDE w:val="0"/>
        <w:autoSpaceDN w:val="0"/>
        <w:adjustRightInd w:val="0"/>
        <w:spacing w:before="120" w:line="340" w:lineRule="exact"/>
        <w:ind w:firstLine="567"/>
        <w:jc w:val="both"/>
        <w:rPr>
          <w:rFonts w:ascii="Times New Roman" w:hAnsi="Times New Roman" w:cs="Times New Roman"/>
          <w:color w:val="000000"/>
          <w:spacing w:val="-2"/>
          <w:sz w:val="28"/>
          <w:szCs w:val="28"/>
        </w:rPr>
      </w:pPr>
      <w:r w:rsidRPr="003E0AC6">
        <w:rPr>
          <w:rFonts w:ascii="Times New Roman" w:hAnsi="Times New Roman" w:cs="Times New Roman"/>
          <w:color w:val="000000"/>
          <w:spacing w:val="-2"/>
          <w:sz w:val="28"/>
          <w:szCs w:val="28"/>
        </w:rPr>
        <w:t>1. Đối với Đoàn ra do Lãnh đạo cấp Vụ hoặc chuyên viên làm Trưởng đoàn:</w:t>
      </w:r>
    </w:p>
    <w:p w:rsidR="00346D9C" w:rsidRPr="003E0AC6" w:rsidRDefault="005F77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w:t>
      </w:r>
      <w:r w:rsidR="00505BEC" w:rsidRPr="003E0AC6">
        <w:rPr>
          <w:rFonts w:ascii="Times New Roman" w:hAnsi="Times New Roman" w:cs="Times New Roman"/>
          <w:color w:val="000000"/>
          <w:sz w:val="28"/>
          <w:szCs w:val="28"/>
        </w:rPr>
        <w:t xml:space="preserve"> Trên cơ sở Đề án đoàn ra đã được phê duyệt, </w:t>
      </w:r>
      <w:r w:rsidR="0002500B" w:rsidRPr="003E0AC6">
        <w:rPr>
          <w:rFonts w:ascii="Times New Roman" w:hAnsi="Times New Roman" w:cs="Times New Roman"/>
          <w:color w:val="000000"/>
          <w:sz w:val="28"/>
          <w:szCs w:val="28"/>
        </w:rPr>
        <w:t xml:space="preserve">Vụ Tổ chức cán bộ </w:t>
      </w:r>
      <w:r w:rsidR="005173B8" w:rsidRPr="003E0AC6">
        <w:rPr>
          <w:rFonts w:ascii="Times New Roman" w:hAnsi="Times New Roman" w:cs="Times New Roman"/>
          <w:color w:val="000000"/>
          <w:sz w:val="28"/>
          <w:szCs w:val="28"/>
        </w:rPr>
        <w:t>chủ trì</w:t>
      </w:r>
      <w:r w:rsidR="007A6C6E" w:rsidRPr="003E0AC6">
        <w:rPr>
          <w:rFonts w:ascii="Times New Roman" w:hAnsi="Times New Roman" w:cs="Times New Roman"/>
          <w:color w:val="000000"/>
          <w:sz w:val="28"/>
          <w:szCs w:val="28"/>
        </w:rPr>
        <w:t>,</w:t>
      </w:r>
      <w:r w:rsidR="005173B8" w:rsidRPr="003E0AC6">
        <w:rPr>
          <w:rFonts w:ascii="Times New Roman" w:hAnsi="Times New Roman" w:cs="Times New Roman"/>
          <w:color w:val="000000"/>
          <w:sz w:val="28"/>
          <w:szCs w:val="28"/>
        </w:rPr>
        <w:t xml:space="preserve"> </w:t>
      </w:r>
      <w:r w:rsidR="0002500B" w:rsidRPr="003E0AC6">
        <w:rPr>
          <w:rFonts w:ascii="Times New Roman" w:hAnsi="Times New Roman" w:cs="Times New Roman"/>
          <w:color w:val="000000"/>
          <w:sz w:val="28"/>
          <w:szCs w:val="28"/>
        </w:rPr>
        <w:t>phối hợp với Vụ Hợp tác quốc tế và đơn vị</w:t>
      </w:r>
      <w:r w:rsidR="00DE4160" w:rsidRPr="003E0AC6">
        <w:rPr>
          <w:rFonts w:ascii="Times New Roman" w:hAnsi="Times New Roman" w:cs="Times New Roman"/>
          <w:color w:val="000000"/>
          <w:sz w:val="28"/>
          <w:szCs w:val="28"/>
        </w:rPr>
        <w:t xml:space="preserve"> </w:t>
      </w:r>
      <w:r w:rsidR="0002500B" w:rsidRPr="003E0AC6">
        <w:rPr>
          <w:rFonts w:ascii="Times New Roman" w:hAnsi="Times New Roman" w:cs="Times New Roman"/>
          <w:color w:val="000000"/>
          <w:sz w:val="28"/>
          <w:szCs w:val="28"/>
        </w:rPr>
        <w:t>liên quan đề xuất thành phần Đoàn</w:t>
      </w:r>
      <w:r w:rsidR="00E02452" w:rsidRPr="003E0AC6">
        <w:rPr>
          <w:rFonts w:ascii="Times New Roman" w:hAnsi="Times New Roman" w:cs="Times New Roman"/>
          <w:color w:val="000000"/>
          <w:sz w:val="28"/>
          <w:szCs w:val="28"/>
        </w:rPr>
        <w:t xml:space="preserve"> trình</w:t>
      </w:r>
      <w:r w:rsidR="00E81024" w:rsidRPr="003E0AC6">
        <w:rPr>
          <w:rFonts w:ascii="Times New Roman" w:hAnsi="Times New Roman" w:cs="Times New Roman"/>
          <w:color w:val="000000"/>
          <w:sz w:val="28"/>
          <w:szCs w:val="28"/>
        </w:rPr>
        <w:t xml:space="preserve"> Bộ trưởng xem xét, quyết định</w:t>
      </w:r>
      <w:r w:rsidR="00346D9C" w:rsidRPr="003E0AC6">
        <w:rPr>
          <w:rFonts w:ascii="Times New Roman" w:hAnsi="Times New Roman" w:cs="Times New Roman"/>
          <w:color w:val="000000"/>
          <w:sz w:val="28"/>
          <w:szCs w:val="28"/>
        </w:rPr>
        <w:t xml:space="preserve">. Thời hạn trình Bộ trưởng xem xét, ký quyết định thành lập Đoàn ra phải bảo đảm đủ thời gian để xin </w:t>
      </w:r>
      <w:r w:rsidR="00BA2ED8" w:rsidRPr="003E0AC6">
        <w:rPr>
          <w:rFonts w:ascii="Times New Roman" w:hAnsi="Times New Roman" w:cs="Times New Roman"/>
          <w:color w:val="000000"/>
          <w:sz w:val="28"/>
          <w:szCs w:val="28"/>
        </w:rPr>
        <w:t>thị thực (visa) nhập cảnh vào nước đến.</w:t>
      </w:r>
      <w:r w:rsidR="00346D9C" w:rsidRPr="003E0AC6">
        <w:rPr>
          <w:rFonts w:ascii="Times New Roman" w:hAnsi="Times New Roman" w:cs="Times New Roman"/>
          <w:color w:val="000000"/>
          <w:sz w:val="28"/>
          <w:szCs w:val="28"/>
        </w:rPr>
        <w:t xml:space="preserve"> </w:t>
      </w:r>
    </w:p>
    <w:p w:rsidR="00B72236" w:rsidRPr="003E0AC6" w:rsidRDefault="005F77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w:t>
      </w:r>
      <w:r w:rsidR="00B72236" w:rsidRPr="003E0AC6">
        <w:rPr>
          <w:rFonts w:ascii="Times New Roman" w:hAnsi="Times New Roman" w:cs="Times New Roman"/>
          <w:color w:val="000000"/>
          <w:sz w:val="28"/>
          <w:szCs w:val="28"/>
        </w:rPr>
        <w:t xml:space="preserve"> Đơn vị tổ chức Đoàn ra chủ trì, phối hợp với Vụ Hợp tác quốc tế trong việc liên hệ với các đối tác nước ngoài xây dựng chương trình làm việc, chuẩn bị nội dung làm việc, thực hiện các công việc lễ tân đối ngoại và thông báo cho các cơ quan đại diện của Việt Nam ở nước ngoài trước ít nhất 07 ngày tính </w:t>
      </w:r>
      <w:r w:rsidR="008E58B7" w:rsidRPr="003E0AC6">
        <w:rPr>
          <w:rFonts w:ascii="Times New Roman" w:hAnsi="Times New Roman" w:cs="Times New Roman"/>
          <w:color w:val="000000"/>
          <w:sz w:val="28"/>
          <w:szCs w:val="28"/>
        </w:rPr>
        <w:t>từ</w:t>
      </w:r>
      <w:r w:rsidR="00B72236" w:rsidRPr="003E0AC6">
        <w:rPr>
          <w:rFonts w:ascii="Times New Roman" w:hAnsi="Times New Roman" w:cs="Times New Roman"/>
          <w:color w:val="000000"/>
          <w:sz w:val="28"/>
          <w:szCs w:val="28"/>
        </w:rPr>
        <w:t xml:space="preserve"> ngày đoàn lên đường.</w:t>
      </w:r>
    </w:p>
    <w:p w:rsidR="005F7706" w:rsidRPr="003E0AC6" w:rsidRDefault="005F7706" w:rsidP="005F7706">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c) Căn cứ quyết định của Bộ trưởng về việc thành lập Đoàn đi công tác nước ngoài, Văn phòng Bộ chịu trách nhiệm mua vé máy bay, tạm ứng kinh phí, </w:t>
      </w:r>
      <w:r w:rsidRPr="003E0AC6">
        <w:rPr>
          <w:rFonts w:ascii="Times New Roman" w:hAnsi="Times New Roman" w:cs="Times New Roman"/>
          <w:color w:val="000000"/>
          <w:sz w:val="28"/>
          <w:szCs w:val="28"/>
        </w:rPr>
        <w:lastRenderedPageBreak/>
        <w:t>đưa đón đoàn, chuẩn bị các điều kiện cần thiết khác để Đoàn lên đường theo quy định của pháp luật.</w:t>
      </w:r>
    </w:p>
    <w:p w:rsidR="00291F84" w:rsidRPr="003E0AC6" w:rsidRDefault="005F7706" w:rsidP="008C5292">
      <w:pPr>
        <w:autoSpaceDE w:val="0"/>
        <w:autoSpaceDN w:val="0"/>
        <w:adjustRightInd w:val="0"/>
        <w:spacing w:before="120" w:line="340" w:lineRule="exact"/>
        <w:ind w:firstLine="567"/>
        <w:jc w:val="both"/>
        <w:rPr>
          <w:rFonts w:ascii="Times New Roman" w:hAnsi="Times New Roman" w:cs="Times New Roman"/>
          <w:color w:val="000000"/>
          <w:spacing w:val="-2"/>
          <w:sz w:val="28"/>
          <w:szCs w:val="28"/>
        </w:rPr>
      </w:pPr>
      <w:r w:rsidRPr="003E0AC6">
        <w:rPr>
          <w:rFonts w:ascii="Times New Roman" w:hAnsi="Times New Roman" w:cs="Times New Roman"/>
          <w:color w:val="000000"/>
          <w:sz w:val="28"/>
          <w:szCs w:val="28"/>
        </w:rPr>
        <w:t>2.</w:t>
      </w:r>
      <w:r w:rsidR="002A3ED8" w:rsidRPr="003E0AC6">
        <w:rPr>
          <w:rFonts w:ascii="Times New Roman" w:hAnsi="Times New Roman" w:cs="Times New Roman"/>
          <w:color w:val="000000"/>
          <w:sz w:val="28"/>
          <w:szCs w:val="28"/>
        </w:rPr>
        <w:t xml:space="preserve"> </w:t>
      </w:r>
      <w:r w:rsidR="002A3ED8" w:rsidRPr="003E0AC6">
        <w:rPr>
          <w:rFonts w:ascii="Times New Roman" w:hAnsi="Times New Roman" w:cs="Times New Roman"/>
          <w:color w:val="000000"/>
          <w:spacing w:val="-2"/>
          <w:sz w:val="28"/>
          <w:szCs w:val="28"/>
        </w:rPr>
        <w:t xml:space="preserve">Trường hợp cử </w:t>
      </w:r>
      <w:r w:rsidR="008E58B7" w:rsidRPr="003E0AC6">
        <w:rPr>
          <w:rFonts w:ascii="Times New Roman" w:hAnsi="Times New Roman" w:cs="Times New Roman"/>
          <w:color w:val="000000"/>
          <w:spacing w:val="-2"/>
          <w:sz w:val="28"/>
          <w:szCs w:val="28"/>
        </w:rPr>
        <w:t>Lãnh đạo cấp Vụ hoặc chuyên viên tham gia các Đoàn</w:t>
      </w:r>
      <w:r w:rsidR="002A3ED8" w:rsidRPr="003E0AC6">
        <w:rPr>
          <w:rFonts w:ascii="Times New Roman" w:hAnsi="Times New Roman" w:cs="Times New Roman"/>
          <w:color w:val="000000"/>
          <w:spacing w:val="-2"/>
          <w:sz w:val="28"/>
          <w:szCs w:val="28"/>
        </w:rPr>
        <w:t xml:space="preserve"> tham gia đàm phán các điều ước quốc tế, thỏa thuận quốc tế hoặc tham gia các diễn đàn, hội nghị</w:t>
      </w:r>
      <w:r w:rsidR="00291F84" w:rsidRPr="003E0AC6">
        <w:rPr>
          <w:rFonts w:ascii="Times New Roman" w:hAnsi="Times New Roman" w:cs="Times New Roman"/>
          <w:color w:val="000000"/>
          <w:spacing w:val="-2"/>
          <w:sz w:val="28"/>
          <w:szCs w:val="28"/>
        </w:rPr>
        <w:t xml:space="preserve"> quốc tế, các khóa bồi dưỡng, tập huấn</w:t>
      </w:r>
      <w:r w:rsidR="002A3ED8" w:rsidRPr="003E0AC6">
        <w:rPr>
          <w:rFonts w:ascii="Times New Roman" w:hAnsi="Times New Roman" w:cs="Times New Roman"/>
          <w:color w:val="000000"/>
          <w:spacing w:val="-2"/>
          <w:sz w:val="28"/>
          <w:szCs w:val="28"/>
        </w:rPr>
        <w:t xml:space="preserve"> </w:t>
      </w:r>
      <w:r w:rsidR="00291F84" w:rsidRPr="003E0AC6">
        <w:rPr>
          <w:rFonts w:ascii="Times New Roman" w:hAnsi="Times New Roman" w:cs="Times New Roman"/>
          <w:color w:val="000000"/>
          <w:spacing w:val="-2"/>
          <w:sz w:val="28"/>
          <w:szCs w:val="28"/>
        </w:rPr>
        <w:t xml:space="preserve">ở nước ngoài </w:t>
      </w:r>
      <w:r w:rsidR="002A3ED8" w:rsidRPr="003E0AC6">
        <w:rPr>
          <w:rFonts w:ascii="Times New Roman" w:hAnsi="Times New Roman" w:cs="Times New Roman"/>
          <w:color w:val="000000"/>
          <w:spacing w:val="-2"/>
          <w:sz w:val="28"/>
          <w:szCs w:val="28"/>
        </w:rPr>
        <w:t>về lĩnh vực chuyên môn,</w:t>
      </w:r>
      <w:r w:rsidR="00E06EB5" w:rsidRPr="003E0AC6">
        <w:rPr>
          <w:rFonts w:ascii="Times New Roman" w:hAnsi="Times New Roman" w:cs="Times New Roman"/>
          <w:bCs/>
          <w:color w:val="000000"/>
          <w:sz w:val="28"/>
          <w:szCs w:val="28"/>
        </w:rPr>
        <w:t xml:space="preserve"> tham gia Đoàn ra do cơ quan khác chủ trì</w:t>
      </w:r>
      <w:r w:rsidR="00E06EB5" w:rsidRPr="003E0AC6">
        <w:rPr>
          <w:rFonts w:ascii="Times New Roman" w:hAnsi="Times New Roman" w:cs="Times New Roman"/>
          <w:color w:val="000000"/>
          <w:spacing w:val="-2"/>
          <w:sz w:val="28"/>
          <w:szCs w:val="28"/>
        </w:rPr>
        <w:t xml:space="preserve">, </w:t>
      </w:r>
      <w:r w:rsidR="00291F84" w:rsidRPr="003E0AC6">
        <w:rPr>
          <w:rFonts w:ascii="Times New Roman" w:hAnsi="Times New Roman" w:cs="Times New Roman"/>
          <w:color w:val="000000"/>
          <w:spacing w:val="-2"/>
          <w:sz w:val="28"/>
          <w:szCs w:val="28"/>
        </w:rPr>
        <w:t xml:space="preserve">Vụ Tổ chức cán bộ đề nghị Thủ trưởng đơn vị có liên quan cử công chức tham gia và phối hợp với Vụ Hợp tác quốc tế trình Bộ trưởng xem xét, quyết định. </w:t>
      </w:r>
    </w:p>
    <w:p w:rsidR="002A3ED8" w:rsidRPr="003E0AC6" w:rsidRDefault="00291F84" w:rsidP="008C5292">
      <w:pPr>
        <w:autoSpaceDE w:val="0"/>
        <w:autoSpaceDN w:val="0"/>
        <w:adjustRightInd w:val="0"/>
        <w:spacing w:before="120" w:line="340" w:lineRule="exact"/>
        <w:ind w:firstLine="567"/>
        <w:jc w:val="both"/>
        <w:rPr>
          <w:rFonts w:ascii="Times New Roman" w:hAnsi="Times New Roman" w:cs="Times New Roman"/>
          <w:color w:val="000000"/>
          <w:spacing w:val="-2"/>
          <w:sz w:val="28"/>
          <w:szCs w:val="28"/>
        </w:rPr>
      </w:pPr>
      <w:r w:rsidRPr="003E0AC6">
        <w:rPr>
          <w:rFonts w:ascii="Times New Roman" w:hAnsi="Times New Roman" w:cs="Times New Roman"/>
          <w:color w:val="000000"/>
          <w:spacing w:val="-2"/>
          <w:sz w:val="28"/>
          <w:szCs w:val="28"/>
        </w:rPr>
        <w:t xml:space="preserve">Thủ trưởng đơn vị thuộc Bộ </w:t>
      </w:r>
      <w:r w:rsidR="00057C3A" w:rsidRPr="003E0AC6">
        <w:rPr>
          <w:rFonts w:ascii="Times New Roman" w:hAnsi="Times New Roman" w:cs="Times New Roman"/>
          <w:color w:val="000000"/>
          <w:spacing w:val="-2"/>
          <w:sz w:val="28"/>
          <w:szCs w:val="28"/>
        </w:rPr>
        <w:t xml:space="preserve">cử </w:t>
      </w:r>
      <w:r w:rsidR="009D5884" w:rsidRPr="003E0AC6">
        <w:rPr>
          <w:rFonts w:ascii="Times New Roman" w:hAnsi="Times New Roman" w:cs="Times New Roman"/>
          <w:color w:val="000000"/>
          <w:spacing w:val="-2"/>
          <w:sz w:val="28"/>
          <w:szCs w:val="28"/>
        </w:rPr>
        <w:t>công chức, viên chức</w:t>
      </w:r>
      <w:r w:rsidR="002A3ED8" w:rsidRPr="003E0AC6">
        <w:rPr>
          <w:rFonts w:ascii="Times New Roman" w:hAnsi="Times New Roman" w:cs="Times New Roman"/>
          <w:color w:val="000000"/>
          <w:spacing w:val="-2"/>
          <w:sz w:val="28"/>
          <w:szCs w:val="28"/>
        </w:rPr>
        <w:t xml:space="preserve"> </w:t>
      </w:r>
      <w:r w:rsidRPr="003E0AC6">
        <w:rPr>
          <w:rFonts w:ascii="Times New Roman" w:hAnsi="Times New Roman" w:cs="Times New Roman"/>
          <w:color w:val="000000"/>
          <w:spacing w:val="-2"/>
          <w:sz w:val="28"/>
          <w:szCs w:val="28"/>
        </w:rPr>
        <w:t>có</w:t>
      </w:r>
      <w:r w:rsidR="002A3ED8" w:rsidRPr="003E0AC6">
        <w:rPr>
          <w:rFonts w:ascii="Times New Roman" w:hAnsi="Times New Roman" w:cs="Times New Roman"/>
          <w:color w:val="000000"/>
          <w:spacing w:val="-2"/>
          <w:sz w:val="28"/>
          <w:szCs w:val="28"/>
        </w:rPr>
        <w:t xml:space="preserve"> trình độ chuyên môn, ngoại ngữ và kinh nghiệm phù hợp với yêu cầ</w:t>
      </w:r>
      <w:r w:rsidR="002D7DFD" w:rsidRPr="003E0AC6">
        <w:rPr>
          <w:rFonts w:ascii="Times New Roman" w:hAnsi="Times New Roman" w:cs="Times New Roman"/>
          <w:color w:val="000000"/>
          <w:spacing w:val="-2"/>
          <w:sz w:val="28"/>
          <w:szCs w:val="28"/>
        </w:rPr>
        <w:t>u của từng hoạt động</w:t>
      </w:r>
      <w:r w:rsidR="007A6C6E" w:rsidRPr="003E0AC6">
        <w:rPr>
          <w:rFonts w:ascii="Times New Roman" w:hAnsi="Times New Roman" w:cs="Times New Roman"/>
          <w:color w:val="000000"/>
          <w:spacing w:val="-2"/>
          <w:sz w:val="28"/>
          <w:szCs w:val="28"/>
        </w:rPr>
        <w:t xml:space="preserve">, giao nhiệm vụ cụ thể cho người được cử và chịu trách nhiệm về việc cử </w:t>
      </w:r>
      <w:r w:rsidR="002D7DFD" w:rsidRPr="003E0AC6">
        <w:rPr>
          <w:rFonts w:ascii="Times New Roman" w:hAnsi="Times New Roman" w:cs="Times New Roman"/>
          <w:color w:val="000000"/>
          <w:spacing w:val="-2"/>
          <w:sz w:val="28"/>
          <w:szCs w:val="28"/>
        </w:rPr>
        <w:t>này</w:t>
      </w:r>
      <w:r w:rsidR="007A6C6E" w:rsidRPr="003E0AC6">
        <w:rPr>
          <w:rFonts w:ascii="Times New Roman" w:hAnsi="Times New Roman" w:cs="Times New Roman"/>
          <w:color w:val="000000"/>
          <w:spacing w:val="-2"/>
          <w:sz w:val="28"/>
          <w:szCs w:val="28"/>
        </w:rPr>
        <w:t xml:space="preserve">. </w:t>
      </w:r>
    </w:p>
    <w:p w:rsidR="00057C3A" w:rsidRPr="003E0AC6" w:rsidRDefault="005F77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pacing w:val="-2"/>
          <w:sz w:val="28"/>
          <w:szCs w:val="28"/>
        </w:rPr>
        <w:t>3.</w:t>
      </w:r>
      <w:r w:rsidR="00057C3A" w:rsidRPr="003E0AC6">
        <w:rPr>
          <w:rFonts w:ascii="Times New Roman" w:hAnsi="Times New Roman" w:cs="Times New Roman"/>
          <w:color w:val="000000"/>
          <w:spacing w:val="-2"/>
          <w:sz w:val="28"/>
          <w:szCs w:val="28"/>
        </w:rPr>
        <w:t xml:space="preserve"> Trường hợp công chức, viên chức được mời đích danh</w:t>
      </w:r>
      <w:r w:rsidR="008E58B7" w:rsidRPr="003E0AC6">
        <w:rPr>
          <w:rFonts w:ascii="Times New Roman" w:hAnsi="Times New Roman" w:cs="Times New Roman"/>
          <w:color w:val="000000"/>
          <w:spacing w:val="-2"/>
          <w:sz w:val="28"/>
          <w:szCs w:val="28"/>
        </w:rPr>
        <w:t xml:space="preserve"> đi công tác</w:t>
      </w:r>
      <w:r w:rsidR="002D7DFD" w:rsidRPr="003E0AC6">
        <w:rPr>
          <w:rFonts w:ascii="Times New Roman" w:hAnsi="Times New Roman" w:cs="Times New Roman"/>
          <w:color w:val="000000"/>
          <w:spacing w:val="-2"/>
          <w:sz w:val="28"/>
          <w:szCs w:val="28"/>
        </w:rPr>
        <w:t xml:space="preserve"> </w:t>
      </w:r>
      <w:r w:rsidR="008E58B7" w:rsidRPr="003E0AC6">
        <w:rPr>
          <w:rFonts w:ascii="Times New Roman" w:hAnsi="Times New Roman" w:cs="Times New Roman"/>
          <w:color w:val="000000"/>
          <w:spacing w:val="-2"/>
          <w:sz w:val="28"/>
          <w:szCs w:val="28"/>
        </w:rPr>
        <w:t>nước ngoài</w:t>
      </w:r>
      <w:r w:rsidR="00057C3A" w:rsidRPr="003E0AC6">
        <w:rPr>
          <w:rFonts w:ascii="Times New Roman" w:hAnsi="Times New Roman" w:cs="Times New Roman"/>
          <w:color w:val="000000"/>
          <w:spacing w:val="-2"/>
          <w:sz w:val="28"/>
          <w:szCs w:val="28"/>
        </w:rPr>
        <w:t xml:space="preserve">, </w:t>
      </w:r>
      <w:r w:rsidR="00BA0D36" w:rsidRPr="003E0AC6">
        <w:rPr>
          <w:rFonts w:ascii="Times New Roman" w:hAnsi="Times New Roman" w:cs="Times New Roman"/>
          <w:color w:val="000000"/>
          <w:spacing w:val="-2"/>
          <w:sz w:val="28"/>
          <w:szCs w:val="28"/>
        </w:rPr>
        <w:t xml:space="preserve">Thủ trưởng </w:t>
      </w:r>
      <w:r w:rsidR="00057C3A" w:rsidRPr="003E0AC6">
        <w:rPr>
          <w:rFonts w:ascii="Times New Roman" w:hAnsi="Times New Roman" w:cs="Times New Roman"/>
          <w:color w:val="000000"/>
          <w:spacing w:val="-2"/>
          <w:sz w:val="28"/>
          <w:szCs w:val="28"/>
        </w:rPr>
        <w:t xml:space="preserve">đơn vị quản lý công chức, viên </w:t>
      </w:r>
      <w:r w:rsidR="00F22B85" w:rsidRPr="003E0AC6">
        <w:rPr>
          <w:rFonts w:ascii="Times New Roman" w:hAnsi="Times New Roman" w:cs="Times New Roman"/>
          <w:color w:val="000000"/>
          <w:spacing w:val="-2"/>
          <w:sz w:val="28"/>
          <w:szCs w:val="28"/>
        </w:rPr>
        <w:t>chức gửi đề xuất về Vụ Tổ chức cán bộ. Vụ Tổ chức c</w:t>
      </w:r>
      <w:r w:rsidR="00057C3A" w:rsidRPr="003E0AC6">
        <w:rPr>
          <w:rFonts w:ascii="Times New Roman" w:hAnsi="Times New Roman" w:cs="Times New Roman"/>
          <w:color w:val="000000"/>
          <w:spacing w:val="-2"/>
          <w:sz w:val="28"/>
          <w:szCs w:val="28"/>
        </w:rPr>
        <w:t xml:space="preserve">án bộ phối hợp với Vụ Hợp tác quốc tế </w:t>
      </w:r>
      <w:r w:rsidR="008F5307" w:rsidRPr="003E0AC6">
        <w:rPr>
          <w:rFonts w:ascii="Times New Roman" w:hAnsi="Times New Roman" w:cs="Times New Roman"/>
          <w:color w:val="000000"/>
          <w:spacing w:val="-2"/>
          <w:sz w:val="28"/>
          <w:szCs w:val="28"/>
        </w:rPr>
        <w:t>báo cá</w:t>
      </w:r>
      <w:r w:rsidR="000B50A1" w:rsidRPr="003E0AC6">
        <w:rPr>
          <w:rFonts w:ascii="Times New Roman" w:hAnsi="Times New Roman" w:cs="Times New Roman"/>
          <w:color w:val="000000"/>
          <w:spacing w:val="-2"/>
          <w:sz w:val="28"/>
          <w:szCs w:val="28"/>
        </w:rPr>
        <w:t xml:space="preserve">o Bộ trưởng xem xét, quyết định </w:t>
      </w:r>
      <w:r w:rsidR="002D7DFD" w:rsidRPr="003E0AC6">
        <w:rPr>
          <w:rFonts w:ascii="Times New Roman" w:hAnsi="Times New Roman" w:cs="Times New Roman"/>
          <w:color w:val="000000"/>
          <w:spacing w:val="-2"/>
          <w:sz w:val="28"/>
          <w:szCs w:val="28"/>
        </w:rPr>
        <w:t>theo Quy chế này</w:t>
      </w:r>
      <w:r w:rsidR="000B50A1" w:rsidRPr="003E0AC6">
        <w:rPr>
          <w:rFonts w:ascii="Times New Roman" w:hAnsi="Times New Roman" w:cs="Times New Roman"/>
          <w:color w:val="000000"/>
          <w:spacing w:val="-2"/>
          <w:sz w:val="28"/>
          <w:szCs w:val="28"/>
        </w:rPr>
        <w:t>.</w:t>
      </w:r>
    </w:p>
    <w:p w:rsidR="00E0391A" w:rsidRPr="003518B7" w:rsidRDefault="00E0391A"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518B7">
        <w:rPr>
          <w:rFonts w:ascii="Times New Roman" w:hAnsi="Times New Roman" w:cs="Times New Roman"/>
          <w:b/>
          <w:bCs/>
          <w:color w:val="000000"/>
          <w:sz w:val="28"/>
          <w:szCs w:val="28"/>
        </w:rPr>
        <w:t xml:space="preserve">Điều </w:t>
      </w:r>
      <w:r w:rsidR="00A84EBB" w:rsidRPr="003518B7">
        <w:rPr>
          <w:rFonts w:ascii="Times New Roman" w:hAnsi="Times New Roman" w:cs="Times New Roman"/>
          <w:b/>
          <w:bCs/>
          <w:color w:val="000000"/>
          <w:sz w:val="28"/>
          <w:szCs w:val="28"/>
        </w:rPr>
        <w:t>1</w:t>
      </w:r>
      <w:r w:rsidR="00EA2762">
        <w:rPr>
          <w:rFonts w:ascii="Times New Roman" w:hAnsi="Times New Roman" w:cs="Times New Roman"/>
          <w:b/>
          <w:bCs/>
          <w:color w:val="000000"/>
          <w:sz w:val="28"/>
          <w:szCs w:val="28"/>
        </w:rPr>
        <w:t>6</w:t>
      </w:r>
      <w:r w:rsidRPr="003518B7">
        <w:rPr>
          <w:rFonts w:ascii="Times New Roman" w:hAnsi="Times New Roman" w:cs="Times New Roman"/>
          <w:b/>
          <w:bCs/>
          <w:color w:val="000000"/>
          <w:sz w:val="28"/>
          <w:szCs w:val="28"/>
        </w:rPr>
        <w:t xml:space="preserve">. </w:t>
      </w:r>
      <w:r w:rsidR="00D1058A" w:rsidRPr="003518B7">
        <w:rPr>
          <w:rFonts w:ascii="Times New Roman" w:hAnsi="Times New Roman" w:cs="Times New Roman"/>
          <w:b/>
          <w:bCs/>
          <w:color w:val="000000"/>
          <w:sz w:val="28"/>
          <w:szCs w:val="28"/>
        </w:rPr>
        <w:t>Đ</w:t>
      </w:r>
      <w:r w:rsidRPr="003518B7">
        <w:rPr>
          <w:rFonts w:ascii="Times New Roman" w:hAnsi="Times New Roman" w:cs="Times New Roman"/>
          <w:b/>
          <w:bCs/>
          <w:color w:val="000000"/>
          <w:sz w:val="28"/>
          <w:szCs w:val="28"/>
        </w:rPr>
        <w:t>i công tác nước ngoài kết hợp với việc riêng</w:t>
      </w:r>
      <w:r w:rsidR="00A07088" w:rsidRPr="003518B7">
        <w:rPr>
          <w:rFonts w:ascii="Times New Roman" w:hAnsi="Times New Roman" w:cs="Times New Roman"/>
          <w:b/>
          <w:bCs/>
          <w:color w:val="000000"/>
          <w:sz w:val="28"/>
          <w:szCs w:val="28"/>
        </w:rPr>
        <w:t xml:space="preserve"> và đi nước ngoài về việc</w:t>
      </w:r>
      <w:r w:rsidR="00D1058A" w:rsidRPr="003518B7">
        <w:rPr>
          <w:rFonts w:ascii="Times New Roman" w:hAnsi="Times New Roman" w:cs="Times New Roman"/>
          <w:b/>
          <w:bCs/>
          <w:color w:val="000000"/>
          <w:sz w:val="28"/>
          <w:szCs w:val="28"/>
        </w:rPr>
        <w:t xml:space="preserve"> riêng</w:t>
      </w:r>
    </w:p>
    <w:p w:rsidR="00FF7032" w:rsidRPr="00C054A1" w:rsidRDefault="002324E5" w:rsidP="008C5292">
      <w:pPr>
        <w:autoSpaceDE w:val="0"/>
        <w:autoSpaceDN w:val="0"/>
        <w:adjustRightInd w:val="0"/>
        <w:spacing w:before="120" w:line="340" w:lineRule="exact"/>
        <w:ind w:firstLine="567"/>
        <w:jc w:val="both"/>
        <w:rPr>
          <w:rFonts w:ascii="Times New Roman" w:hAnsi="Times New Roman" w:cs="Times New Roman"/>
          <w:bCs/>
          <w:sz w:val="28"/>
          <w:szCs w:val="28"/>
        </w:rPr>
      </w:pPr>
      <w:r w:rsidRPr="00C054A1">
        <w:rPr>
          <w:rFonts w:ascii="Times New Roman" w:hAnsi="Times New Roman" w:cs="Times New Roman"/>
          <w:bCs/>
          <w:sz w:val="28"/>
          <w:szCs w:val="28"/>
        </w:rPr>
        <w:t xml:space="preserve">1. </w:t>
      </w:r>
      <w:r w:rsidR="006F7E04" w:rsidRPr="00C054A1">
        <w:rPr>
          <w:rFonts w:ascii="Times New Roman" w:hAnsi="Times New Roman" w:cs="Times New Roman"/>
          <w:bCs/>
          <w:sz w:val="28"/>
          <w:szCs w:val="28"/>
        </w:rPr>
        <w:t xml:space="preserve">Bộ trưởng cho phép đi công tác nước ngoài kết hợp việc riêng đối với </w:t>
      </w:r>
      <w:r w:rsidR="009D5884" w:rsidRPr="00C054A1">
        <w:rPr>
          <w:rFonts w:ascii="Times New Roman" w:hAnsi="Times New Roman" w:cs="Times New Roman"/>
          <w:bCs/>
          <w:sz w:val="28"/>
          <w:szCs w:val="28"/>
        </w:rPr>
        <w:t>công chức, viên chức</w:t>
      </w:r>
      <w:r w:rsidR="006F7E04" w:rsidRPr="00C054A1">
        <w:rPr>
          <w:rFonts w:ascii="Times New Roman" w:hAnsi="Times New Roman" w:cs="Times New Roman"/>
          <w:bCs/>
          <w:sz w:val="28"/>
          <w:szCs w:val="28"/>
        </w:rPr>
        <w:t xml:space="preserve"> thuộc Bộ; cho phép đi nước ngoài về việc riêng đối với </w:t>
      </w:r>
      <w:r w:rsidR="009D5884" w:rsidRPr="00C054A1">
        <w:rPr>
          <w:rFonts w:ascii="Times New Roman" w:hAnsi="Times New Roman" w:cs="Times New Roman"/>
          <w:bCs/>
          <w:sz w:val="28"/>
          <w:szCs w:val="28"/>
        </w:rPr>
        <w:t>công chức, viên chức</w:t>
      </w:r>
      <w:r w:rsidR="006F7E04" w:rsidRPr="00C054A1">
        <w:rPr>
          <w:rFonts w:ascii="Times New Roman" w:hAnsi="Times New Roman" w:cs="Times New Roman"/>
          <w:bCs/>
          <w:sz w:val="28"/>
          <w:szCs w:val="28"/>
        </w:rPr>
        <w:t xml:space="preserve"> là </w:t>
      </w:r>
      <w:r w:rsidR="00E5182D" w:rsidRPr="00C054A1">
        <w:rPr>
          <w:rFonts w:ascii="Times New Roman" w:hAnsi="Times New Roman" w:cs="Times New Roman"/>
          <w:bCs/>
          <w:sz w:val="28"/>
          <w:szCs w:val="28"/>
        </w:rPr>
        <w:t>Thứ trưởng</w:t>
      </w:r>
      <w:r w:rsidR="006F7E04" w:rsidRPr="00C054A1">
        <w:rPr>
          <w:rFonts w:ascii="Times New Roman" w:hAnsi="Times New Roman" w:cs="Times New Roman"/>
          <w:bCs/>
          <w:sz w:val="28"/>
          <w:szCs w:val="28"/>
        </w:rPr>
        <w:t xml:space="preserve">, </w:t>
      </w:r>
      <w:r w:rsidR="00067480" w:rsidRPr="00C054A1">
        <w:rPr>
          <w:rFonts w:ascii="Times New Roman" w:hAnsi="Times New Roman" w:cs="Times New Roman"/>
          <w:bCs/>
          <w:sz w:val="28"/>
          <w:szCs w:val="28"/>
        </w:rPr>
        <w:t xml:space="preserve">Lãnh đạo cấp Vụ của các đơn vị thuộc Bộ và </w:t>
      </w:r>
      <w:r w:rsidR="00E5182D" w:rsidRPr="00C054A1">
        <w:rPr>
          <w:rFonts w:ascii="Times New Roman" w:hAnsi="Times New Roman" w:cs="Times New Roman"/>
          <w:bCs/>
          <w:sz w:val="28"/>
          <w:szCs w:val="28"/>
        </w:rPr>
        <w:t>L</w:t>
      </w:r>
      <w:r w:rsidR="006F7E04" w:rsidRPr="00C054A1">
        <w:rPr>
          <w:rFonts w:ascii="Times New Roman" w:hAnsi="Times New Roman" w:cs="Times New Roman"/>
          <w:bCs/>
          <w:sz w:val="28"/>
          <w:szCs w:val="28"/>
        </w:rPr>
        <w:t>ãnh đạo Tổng</w:t>
      </w:r>
      <w:r w:rsidR="00CF52C3" w:rsidRPr="00C054A1">
        <w:rPr>
          <w:rFonts w:ascii="Times New Roman" w:hAnsi="Times New Roman" w:cs="Times New Roman"/>
          <w:bCs/>
          <w:sz w:val="28"/>
          <w:szCs w:val="28"/>
        </w:rPr>
        <w:t xml:space="preserve"> c</w:t>
      </w:r>
      <w:r w:rsidR="006F7E04" w:rsidRPr="00C054A1">
        <w:rPr>
          <w:rFonts w:ascii="Times New Roman" w:hAnsi="Times New Roman" w:cs="Times New Roman"/>
          <w:bCs/>
          <w:sz w:val="28"/>
          <w:szCs w:val="28"/>
        </w:rPr>
        <w:t>ục</w:t>
      </w:r>
      <w:r w:rsidR="00067480" w:rsidRPr="00C054A1">
        <w:rPr>
          <w:rFonts w:ascii="Times New Roman" w:hAnsi="Times New Roman" w:cs="Times New Roman"/>
          <w:bCs/>
          <w:sz w:val="28"/>
          <w:szCs w:val="28"/>
        </w:rPr>
        <w:t xml:space="preserve"> và Vụ trưởng các đơn vị thuộc </w:t>
      </w:r>
      <w:r w:rsidR="005F7706" w:rsidRPr="00C054A1">
        <w:rPr>
          <w:rFonts w:ascii="Times New Roman" w:hAnsi="Times New Roman" w:cs="Times New Roman"/>
          <w:bCs/>
          <w:sz w:val="28"/>
          <w:szCs w:val="28"/>
        </w:rPr>
        <w:t xml:space="preserve">Tổng cục </w:t>
      </w:r>
      <w:r w:rsidR="00067480" w:rsidRPr="00C054A1">
        <w:rPr>
          <w:rFonts w:ascii="Times New Roman" w:hAnsi="Times New Roman" w:cs="Times New Roman"/>
          <w:bCs/>
          <w:sz w:val="28"/>
          <w:szCs w:val="28"/>
        </w:rPr>
        <w:t>Thi hành án dân sự</w:t>
      </w:r>
      <w:r w:rsidR="00C054A1" w:rsidRPr="00C054A1">
        <w:rPr>
          <w:rFonts w:ascii="Times New Roman" w:hAnsi="Times New Roman" w:cs="Times New Roman"/>
          <w:bCs/>
          <w:sz w:val="28"/>
          <w:szCs w:val="28"/>
        </w:rPr>
        <w:t>, Cục trưởng Cục Thi hành án dân sự các tỉnh, thành phố trực thuộc Trung ương, Phó Cục trưởng Cục Thi hành án dân sự thành phố Hà Nội và thành phố Hồ Chí Minh</w:t>
      </w:r>
      <w:r w:rsidR="00067480" w:rsidRPr="00C054A1">
        <w:rPr>
          <w:rFonts w:ascii="Times New Roman" w:hAnsi="Times New Roman" w:cs="Times New Roman"/>
          <w:bCs/>
          <w:sz w:val="28"/>
          <w:szCs w:val="28"/>
        </w:rPr>
        <w:t>.</w:t>
      </w:r>
    </w:p>
    <w:p w:rsidR="00E0391A" w:rsidRPr="003E0AC6" w:rsidRDefault="002324E5" w:rsidP="008C5292">
      <w:pPr>
        <w:autoSpaceDE w:val="0"/>
        <w:autoSpaceDN w:val="0"/>
        <w:adjustRightInd w:val="0"/>
        <w:spacing w:before="120" w:line="340" w:lineRule="exact"/>
        <w:ind w:firstLine="567"/>
        <w:jc w:val="both"/>
        <w:rPr>
          <w:rFonts w:ascii="Times New Roman" w:hAnsi="Times New Roman" w:cs="Times New Roman"/>
          <w:bCs/>
          <w:color w:val="000000"/>
          <w:spacing w:val="-4"/>
          <w:sz w:val="28"/>
          <w:szCs w:val="28"/>
        </w:rPr>
      </w:pPr>
      <w:r w:rsidRPr="003E0AC6">
        <w:rPr>
          <w:rFonts w:ascii="Times New Roman" w:hAnsi="Times New Roman" w:cs="Times New Roman"/>
          <w:bCs/>
          <w:color w:val="000000"/>
          <w:spacing w:val="-4"/>
          <w:sz w:val="28"/>
          <w:szCs w:val="28"/>
        </w:rPr>
        <w:t xml:space="preserve">2. </w:t>
      </w:r>
      <w:r w:rsidR="00E0391A" w:rsidRPr="003E0AC6">
        <w:rPr>
          <w:rFonts w:ascii="Times New Roman" w:hAnsi="Times New Roman" w:cs="Times New Roman"/>
          <w:bCs/>
          <w:color w:val="000000"/>
          <w:spacing w:val="-4"/>
          <w:sz w:val="28"/>
          <w:szCs w:val="28"/>
        </w:rPr>
        <w:t xml:space="preserve">Vụ trưởng Vụ Tổ chức cán bộ cho phép đi nước ngoài về việc riêng đối với </w:t>
      </w:r>
      <w:r w:rsidR="009D5884" w:rsidRPr="003E0AC6">
        <w:rPr>
          <w:rFonts w:ascii="Times New Roman" w:hAnsi="Times New Roman" w:cs="Times New Roman"/>
          <w:bCs/>
          <w:color w:val="000000"/>
          <w:spacing w:val="-4"/>
          <w:sz w:val="28"/>
          <w:szCs w:val="28"/>
        </w:rPr>
        <w:t>công chức</w:t>
      </w:r>
      <w:r w:rsidR="00067480" w:rsidRPr="003E0AC6">
        <w:rPr>
          <w:rFonts w:ascii="Times New Roman" w:hAnsi="Times New Roman" w:cs="Times New Roman"/>
          <w:bCs/>
          <w:color w:val="000000"/>
          <w:spacing w:val="-4"/>
          <w:sz w:val="28"/>
          <w:szCs w:val="28"/>
        </w:rPr>
        <w:t xml:space="preserve"> thuộc</w:t>
      </w:r>
      <w:r w:rsidR="00E0391A" w:rsidRPr="003E0AC6">
        <w:rPr>
          <w:rFonts w:ascii="Times New Roman" w:hAnsi="Times New Roman" w:cs="Times New Roman"/>
          <w:bCs/>
          <w:color w:val="000000"/>
          <w:spacing w:val="-4"/>
          <w:sz w:val="28"/>
          <w:szCs w:val="28"/>
        </w:rPr>
        <w:t xml:space="preserve"> </w:t>
      </w:r>
      <w:r w:rsidR="00067480" w:rsidRPr="003E0AC6">
        <w:rPr>
          <w:rFonts w:ascii="Times New Roman" w:hAnsi="Times New Roman" w:cs="Times New Roman"/>
          <w:bCs/>
          <w:color w:val="000000"/>
          <w:spacing w:val="-4"/>
          <w:sz w:val="28"/>
          <w:szCs w:val="28"/>
        </w:rPr>
        <w:t>các Vụ</w:t>
      </w:r>
      <w:r w:rsidR="00E0391A" w:rsidRPr="003E0AC6">
        <w:rPr>
          <w:rFonts w:ascii="Times New Roman" w:hAnsi="Times New Roman" w:cs="Times New Roman"/>
          <w:bCs/>
          <w:color w:val="000000"/>
          <w:spacing w:val="-4"/>
          <w:sz w:val="28"/>
          <w:szCs w:val="28"/>
        </w:rPr>
        <w:t xml:space="preserve">, trừ </w:t>
      </w:r>
      <w:r w:rsidR="00067480" w:rsidRPr="003E0AC6">
        <w:rPr>
          <w:rFonts w:ascii="Times New Roman" w:hAnsi="Times New Roman" w:cs="Times New Roman"/>
          <w:bCs/>
          <w:color w:val="000000"/>
          <w:spacing w:val="-4"/>
          <w:sz w:val="28"/>
          <w:szCs w:val="28"/>
        </w:rPr>
        <w:t>các trường hợp</w:t>
      </w:r>
      <w:r w:rsidR="00E0391A" w:rsidRPr="003E0AC6">
        <w:rPr>
          <w:rFonts w:ascii="Times New Roman" w:hAnsi="Times New Roman" w:cs="Times New Roman"/>
          <w:bCs/>
          <w:color w:val="000000"/>
          <w:spacing w:val="-4"/>
          <w:sz w:val="28"/>
          <w:szCs w:val="28"/>
        </w:rPr>
        <w:t xml:space="preserve"> được quy định tại</w:t>
      </w:r>
      <w:r w:rsidR="00067480" w:rsidRPr="003E0AC6">
        <w:rPr>
          <w:rFonts w:ascii="Times New Roman" w:hAnsi="Times New Roman" w:cs="Times New Roman"/>
          <w:bCs/>
          <w:color w:val="000000"/>
          <w:spacing w:val="-4"/>
          <w:sz w:val="28"/>
          <w:szCs w:val="28"/>
        </w:rPr>
        <w:t xml:space="preserve"> khoản 1 </w:t>
      </w:r>
      <w:r w:rsidR="00E0391A" w:rsidRPr="003E0AC6">
        <w:rPr>
          <w:rFonts w:ascii="Times New Roman" w:hAnsi="Times New Roman" w:cs="Times New Roman"/>
          <w:bCs/>
          <w:color w:val="000000"/>
          <w:spacing w:val="-4"/>
          <w:sz w:val="28"/>
          <w:szCs w:val="28"/>
        </w:rPr>
        <w:t xml:space="preserve">Điều này. </w:t>
      </w:r>
    </w:p>
    <w:p w:rsidR="00C9363D" w:rsidRPr="003E0AC6" w:rsidRDefault="00C9363D"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3. Cục trưởng, Thủ trưởng các đơn vị sự nghiệp thuộc Bộ cho phép công chức, viên chức thuộc đơn vị đi nước ngoài về việc riêng, trừ các trường hợp quy định tại khoản 1 Điều này.</w:t>
      </w:r>
    </w:p>
    <w:p w:rsidR="00FB45AE" w:rsidRDefault="00C9363D"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4</w:t>
      </w:r>
      <w:r w:rsidR="00067480" w:rsidRPr="003E0AC6">
        <w:rPr>
          <w:rFonts w:ascii="Times New Roman" w:hAnsi="Times New Roman" w:cs="Times New Roman"/>
          <w:bCs/>
          <w:color w:val="000000"/>
          <w:sz w:val="28"/>
          <w:szCs w:val="28"/>
        </w:rPr>
        <w:t>. T</w:t>
      </w:r>
      <w:r w:rsidR="00CF52C3" w:rsidRPr="003E0AC6">
        <w:rPr>
          <w:rFonts w:ascii="Times New Roman" w:hAnsi="Times New Roman" w:cs="Times New Roman"/>
          <w:bCs/>
          <w:color w:val="000000"/>
          <w:sz w:val="28"/>
          <w:szCs w:val="28"/>
        </w:rPr>
        <w:t>ổng cục trưởng Tổng c</w:t>
      </w:r>
      <w:r w:rsidRPr="003E0AC6">
        <w:rPr>
          <w:rFonts w:ascii="Times New Roman" w:hAnsi="Times New Roman" w:cs="Times New Roman"/>
          <w:bCs/>
          <w:color w:val="000000"/>
          <w:sz w:val="28"/>
          <w:szCs w:val="28"/>
        </w:rPr>
        <w:t>ục Thi hành án dân sự</w:t>
      </w:r>
      <w:r w:rsidR="00FB45AE">
        <w:rPr>
          <w:rFonts w:ascii="Times New Roman" w:hAnsi="Times New Roman" w:cs="Times New Roman"/>
          <w:bCs/>
          <w:color w:val="000000"/>
          <w:sz w:val="28"/>
          <w:szCs w:val="28"/>
        </w:rPr>
        <w:t>, Cục trưởng Cục Thi hành án dân sự cho phép công chức, viên chức của Tổng cục Thi hành án dân sự và cơ quan thi hành án dân sự địa phương đi nước ngoài về việc riêng theo quy định về phân cấp quản lý công chức, viên chức cơ quan thi hành án dân sự.</w:t>
      </w:r>
    </w:p>
    <w:p w:rsidR="00E0391A" w:rsidRPr="003518B7" w:rsidRDefault="00C9363D"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807D5E">
        <w:rPr>
          <w:rFonts w:ascii="Times New Roman" w:hAnsi="Times New Roman" w:cs="Times New Roman"/>
          <w:bCs/>
          <w:color w:val="000000"/>
          <w:sz w:val="28"/>
          <w:szCs w:val="28"/>
          <w:highlight w:val="yellow"/>
        </w:rPr>
        <w:t>5</w:t>
      </w:r>
      <w:r w:rsidR="00067480" w:rsidRPr="00807D5E">
        <w:rPr>
          <w:rFonts w:ascii="Times New Roman" w:hAnsi="Times New Roman" w:cs="Times New Roman"/>
          <w:bCs/>
          <w:color w:val="000000"/>
          <w:sz w:val="28"/>
          <w:szCs w:val="28"/>
          <w:highlight w:val="yellow"/>
        </w:rPr>
        <w:t>. Quyết định cho phép công chức, viên chức đi nước ngoài về việc riêng được gửi</w:t>
      </w:r>
      <w:r w:rsidR="008214B1" w:rsidRPr="00807D5E">
        <w:rPr>
          <w:rFonts w:ascii="Times New Roman" w:hAnsi="Times New Roman" w:cs="Times New Roman"/>
          <w:bCs/>
          <w:color w:val="000000"/>
          <w:sz w:val="28"/>
          <w:szCs w:val="28"/>
          <w:highlight w:val="yellow"/>
        </w:rPr>
        <w:t xml:space="preserve"> Bộ trưởng, Thứ trưởng phụ trách để báo cáo; gửi</w:t>
      </w:r>
      <w:r w:rsidR="00067480" w:rsidRPr="00807D5E">
        <w:rPr>
          <w:rFonts w:ascii="Times New Roman" w:hAnsi="Times New Roman" w:cs="Times New Roman"/>
          <w:bCs/>
          <w:color w:val="000000"/>
          <w:sz w:val="28"/>
          <w:szCs w:val="28"/>
          <w:highlight w:val="yellow"/>
        </w:rPr>
        <w:t xml:space="preserve"> </w:t>
      </w:r>
      <w:r w:rsidR="00E0391A" w:rsidRPr="00807D5E">
        <w:rPr>
          <w:rFonts w:ascii="Times New Roman" w:hAnsi="Times New Roman" w:cs="Times New Roman"/>
          <w:bCs/>
          <w:color w:val="000000"/>
          <w:sz w:val="28"/>
          <w:szCs w:val="28"/>
          <w:highlight w:val="yellow"/>
        </w:rPr>
        <w:t>Vụ Tổ chức cán bộ và Vụ Hợp tác quốc tế để theo dõi chung.</w:t>
      </w:r>
    </w:p>
    <w:p w:rsidR="00805A81" w:rsidRPr="003E0AC6" w:rsidRDefault="00A84EBB"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1</w:t>
      </w:r>
      <w:r w:rsidR="00EA2762" w:rsidRPr="003E0AC6">
        <w:rPr>
          <w:rFonts w:ascii="Times New Roman" w:hAnsi="Times New Roman" w:cs="Times New Roman"/>
          <w:b/>
          <w:bCs/>
          <w:color w:val="000000"/>
          <w:sz w:val="28"/>
          <w:szCs w:val="28"/>
        </w:rPr>
        <w:t>7</w:t>
      </w:r>
      <w:r w:rsidR="00805A81" w:rsidRPr="003E0AC6">
        <w:rPr>
          <w:rFonts w:ascii="Times New Roman" w:hAnsi="Times New Roman" w:cs="Times New Roman"/>
          <w:b/>
          <w:bCs/>
          <w:color w:val="000000"/>
          <w:sz w:val="28"/>
          <w:szCs w:val="28"/>
        </w:rPr>
        <w:t xml:space="preserve">. Họp </w:t>
      </w:r>
      <w:r w:rsidR="007A5F61" w:rsidRPr="003E0AC6">
        <w:rPr>
          <w:rFonts w:ascii="Times New Roman" w:hAnsi="Times New Roman" w:cs="Times New Roman"/>
          <w:b/>
          <w:bCs/>
          <w:color w:val="000000"/>
          <w:sz w:val="28"/>
          <w:szCs w:val="28"/>
        </w:rPr>
        <w:t>đ</w:t>
      </w:r>
      <w:r w:rsidR="002B5B3D" w:rsidRPr="003E0AC6">
        <w:rPr>
          <w:rFonts w:ascii="Times New Roman" w:hAnsi="Times New Roman" w:cs="Times New Roman"/>
          <w:b/>
          <w:bCs/>
          <w:color w:val="000000"/>
          <w:sz w:val="28"/>
          <w:szCs w:val="28"/>
        </w:rPr>
        <w:t>oàn</w:t>
      </w:r>
    </w:p>
    <w:p w:rsidR="005173B8" w:rsidRPr="003E0AC6" w:rsidRDefault="005173B8"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Trách nhiệm tổ chức họp đoàn</w:t>
      </w:r>
      <w:r w:rsidR="005A024F" w:rsidRPr="003E0AC6">
        <w:rPr>
          <w:rFonts w:ascii="Times New Roman" w:hAnsi="Times New Roman" w:cs="Times New Roman"/>
          <w:color w:val="000000"/>
          <w:sz w:val="28"/>
          <w:szCs w:val="28"/>
        </w:rPr>
        <w:t>:</w:t>
      </w:r>
    </w:p>
    <w:p w:rsidR="005173B8" w:rsidRPr="003E0AC6" w:rsidRDefault="005173B8" w:rsidP="005173B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 xml:space="preserve">a) Đối với các đoàn do Bộ trưởng làm Trưởng đoàn: </w:t>
      </w:r>
      <w:r w:rsidR="002D63CB" w:rsidRPr="003E0AC6">
        <w:rPr>
          <w:rFonts w:ascii="Times New Roman" w:hAnsi="Times New Roman" w:cs="Times New Roman"/>
          <w:color w:val="000000"/>
          <w:sz w:val="28"/>
          <w:szCs w:val="28"/>
        </w:rPr>
        <w:t>T</w:t>
      </w:r>
      <w:r w:rsidRPr="003E0AC6">
        <w:rPr>
          <w:rFonts w:ascii="Times New Roman" w:hAnsi="Times New Roman" w:cs="Times New Roman"/>
          <w:color w:val="000000"/>
          <w:sz w:val="28"/>
          <w:szCs w:val="28"/>
        </w:rPr>
        <w:t xml:space="preserve">rước khi </w:t>
      </w:r>
      <w:r w:rsidR="0004732D">
        <w:rPr>
          <w:rFonts w:ascii="Times New Roman" w:hAnsi="Times New Roman" w:cs="Times New Roman"/>
          <w:color w:val="000000"/>
          <w:sz w:val="28"/>
          <w:szCs w:val="28"/>
        </w:rPr>
        <w:t>đ</w:t>
      </w:r>
      <w:r w:rsidRPr="003E0AC6">
        <w:rPr>
          <w:rFonts w:ascii="Times New Roman" w:hAnsi="Times New Roman" w:cs="Times New Roman"/>
          <w:color w:val="000000"/>
          <w:sz w:val="28"/>
          <w:szCs w:val="28"/>
        </w:rPr>
        <w:t>oàn lên đường, Vụ Hợp tác quốc tế chủ trì, phối hợp với Văn phòng Bộ, Vụ Tổ chức cán bộ tổ chức họp đoàn và mời đại diện Bộ Ngoại giao tham dự cuộc họp đoàn.</w:t>
      </w:r>
    </w:p>
    <w:p w:rsidR="005173B8" w:rsidRPr="003E0AC6" w:rsidRDefault="005173B8" w:rsidP="005173B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Đối với các đoàn do Thứ trưởng làm Trưởng đoàn: </w:t>
      </w:r>
      <w:r w:rsidR="00C96174" w:rsidRPr="003E0AC6">
        <w:rPr>
          <w:rFonts w:ascii="Times New Roman" w:hAnsi="Times New Roman" w:cs="Times New Roman"/>
          <w:color w:val="000000"/>
          <w:sz w:val="28"/>
          <w:szCs w:val="28"/>
        </w:rPr>
        <w:t xml:space="preserve">Đơn vị chủ trì Đoàn phối hợp với </w:t>
      </w:r>
      <w:r w:rsidRPr="003E0AC6">
        <w:rPr>
          <w:rFonts w:ascii="Times New Roman" w:hAnsi="Times New Roman" w:cs="Times New Roman"/>
          <w:color w:val="000000"/>
          <w:sz w:val="28"/>
          <w:szCs w:val="28"/>
        </w:rPr>
        <w:t>Vụ Hợp tác quốc tế</w:t>
      </w:r>
      <w:r w:rsidR="00C96174"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Văn phòng Bộ, Vụ Tổ chức cán bộ tổ chức họp đoàn. </w:t>
      </w:r>
    </w:p>
    <w:p w:rsidR="005173B8" w:rsidRPr="003E0AC6" w:rsidRDefault="005173B8" w:rsidP="005173B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807D5E">
        <w:rPr>
          <w:rFonts w:ascii="Times New Roman" w:hAnsi="Times New Roman" w:cs="Times New Roman"/>
          <w:color w:val="000000"/>
          <w:sz w:val="28"/>
          <w:szCs w:val="28"/>
          <w:highlight w:val="yellow"/>
        </w:rPr>
        <w:t>c) Đối với các đoàn do cấp</w:t>
      </w:r>
      <w:r w:rsidR="0075512D" w:rsidRPr="00807D5E">
        <w:rPr>
          <w:rFonts w:ascii="Times New Roman" w:hAnsi="Times New Roman" w:cs="Times New Roman"/>
          <w:color w:val="000000"/>
          <w:sz w:val="28"/>
          <w:szCs w:val="28"/>
          <w:highlight w:val="yellow"/>
        </w:rPr>
        <w:t xml:space="preserve"> Vụ trở xuống làm Trưởng đoàn: T</w:t>
      </w:r>
      <w:r w:rsidRPr="00807D5E">
        <w:rPr>
          <w:rFonts w:ascii="Times New Roman" w:hAnsi="Times New Roman" w:cs="Times New Roman"/>
          <w:color w:val="000000"/>
          <w:sz w:val="28"/>
          <w:szCs w:val="28"/>
          <w:highlight w:val="yellow"/>
        </w:rPr>
        <w:t>rước khi đoàn lên đường, đơn vị chủ trì tổ chức đoàn ra có trách nhiệm phối hợp với Vụ Hợp tác quốc tế, Văn phòng Bộ và Vụ Tổ chức cán bộ tổ chức họp đoàn.</w:t>
      </w:r>
    </w:p>
    <w:p w:rsidR="005173B8" w:rsidRPr="003E0AC6" w:rsidRDefault="005173B8" w:rsidP="005173B8">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Các thông tin cơ bản cần giới thiệu trong buổi họp đoàn bao gồm:</w:t>
      </w:r>
      <w:r w:rsidR="009C3427" w:rsidRPr="003E0AC6">
        <w:rPr>
          <w:rFonts w:ascii="Times New Roman" w:hAnsi="Times New Roman" w:cs="Times New Roman"/>
          <w:color w:val="000000"/>
          <w:sz w:val="28"/>
          <w:szCs w:val="28"/>
        </w:rPr>
        <w:t xml:space="preserve"> mục đích, nội dung, chương trình và thành phần đoàn ra, t</w:t>
      </w:r>
      <w:r w:rsidRPr="003E0AC6">
        <w:rPr>
          <w:rFonts w:ascii="Times New Roman" w:hAnsi="Times New Roman" w:cs="Times New Roman"/>
          <w:color w:val="000000"/>
          <w:sz w:val="28"/>
          <w:szCs w:val="28"/>
        </w:rPr>
        <w:t>ình hình hợp tác với đối tác; báo cáo về hợp tác pháp luật giữa Việt Nam và nước đến; các kết quả hợp tác chủ yếu về cùng chủ đề (đối với các đoàn khảo sát); thông tin về hậu cần cho đoàn ra và những vấn đề cần lưu ý khác.</w:t>
      </w:r>
    </w:p>
    <w:p w:rsidR="00C57E36" w:rsidRPr="003E0AC6" w:rsidRDefault="00C57E36"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EA2762" w:rsidRPr="003E0AC6">
        <w:rPr>
          <w:rFonts w:ascii="Times New Roman" w:hAnsi="Times New Roman" w:cs="Times New Roman"/>
          <w:b/>
          <w:bCs/>
          <w:color w:val="000000"/>
          <w:sz w:val="28"/>
          <w:szCs w:val="28"/>
        </w:rPr>
        <w:t>18</w:t>
      </w:r>
      <w:r w:rsidRPr="003E0AC6">
        <w:rPr>
          <w:rFonts w:ascii="Times New Roman" w:hAnsi="Times New Roman" w:cs="Times New Roman"/>
          <w:b/>
          <w:bCs/>
          <w:color w:val="000000"/>
          <w:sz w:val="28"/>
          <w:szCs w:val="28"/>
        </w:rPr>
        <w:t xml:space="preserve">. Tổ chức thực hiện </w:t>
      </w:r>
      <w:r w:rsidR="007A5F61" w:rsidRPr="003E0AC6">
        <w:rPr>
          <w:rFonts w:ascii="Times New Roman" w:hAnsi="Times New Roman" w:cs="Times New Roman"/>
          <w:b/>
          <w:bCs/>
          <w:color w:val="000000"/>
          <w:sz w:val="28"/>
          <w:szCs w:val="28"/>
        </w:rPr>
        <w:t>đ</w:t>
      </w:r>
      <w:r w:rsidR="002B5B3D" w:rsidRPr="003E0AC6">
        <w:rPr>
          <w:rFonts w:ascii="Times New Roman" w:hAnsi="Times New Roman" w:cs="Times New Roman"/>
          <w:b/>
          <w:bCs/>
          <w:color w:val="000000"/>
          <w:sz w:val="28"/>
          <w:szCs w:val="28"/>
        </w:rPr>
        <w:t>oàn</w:t>
      </w:r>
      <w:r w:rsidRPr="003E0AC6">
        <w:rPr>
          <w:rFonts w:ascii="Times New Roman" w:hAnsi="Times New Roman" w:cs="Times New Roman"/>
          <w:b/>
          <w:bCs/>
          <w:color w:val="000000"/>
          <w:sz w:val="28"/>
          <w:szCs w:val="28"/>
        </w:rPr>
        <w:t xml:space="preserve"> ra</w:t>
      </w:r>
    </w:p>
    <w:p w:rsidR="005665AB" w:rsidRPr="003E0AC6" w:rsidRDefault="00C57E3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AC3179" w:rsidRPr="003E0AC6">
        <w:rPr>
          <w:rFonts w:ascii="Times New Roman" w:hAnsi="Times New Roman" w:cs="Times New Roman"/>
          <w:color w:val="000000"/>
          <w:sz w:val="28"/>
          <w:szCs w:val="28"/>
        </w:rPr>
        <w:t xml:space="preserve">Trưởng </w:t>
      </w:r>
      <w:r w:rsidR="007A5F61" w:rsidRPr="003E0AC6">
        <w:rPr>
          <w:rFonts w:ascii="Times New Roman" w:hAnsi="Times New Roman" w:cs="Times New Roman"/>
          <w:color w:val="000000"/>
          <w:sz w:val="28"/>
          <w:szCs w:val="28"/>
        </w:rPr>
        <w:t>đ</w:t>
      </w:r>
      <w:r w:rsidR="00AC3179" w:rsidRPr="003E0AC6">
        <w:rPr>
          <w:rFonts w:ascii="Times New Roman" w:hAnsi="Times New Roman" w:cs="Times New Roman"/>
          <w:color w:val="000000"/>
          <w:sz w:val="28"/>
          <w:szCs w:val="28"/>
        </w:rPr>
        <w:t>oàn</w:t>
      </w:r>
      <w:r w:rsidRPr="003E0AC6">
        <w:rPr>
          <w:rFonts w:ascii="Times New Roman" w:hAnsi="Times New Roman" w:cs="Times New Roman"/>
          <w:color w:val="000000"/>
          <w:sz w:val="28"/>
          <w:szCs w:val="28"/>
        </w:rPr>
        <w:t xml:space="preserve"> chịu trách nhiệm về các hoạt động của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Pr="003E0AC6">
        <w:rPr>
          <w:rFonts w:ascii="Times New Roman" w:hAnsi="Times New Roman" w:cs="Times New Roman"/>
          <w:color w:val="000000"/>
          <w:sz w:val="28"/>
          <w:szCs w:val="28"/>
        </w:rPr>
        <w:t xml:space="preserve"> từ khi ra nước ngoài đến khi về Việt Nam, nghiêm chỉnh chấp hành các quy định của Đảng và Nhà nước về quản lý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Pr="003E0AC6">
        <w:rPr>
          <w:rFonts w:ascii="Times New Roman" w:hAnsi="Times New Roman" w:cs="Times New Roman"/>
          <w:color w:val="000000"/>
          <w:sz w:val="28"/>
          <w:szCs w:val="28"/>
        </w:rPr>
        <w:t xml:space="preserve"> ra</w:t>
      </w:r>
      <w:r w:rsidR="005665AB" w:rsidRPr="003E0AC6">
        <w:rPr>
          <w:rFonts w:ascii="Times New Roman" w:hAnsi="Times New Roman" w:cs="Times New Roman"/>
          <w:color w:val="000000"/>
          <w:sz w:val="28"/>
          <w:szCs w:val="28"/>
        </w:rPr>
        <w:t>.</w:t>
      </w:r>
    </w:p>
    <w:p w:rsidR="00A9743C" w:rsidRPr="003E0AC6" w:rsidRDefault="006C72D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w:t>
      </w:r>
      <w:r w:rsidR="00F86640" w:rsidRPr="003E0AC6">
        <w:rPr>
          <w:rFonts w:ascii="Times New Roman" w:hAnsi="Times New Roman" w:cs="Times New Roman"/>
          <w:color w:val="000000"/>
          <w:sz w:val="28"/>
          <w:szCs w:val="28"/>
        </w:rPr>
        <w:t xml:space="preserve">. Trong trường hợp vì lý do khách quan hoặc theo yêu cầu công việc mà </w:t>
      </w:r>
      <w:r w:rsidR="007A5F61" w:rsidRPr="003E0AC6">
        <w:rPr>
          <w:rFonts w:ascii="Times New Roman" w:hAnsi="Times New Roman" w:cs="Times New Roman"/>
          <w:color w:val="000000"/>
          <w:sz w:val="28"/>
          <w:szCs w:val="28"/>
        </w:rPr>
        <w:t>đ</w:t>
      </w:r>
      <w:r w:rsidR="00F86640" w:rsidRPr="003E0AC6">
        <w:rPr>
          <w:rFonts w:ascii="Times New Roman" w:hAnsi="Times New Roman" w:cs="Times New Roman"/>
          <w:color w:val="000000"/>
          <w:sz w:val="28"/>
          <w:szCs w:val="28"/>
        </w:rPr>
        <w:t>oàn không thể về nước đúng thời hạn</w:t>
      </w:r>
      <w:r w:rsidR="00947785" w:rsidRPr="003E0AC6">
        <w:rPr>
          <w:rFonts w:ascii="Times New Roman" w:hAnsi="Times New Roman" w:cs="Times New Roman"/>
          <w:color w:val="000000"/>
          <w:sz w:val="28"/>
          <w:szCs w:val="28"/>
        </w:rPr>
        <w:t xml:space="preserve">, </w:t>
      </w:r>
      <w:r w:rsidR="00AC3179" w:rsidRPr="003E0AC6">
        <w:rPr>
          <w:rFonts w:ascii="Times New Roman" w:hAnsi="Times New Roman" w:cs="Times New Roman"/>
          <w:color w:val="000000"/>
          <w:sz w:val="28"/>
          <w:szCs w:val="28"/>
        </w:rPr>
        <w:t xml:space="preserve">Trưởng </w:t>
      </w:r>
      <w:r w:rsidR="007A5F61" w:rsidRPr="003E0AC6">
        <w:rPr>
          <w:rFonts w:ascii="Times New Roman" w:hAnsi="Times New Roman" w:cs="Times New Roman"/>
          <w:color w:val="000000"/>
          <w:sz w:val="28"/>
          <w:szCs w:val="28"/>
        </w:rPr>
        <w:t>đ</w:t>
      </w:r>
      <w:r w:rsidR="00AC3179" w:rsidRPr="003E0AC6">
        <w:rPr>
          <w:rFonts w:ascii="Times New Roman" w:hAnsi="Times New Roman" w:cs="Times New Roman"/>
          <w:color w:val="000000"/>
          <w:sz w:val="28"/>
          <w:szCs w:val="28"/>
        </w:rPr>
        <w:t>oàn</w:t>
      </w:r>
      <w:r w:rsidR="00F86640" w:rsidRPr="003E0AC6">
        <w:rPr>
          <w:rFonts w:ascii="Times New Roman" w:hAnsi="Times New Roman" w:cs="Times New Roman"/>
          <w:color w:val="000000"/>
          <w:sz w:val="28"/>
          <w:szCs w:val="28"/>
        </w:rPr>
        <w:t xml:space="preserve"> hoặc </w:t>
      </w:r>
      <w:r w:rsidR="009D5884" w:rsidRPr="003E0AC6">
        <w:rPr>
          <w:rFonts w:ascii="Times New Roman" w:hAnsi="Times New Roman" w:cs="Times New Roman"/>
          <w:color w:val="000000"/>
          <w:sz w:val="28"/>
          <w:szCs w:val="28"/>
        </w:rPr>
        <w:t>công chức, viên chức</w:t>
      </w:r>
      <w:r w:rsidR="00F86640" w:rsidRPr="003E0AC6">
        <w:rPr>
          <w:rFonts w:ascii="Times New Roman" w:hAnsi="Times New Roman" w:cs="Times New Roman"/>
          <w:color w:val="000000"/>
          <w:sz w:val="28"/>
          <w:szCs w:val="28"/>
        </w:rPr>
        <w:t xml:space="preserve"> (đối với </w:t>
      </w:r>
      <w:r w:rsidR="007A5F61" w:rsidRPr="003E0AC6">
        <w:rPr>
          <w:rFonts w:ascii="Times New Roman" w:hAnsi="Times New Roman" w:cs="Times New Roman"/>
          <w:color w:val="000000"/>
          <w:sz w:val="28"/>
          <w:szCs w:val="28"/>
        </w:rPr>
        <w:t>đ</w:t>
      </w:r>
      <w:r w:rsidR="00F86640" w:rsidRPr="003E0AC6">
        <w:rPr>
          <w:rFonts w:ascii="Times New Roman" w:hAnsi="Times New Roman" w:cs="Times New Roman"/>
          <w:color w:val="000000"/>
          <w:sz w:val="28"/>
          <w:szCs w:val="28"/>
        </w:rPr>
        <w:t xml:space="preserve">oàn chỉ gồm 01 người) có trách nhiệm liên lạc, báo cáo </w:t>
      </w:r>
      <w:r w:rsidR="005665AB" w:rsidRPr="003E0AC6">
        <w:rPr>
          <w:rFonts w:ascii="Times New Roman" w:hAnsi="Times New Roman" w:cs="Times New Roman"/>
          <w:color w:val="000000"/>
          <w:sz w:val="28"/>
          <w:szCs w:val="28"/>
        </w:rPr>
        <w:t>Vụ</w:t>
      </w:r>
      <w:r w:rsidR="00083C72" w:rsidRPr="003E0AC6">
        <w:rPr>
          <w:rFonts w:ascii="Times New Roman" w:hAnsi="Times New Roman" w:cs="Times New Roman"/>
          <w:color w:val="000000"/>
          <w:sz w:val="28"/>
          <w:szCs w:val="28"/>
        </w:rPr>
        <w:t xml:space="preserve"> Hợp tác quốc tế</w:t>
      </w:r>
      <w:r w:rsidR="00F86640" w:rsidRPr="003E0AC6">
        <w:rPr>
          <w:rFonts w:ascii="Times New Roman" w:hAnsi="Times New Roman" w:cs="Times New Roman"/>
          <w:color w:val="000000"/>
          <w:sz w:val="28"/>
          <w:szCs w:val="28"/>
        </w:rPr>
        <w:t xml:space="preserve">. </w:t>
      </w:r>
      <w:r w:rsidR="00A76611" w:rsidRPr="003E0AC6">
        <w:rPr>
          <w:rFonts w:ascii="Times New Roman" w:hAnsi="Times New Roman" w:cs="Times New Roman"/>
          <w:color w:val="000000"/>
          <w:sz w:val="28"/>
          <w:szCs w:val="28"/>
        </w:rPr>
        <w:t>Trong trường hợp</w:t>
      </w:r>
      <w:r w:rsidR="00F86640" w:rsidRPr="003E0AC6">
        <w:rPr>
          <w:rFonts w:ascii="Times New Roman" w:hAnsi="Times New Roman" w:cs="Times New Roman"/>
          <w:color w:val="000000"/>
          <w:sz w:val="28"/>
          <w:szCs w:val="28"/>
        </w:rPr>
        <w:t xml:space="preserve"> cần thiết, Vụ </w:t>
      </w:r>
      <w:r w:rsidR="0004732D">
        <w:rPr>
          <w:rFonts w:ascii="Times New Roman" w:hAnsi="Times New Roman" w:cs="Times New Roman"/>
          <w:color w:val="000000"/>
          <w:sz w:val="28"/>
          <w:szCs w:val="28"/>
        </w:rPr>
        <w:t>Hợp tác quốc tế</w:t>
      </w:r>
      <w:r w:rsidR="00F86640" w:rsidRPr="003E0AC6">
        <w:rPr>
          <w:rFonts w:ascii="Times New Roman" w:hAnsi="Times New Roman" w:cs="Times New Roman"/>
          <w:color w:val="000000"/>
          <w:sz w:val="28"/>
          <w:szCs w:val="28"/>
        </w:rPr>
        <w:t xml:space="preserve"> chủ trì, phối hợp với </w:t>
      </w:r>
      <w:r w:rsidR="00CF52C3" w:rsidRPr="003E0AC6">
        <w:rPr>
          <w:rFonts w:ascii="Times New Roman" w:hAnsi="Times New Roman" w:cs="Times New Roman"/>
          <w:color w:val="000000"/>
          <w:sz w:val="28"/>
          <w:szCs w:val="28"/>
        </w:rPr>
        <w:t>Vụ Tổ chức c</w:t>
      </w:r>
      <w:r w:rsidR="00083C72" w:rsidRPr="003E0AC6">
        <w:rPr>
          <w:rFonts w:ascii="Times New Roman" w:hAnsi="Times New Roman" w:cs="Times New Roman"/>
          <w:color w:val="000000"/>
          <w:sz w:val="28"/>
          <w:szCs w:val="28"/>
        </w:rPr>
        <w:t xml:space="preserve">án bộ </w:t>
      </w:r>
      <w:r w:rsidR="00F86640" w:rsidRPr="003E0AC6">
        <w:rPr>
          <w:rFonts w:ascii="Times New Roman" w:hAnsi="Times New Roman" w:cs="Times New Roman"/>
          <w:color w:val="000000"/>
          <w:sz w:val="28"/>
          <w:szCs w:val="28"/>
        </w:rPr>
        <w:t xml:space="preserve">báo cáo Lãnh đạo Bộ </w:t>
      </w:r>
      <w:r w:rsidR="00A76611" w:rsidRPr="003E0AC6">
        <w:rPr>
          <w:rFonts w:ascii="Times New Roman" w:hAnsi="Times New Roman" w:cs="Times New Roman"/>
          <w:color w:val="000000"/>
          <w:sz w:val="28"/>
          <w:szCs w:val="28"/>
        </w:rPr>
        <w:t xml:space="preserve">xem xét, </w:t>
      </w:r>
      <w:r w:rsidR="00F86640" w:rsidRPr="003E0AC6">
        <w:rPr>
          <w:rFonts w:ascii="Times New Roman" w:hAnsi="Times New Roman" w:cs="Times New Roman"/>
          <w:color w:val="000000"/>
          <w:sz w:val="28"/>
          <w:szCs w:val="28"/>
        </w:rPr>
        <w:t>quyết định.</w:t>
      </w:r>
      <w:r w:rsidR="00C57E36" w:rsidRPr="003E0AC6">
        <w:rPr>
          <w:rFonts w:ascii="Times New Roman" w:hAnsi="Times New Roman" w:cs="Times New Roman"/>
          <w:color w:val="000000"/>
          <w:sz w:val="28"/>
          <w:szCs w:val="28"/>
        </w:rPr>
        <w:t xml:space="preserve"> </w:t>
      </w:r>
    </w:p>
    <w:p w:rsidR="00C57E36" w:rsidRPr="003E0AC6" w:rsidRDefault="006C72D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C57E36" w:rsidRPr="003E0AC6">
        <w:rPr>
          <w:rFonts w:ascii="Times New Roman" w:hAnsi="Times New Roman" w:cs="Times New Roman"/>
          <w:color w:val="000000"/>
          <w:sz w:val="28"/>
          <w:szCs w:val="28"/>
        </w:rPr>
        <w:t xml:space="preserve">. Trong thời hạn chậm nhất là </w:t>
      </w:r>
      <w:r w:rsidR="00C96174" w:rsidRPr="003E0AC6">
        <w:rPr>
          <w:rFonts w:ascii="Times New Roman" w:hAnsi="Times New Roman" w:cs="Times New Roman"/>
          <w:color w:val="000000"/>
          <w:sz w:val="28"/>
          <w:szCs w:val="28"/>
        </w:rPr>
        <w:t>10</w:t>
      </w:r>
      <w:r w:rsidR="00C57E36" w:rsidRPr="003E0AC6">
        <w:rPr>
          <w:rFonts w:ascii="Times New Roman" w:hAnsi="Times New Roman" w:cs="Times New Roman"/>
          <w:color w:val="000000"/>
          <w:sz w:val="28"/>
          <w:szCs w:val="28"/>
        </w:rPr>
        <w:t xml:space="preserve"> ngày</w:t>
      </w:r>
      <w:r w:rsidR="00441E72" w:rsidRPr="003E0AC6">
        <w:rPr>
          <w:rFonts w:ascii="Times New Roman" w:hAnsi="Times New Roman" w:cs="Times New Roman"/>
          <w:color w:val="000000"/>
          <w:sz w:val="28"/>
          <w:szCs w:val="28"/>
        </w:rPr>
        <w:t xml:space="preserve"> làm việc</w:t>
      </w:r>
      <w:r w:rsidR="00C57E36" w:rsidRPr="003E0AC6">
        <w:rPr>
          <w:rFonts w:ascii="Times New Roman" w:hAnsi="Times New Roman" w:cs="Times New Roman"/>
          <w:color w:val="000000"/>
          <w:sz w:val="28"/>
          <w:szCs w:val="28"/>
        </w:rPr>
        <w:t xml:space="preserve"> sau khi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C57E36" w:rsidRPr="003E0AC6">
        <w:rPr>
          <w:rFonts w:ascii="Times New Roman" w:hAnsi="Times New Roman" w:cs="Times New Roman"/>
          <w:color w:val="000000"/>
          <w:sz w:val="28"/>
          <w:szCs w:val="28"/>
        </w:rPr>
        <w:t xml:space="preserve"> về nước, </w:t>
      </w:r>
      <w:r w:rsidR="00DD2A87" w:rsidRPr="003E0AC6">
        <w:rPr>
          <w:rFonts w:ascii="Times New Roman" w:hAnsi="Times New Roman" w:cs="Times New Roman"/>
          <w:color w:val="000000"/>
          <w:sz w:val="28"/>
          <w:szCs w:val="28"/>
        </w:rPr>
        <w:t xml:space="preserve">Trưởng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C57E36" w:rsidRPr="003E0AC6">
        <w:rPr>
          <w:rFonts w:ascii="Times New Roman" w:hAnsi="Times New Roman" w:cs="Times New Roman"/>
          <w:color w:val="000000"/>
          <w:sz w:val="28"/>
          <w:szCs w:val="28"/>
        </w:rPr>
        <w:t xml:space="preserve"> có trách nhiệm hoàn thành báo cáo </w:t>
      </w:r>
      <w:r w:rsidR="00A9743C" w:rsidRPr="003E0AC6">
        <w:rPr>
          <w:rFonts w:ascii="Times New Roman" w:hAnsi="Times New Roman" w:cs="Times New Roman"/>
          <w:color w:val="000000"/>
          <w:sz w:val="28"/>
          <w:szCs w:val="28"/>
        </w:rPr>
        <w:t>kết quả chuyến đi</w:t>
      </w:r>
      <w:r w:rsidR="005A024F" w:rsidRPr="003E0AC6">
        <w:rPr>
          <w:rFonts w:ascii="Times New Roman" w:hAnsi="Times New Roman" w:cs="Times New Roman"/>
          <w:color w:val="000000"/>
          <w:sz w:val="28"/>
          <w:szCs w:val="28"/>
        </w:rPr>
        <w:t xml:space="preserve"> để</w:t>
      </w:r>
      <w:r w:rsidR="00A9743C" w:rsidRPr="003E0AC6">
        <w:rPr>
          <w:rFonts w:ascii="Times New Roman" w:hAnsi="Times New Roman" w:cs="Times New Roman"/>
          <w:color w:val="000000"/>
          <w:sz w:val="28"/>
          <w:szCs w:val="28"/>
        </w:rPr>
        <w:t xml:space="preserve"> </w:t>
      </w:r>
      <w:r w:rsidR="00C57E36" w:rsidRPr="003E0AC6">
        <w:rPr>
          <w:rFonts w:ascii="Times New Roman" w:hAnsi="Times New Roman" w:cs="Times New Roman"/>
          <w:color w:val="000000"/>
          <w:sz w:val="28"/>
          <w:szCs w:val="28"/>
        </w:rPr>
        <w:t xml:space="preserve">trình </w:t>
      </w:r>
      <w:r w:rsidR="00A9743C" w:rsidRPr="003E0AC6">
        <w:rPr>
          <w:rFonts w:ascii="Times New Roman" w:hAnsi="Times New Roman" w:cs="Times New Roman"/>
          <w:color w:val="000000"/>
          <w:sz w:val="28"/>
          <w:szCs w:val="28"/>
        </w:rPr>
        <w:t>các cấp có thẩm quyền</w:t>
      </w:r>
      <w:r w:rsidR="00BE796F" w:rsidRPr="003E0AC6">
        <w:rPr>
          <w:rFonts w:ascii="Times New Roman" w:hAnsi="Times New Roman" w:cs="Times New Roman"/>
          <w:color w:val="000000"/>
          <w:sz w:val="28"/>
          <w:szCs w:val="28"/>
        </w:rPr>
        <w:t xml:space="preserve"> và </w:t>
      </w:r>
      <w:r w:rsidR="00BE796F" w:rsidRPr="003E0AC6">
        <w:rPr>
          <w:rFonts w:ascii="Times New Roman" w:hAnsi="Times New Roman" w:cs="Times New Roman"/>
          <w:bCs/>
          <w:color w:val="000000"/>
          <w:sz w:val="28"/>
          <w:szCs w:val="28"/>
        </w:rPr>
        <w:t>gửi về Vụ Hợp tác quốc tế</w:t>
      </w:r>
      <w:r w:rsidR="0004732D">
        <w:rPr>
          <w:rFonts w:ascii="Times New Roman" w:hAnsi="Times New Roman" w:cs="Times New Roman"/>
          <w:bCs/>
          <w:color w:val="000000"/>
          <w:sz w:val="28"/>
          <w:szCs w:val="28"/>
        </w:rPr>
        <w:t xml:space="preserve"> theo dõi chung và</w:t>
      </w:r>
      <w:r w:rsidR="00E31B93">
        <w:rPr>
          <w:rFonts w:ascii="Times New Roman" w:hAnsi="Times New Roman" w:cs="Times New Roman"/>
          <w:bCs/>
          <w:color w:val="000000"/>
          <w:sz w:val="28"/>
          <w:szCs w:val="28"/>
        </w:rPr>
        <w:t xml:space="preserve"> </w:t>
      </w:r>
      <w:r w:rsidR="006F4014" w:rsidRPr="003E0AC6">
        <w:rPr>
          <w:rFonts w:ascii="Times New Roman" w:hAnsi="Times New Roman" w:cs="Times New Roman"/>
          <w:bCs/>
          <w:color w:val="000000"/>
          <w:sz w:val="28"/>
          <w:szCs w:val="28"/>
        </w:rPr>
        <w:t>chuyển</w:t>
      </w:r>
      <w:r w:rsidR="00BE796F" w:rsidRPr="003E0AC6">
        <w:rPr>
          <w:rFonts w:ascii="Times New Roman" w:hAnsi="Times New Roman" w:cs="Times New Roman"/>
          <w:bCs/>
          <w:color w:val="000000"/>
          <w:sz w:val="28"/>
          <w:szCs w:val="28"/>
        </w:rPr>
        <w:t xml:space="preserve"> </w:t>
      </w:r>
      <w:r w:rsidR="006F4014" w:rsidRPr="003E0AC6">
        <w:rPr>
          <w:rFonts w:ascii="Times New Roman" w:hAnsi="Times New Roman" w:cs="Times New Roman"/>
          <w:bCs/>
          <w:color w:val="000000"/>
          <w:sz w:val="28"/>
          <w:szCs w:val="28"/>
        </w:rPr>
        <w:t>hồ sơ, tài liệu chuyên môn do</w:t>
      </w:r>
      <w:r w:rsidR="00BE796F" w:rsidRPr="003E0AC6">
        <w:rPr>
          <w:rFonts w:ascii="Times New Roman" w:hAnsi="Times New Roman" w:cs="Times New Roman"/>
          <w:bCs/>
          <w:color w:val="000000"/>
          <w:sz w:val="28"/>
          <w:szCs w:val="28"/>
        </w:rPr>
        <w:t xml:space="preserve"> đối tác nước ngoài tặng </w:t>
      </w:r>
      <w:r w:rsidR="00607758" w:rsidRPr="003E0AC6">
        <w:rPr>
          <w:rFonts w:ascii="Times New Roman" w:hAnsi="Times New Roman" w:cs="Times New Roman"/>
          <w:bCs/>
          <w:color w:val="000000"/>
          <w:sz w:val="28"/>
          <w:szCs w:val="28"/>
        </w:rPr>
        <w:t>Bộ Tư pháp</w:t>
      </w:r>
      <w:r w:rsidR="0004732D">
        <w:rPr>
          <w:rFonts w:ascii="Times New Roman" w:hAnsi="Times New Roman" w:cs="Times New Roman"/>
          <w:bCs/>
          <w:color w:val="000000"/>
          <w:sz w:val="28"/>
          <w:szCs w:val="28"/>
        </w:rPr>
        <w:t xml:space="preserve"> đến Thư viện Bộ Tư pháp</w:t>
      </w:r>
      <w:r w:rsidR="006F4014" w:rsidRPr="003E0AC6">
        <w:rPr>
          <w:rFonts w:ascii="Times New Roman" w:hAnsi="Times New Roman" w:cs="Times New Roman"/>
          <w:bCs/>
          <w:color w:val="000000"/>
          <w:sz w:val="28"/>
          <w:szCs w:val="28"/>
        </w:rPr>
        <w:t>.</w:t>
      </w:r>
      <w:r w:rsidR="006F4014" w:rsidRPr="003E0AC6">
        <w:rPr>
          <w:rFonts w:ascii="Times New Roman" w:hAnsi="Times New Roman" w:cs="Times New Roman"/>
          <w:color w:val="000000"/>
          <w:sz w:val="28"/>
          <w:szCs w:val="28"/>
        </w:rPr>
        <w:t xml:space="preserve"> </w:t>
      </w:r>
    </w:p>
    <w:p w:rsidR="00155CFD" w:rsidRPr="003E0AC6" w:rsidRDefault="00155CFD" w:rsidP="00EB2F3F">
      <w:pPr>
        <w:autoSpaceDE w:val="0"/>
        <w:autoSpaceDN w:val="0"/>
        <w:adjustRightInd w:val="0"/>
        <w:spacing w:before="24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MỤC II. </w:t>
      </w:r>
      <w:r w:rsidR="002B5B3D" w:rsidRPr="003E0AC6">
        <w:rPr>
          <w:rFonts w:ascii="Times New Roman" w:hAnsi="Times New Roman" w:cs="Times New Roman"/>
          <w:b/>
          <w:bCs/>
          <w:color w:val="000000"/>
          <w:sz w:val="28"/>
          <w:szCs w:val="28"/>
        </w:rPr>
        <w:t>ĐOÀN</w:t>
      </w:r>
      <w:r w:rsidRPr="003E0AC6">
        <w:rPr>
          <w:rFonts w:ascii="Times New Roman" w:hAnsi="Times New Roman" w:cs="Times New Roman"/>
          <w:b/>
          <w:bCs/>
          <w:color w:val="000000"/>
          <w:sz w:val="28"/>
          <w:szCs w:val="28"/>
        </w:rPr>
        <w:t xml:space="preserve"> VÀO</w:t>
      </w:r>
    </w:p>
    <w:p w:rsidR="00C57E36" w:rsidRPr="003E0AC6" w:rsidRDefault="00C57E36" w:rsidP="008C5292">
      <w:pPr>
        <w:autoSpaceDE w:val="0"/>
        <w:autoSpaceDN w:val="0"/>
        <w:adjustRightInd w:val="0"/>
        <w:spacing w:before="120" w:line="340" w:lineRule="exact"/>
        <w:ind w:firstLine="567"/>
        <w:jc w:val="both"/>
        <w:rPr>
          <w:rFonts w:ascii="Times New Roman Bold" w:hAnsi="Times New Roman Bold" w:cs="Times New Roman"/>
          <w:b/>
          <w:bCs/>
          <w:color w:val="000000"/>
          <w:spacing w:val="-12"/>
          <w:sz w:val="28"/>
          <w:szCs w:val="28"/>
        </w:rPr>
      </w:pPr>
      <w:r w:rsidRPr="003E0AC6">
        <w:rPr>
          <w:rFonts w:ascii="Times New Roman Bold" w:hAnsi="Times New Roman Bold" w:cs="Times New Roman"/>
          <w:b/>
          <w:bCs/>
          <w:color w:val="000000"/>
          <w:spacing w:val="-12"/>
          <w:sz w:val="28"/>
          <w:szCs w:val="28"/>
        </w:rPr>
        <w:t xml:space="preserve">Điều </w:t>
      </w:r>
      <w:r w:rsidR="00EA2762" w:rsidRPr="003E0AC6">
        <w:rPr>
          <w:rFonts w:ascii="Times New Roman Bold" w:hAnsi="Times New Roman Bold" w:cs="Times New Roman"/>
          <w:b/>
          <w:bCs/>
          <w:color w:val="000000"/>
          <w:spacing w:val="-12"/>
          <w:sz w:val="28"/>
          <w:szCs w:val="28"/>
        </w:rPr>
        <w:t>19</w:t>
      </w:r>
      <w:r w:rsidRPr="003E0AC6">
        <w:rPr>
          <w:rFonts w:ascii="Times New Roman Bold" w:hAnsi="Times New Roman Bold" w:cs="Times New Roman"/>
          <w:b/>
          <w:bCs/>
          <w:color w:val="000000"/>
          <w:spacing w:val="-12"/>
          <w:sz w:val="28"/>
          <w:szCs w:val="28"/>
        </w:rPr>
        <w:t>.</w:t>
      </w:r>
      <w:r w:rsidRPr="003E0AC6">
        <w:rPr>
          <w:rFonts w:ascii="Times New Roman Bold" w:hAnsi="Times New Roman Bold" w:cs="Times New Roman"/>
          <w:color w:val="000000"/>
          <w:spacing w:val="-12"/>
          <w:sz w:val="28"/>
          <w:szCs w:val="28"/>
        </w:rPr>
        <w:t xml:space="preserve"> </w:t>
      </w:r>
      <w:r w:rsidRPr="003E0AC6">
        <w:rPr>
          <w:rFonts w:ascii="Times New Roman Bold" w:hAnsi="Times New Roman Bold" w:cs="Times New Roman"/>
          <w:b/>
          <w:bCs/>
          <w:color w:val="000000"/>
          <w:spacing w:val="-12"/>
          <w:sz w:val="28"/>
          <w:szCs w:val="28"/>
        </w:rPr>
        <w:t xml:space="preserve">Thủ tục đón </w:t>
      </w:r>
      <w:r w:rsidR="00907DD9" w:rsidRPr="003E0AC6">
        <w:rPr>
          <w:rFonts w:ascii="Times New Roman Bold" w:hAnsi="Times New Roman Bold" w:cs="Times New Roman"/>
          <w:b/>
          <w:bCs/>
          <w:color w:val="000000"/>
          <w:spacing w:val="-12"/>
          <w:sz w:val="28"/>
          <w:szCs w:val="28"/>
        </w:rPr>
        <w:t xml:space="preserve">tiếp </w:t>
      </w:r>
      <w:r w:rsidRPr="003E0AC6">
        <w:rPr>
          <w:rFonts w:ascii="Times New Roman Bold" w:hAnsi="Times New Roman Bold" w:cs="Times New Roman"/>
          <w:b/>
          <w:bCs/>
          <w:color w:val="000000"/>
          <w:spacing w:val="-12"/>
          <w:sz w:val="28"/>
          <w:szCs w:val="28"/>
        </w:rPr>
        <w:t xml:space="preserve">Bộ trưởng </w:t>
      </w:r>
      <w:r w:rsidR="00FA44F6" w:rsidRPr="003E0AC6">
        <w:rPr>
          <w:rFonts w:ascii="Times New Roman Bold" w:hAnsi="Times New Roman Bold" w:cs="Times New Roman"/>
          <w:b/>
          <w:bCs/>
          <w:color w:val="000000"/>
          <w:spacing w:val="-12"/>
          <w:sz w:val="28"/>
          <w:szCs w:val="28"/>
        </w:rPr>
        <w:t>T</w:t>
      </w:r>
      <w:r w:rsidRPr="003E0AC6">
        <w:rPr>
          <w:rFonts w:ascii="Times New Roman Bold" w:hAnsi="Times New Roman Bold" w:cs="Times New Roman"/>
          <w:b/>
          <w:bCs/>
          <w:color w:val="000000"/>
          <w:spacing w:val="-12"/>
          <w:sz w:val="28"/>
          <w:szCs w:val="28"/>
        </w:rPr>
        <w:t>ư pháp các nước hoặc cấp t</w:t>
      </w:r>
      <w:r w:rsidRPr="003E0AC6">
        <w:rPr>
          <w:rFonts w:ascii="Times New Roman Bold" w:hAnsi="Times New Roman Bold" w:cs="Times New Roman"/>
          <w:b/>
          <w:bCs/>
          <w:color w:val="000000"/>
          <w:spacing w:val="-12"/>
          <w:sz w:val="28"/>
          <w:szCs w:val="28"/>
        </w:rPr>
        <w:softHyphen/>
        <w:t>ương đương</w:t>
      </w:r>
    </w:p>
    <w:p w:rsidR="00AB4145" w:rsidRPr="003E0AC6" w:rsidRDefault="00C57E36" w:rsidP="00482BB5">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2D63CB" w:rsidRPr="003E0AC6">
        <w:rPr>
          <w:rFonts w:ascii="Times New Roman" w:hAnsi="Times New Roman" w:cs="Times New Roman"/>
          <w:color w:val="000000"/>
          <w:sz w:val="28"/>
          <w:szCs w:val="28"/>
        </w:rPr>
        <w:t>K</w:t>
      </w:r>
      <w:r w:rsidR="00AB4145" w:rsidRPr="003E0AC6">
        <w:rPr>
          <w:rFonts w:ascii="Times New Roman" w:hAnsi="Times New Roman" w:cs="Times New Roman"/>
          <w:color w:val="000000"/>
          <w:sz w:val="28"/>
          <w:szCs w:val="28"/>
        </w:rPr>
        <w:t xml:space="preserve">hi nhận được đề nghị chính thức </w:t>
      </w:r>
      <w:r w:rsidR="00F253F4">
        <w:rPr>
          <w:rFonts w:ascii="Times New Roman" w:hAnsi="Times New Roman" w:cs="Times New Roman"/>
          <w:color w:val="000000"/>
          <w:sz w:val="28"/>
          <w:szCs w:val="28"/>
        </w:rPr>
        <w:t xml:space="preserve">của đối tác </w:t>
      </w:r>
      <w:r w:rsidR="00AB4145" w:rsidRPr="003E0AC6">
        <w:rPr>
          <w:rFonts w:ascii="Times New Roman" w:hAnsi="Times New Roman" w:cs="Times New Roman"/>
          <w:color w:val="000000"/>
          <w:sz w:val="28"/>
          <w:szCs w:val="28"/>
        </w:rPr>
        <w:t xml:space="preserve">nước ngoài, Vụ Hợp tác quốc tế phối hợp với Văn phòng Bộ </w:t>
      </w:r>
      <w:r w:rsidR="00E31B93">
        <w:rPr>
          <w:rFonts w:ascii="Times New Roman" w:hAnsi="Times New Roman" w:cs="Times New Roman"/>
          <w:color w:val="000000"/>
          <w:sz w:val="28"/>
          <w:szCs w:val="28"/>
        </w:rPr>
        <w:t>báo cáo Lãnh đạo</w:t>
      </w:r>
      <w:r w:rsidR="002D63CB" w:rsidRPr="003E0AC6">
        <w:rPr>
          <w:rFonts w:ascii="Times New Roman" w:hAnsi="Times New Roman" w:cs="Times New Roman"/>
          <w:color w:val="000000"/>
          <w:sz w:val="28"/>
          <w:szCs w:val="28"/>
        </w:rPr>
        <w:t xml:space="preserve"> Bộ cho ý kiến về chủ trương và </w:t>
      </w:r>
      <w:r w:rsidR="00AB4145" w:rsidRPr="003E0AC6">
        <w:rPr>
          <w:rFonts w:ascii="Times New Roman" w:hAnsi="Times New Roman" w:cs="Times New Roman"/>
          <w:color w:val="000000"/>
          <w:sz w:val="28"/>
          <w:szCs w:val="28"/>
        </w:rPr>
        <w:t>tiến hành thủ tục xin phép Thủ tướng Chính phủ cho đón đoàn Bộ trưởng Tư pháp/Pháp luật các nước hoặc cấp t</w:t>
      </w:r>
      <w:r w:rsidR="00AB4145" w:rsidRPr="003E0AC6">
        <w:rPr>
          <w:rFonts w:ascii="Times New Roman" w:hAnsi="Times New Roman" w:cs="Times New Roman"/>
          <w:color w:val="000000"/>
          <w:sz w:val="28"/>
          <w:szCs w:val="28"/>
        </w:rPr>
        <w:softHyphen/>
        <w:t>ương đương (sau đây gọi tắt là Bộ trưởng Tư pháp các nước).</w:t>
      </w:r>
    </w:p>
    <w:p w:rsidR="00F22B85" w:rsidRPr="003E0AC6" w:rsidRDefault="00AB4145" w:rsidP="00482BB5">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w:t>
      </w:r>
      <w:r w:rsidR="00A273AB" w:rsidRPr="003E0AC6">
        <w:rPr>
          <w:rFonts w:ascii="Times New Roman" w:hAnsi="Times New Roman" w:cs="Times New Roman"/>
          <w:color w:val="000000"/>
          <w:sz w:val="28"/>
          <w:szCs w:val="28"/>
        </w:rPr>
        <w:t xml:space="preserve">Ngay sau khi nhận được thông báo ý kiến của Thủ tướng Chính phủ cho phép đón </w:t>
      </w:r>
      <w:r w:rsidR="007A5F61" w:rsidRPr="003E0AC6">
        <w:rPr>
          <w:rFonts w:ascii="Times New Roman" w:hAnsi="Times New Roman" w:cs="Times New Roman"/>
          <w:color w:val="000000"/>
          <w:sz w:val="28"/>
          <w:szCs w:val="28"/>
        </w:rPr>
        <w:t>đ</w:t>
      </w:r>
      <w:r w:rsidR="00A273AB" w:rsidRPr="003E0AC6">
        <w:rPr>
          <w:rFonts w:ascii="Times New Roman" w:hAnsi="Times New Roman" w:cs="Times New Roman"/>
          <w:color w:val="000000"/>
          <w:sz w:val="28"/>
          <w:szCs w:val="28"/>
        </w:rPr>
        <w:t xml:space="preserve">oàn Bộ trưởng Tư pháp các nước, </w:t>
      </w:r>
      <w:r w:rsidR="00C57E36" w:rsidRPr="003E0AC6">
        <w:rPr>
          <w:rFonts w:ascii="Times New Roman" w:hAnsi="Times New Roman" w:cs="Times New Roman"/>
          <w:color w:val="000000"/>
          <w:sz w:val="28"/>
          <w:szCs w:val="28"/>
        </w:rPr>
        <w:t xml:space="preserve">Vụ Hợp tác quốc tế phối hợp với </w:t>
      </w:r>
      <w:r w:rsidR="00A273AB" w:rsidRPr="003E0AC6">
        <w:rPr>
          <w:rFonts w:ascii="Times New Roman" w:hAnsi="Times New Roman" w:cs="Times New Roman"/>
          <w:color w:val="000000"/>
          <w:sz w:val="28"/>
          <w:szCs w:val="28"/>
        </w:rPr>
        <w:t xml:space="preserve">Văn phòng Bộ, </w:t>
      </w:r>
      <w:r w:rsidR="00C57E36" w:rsidRPr="003E0AC6">
        <w:rPr>
          <w:rFonts w:ascii="Times New Roman" w:hAnsi="Times New Roman" w:cs="Times New Roman"/>
          <w:color w:val="000000"/>
          <w:sz w:val="28"/>
          <w:szCs w:val="28"/>
        </w:rPr>
        <w:t xml:space="preserve">các đơn vị có liên quan thuộc Bộ </w:t>
      </w:r>
      <w:r w:rsidR="00A273AB" w:rsidRPr="003E0AC6">
        <w:rPr>
          <w:rFonts w:ascii="Times New Roman" w:hAnsi="Times New Roman" w:cs="Times New Roman"/>
          <w:color w:val="000000"/>
          <w:sz w:val="28"/>
          <w:szCs w:val="28"/>
        </w:rPr>
        <w:t xml:space="preserve">và Bộ Ngoại giao </w:t>
      </w:r>
      <w:r w:rsidR="00930759" w:rsidRPr="003E0AC6">
        <w:rPr>
          <w:rFonts w:ascii="Times New Roman" w:hAnsi="Times New Roman" w:cs="Times New Roman"/>
          <w:color w:val="000000"/>
          <w:sz w:val="28"/>
          <w:szCs w:val="28"/>
        </w:rPr>
        <w:t>xây dựng</w:t>
      </w:r>
      <w:r w:rsidR="00C57E36" w:rsidRPr="003E0AC6">
        <w:rPr>
          <w:rFonts w:ascii="Times New Roman" w:hAnsi="Times New Roman" w:cs="Times New Roman"/>
          <w:color w:val="000000"/>
          <w:sz w:val="28"/>
          <w:szCs w:val="28"/>
        </w:rPr>
        <w:t xml:space="preserve"> </w:t>
      </w:r>
      <w:r w:rsidR="00C80950" w:rsidRPr="003E0AC6">
        <w:rPr>
          <w:rFonts w:ascii="Times New Roman" w:hAnsi="Times New Roman" w:cs="Times New Roman"/>
          <w:color w:val="000000"/>
          <w:sz w:val="28"/>
          <w:szCs w:val="28"/>
        </w:rPr>
        <w:t>K</w:t>
      </w:r>
      <w:r w:rsidR="00C57E36" w:rsidRPr="003E0AC6">
        <w:rPr>
          <w:rFonts w:ascii="Times New Roman" w:hAnsi="Times New Roman" w:cs="Times New Roman"/>
          <w:color w:val="000000"/>
          <w:sz w:val="28"/>
          <w:szCs w:val="28"/>
        </w:rPr>
        <w:t xml:space="preserve">ế </w:t>
      </w:r>
      <w:r w:rsidR="00C57E36" w:rsidRPr="003E0AC6">
        <w:rPr>
          <w:rFonts w:ascii="Times New Roman" w:hAnsi="Times New Roman" w:cs="Times New Roman"/>
          <w:color w:val="000000"/>
          <w:sz w:val="28"/>
          <w:szCs w:val="28"/>
        </w:rPr>
        <w:lastRenderedPageBreak/>
        <w:t xml:space="preserve">hoạch </w:t>
      </w:r>
      <w:r w:rsidR="00A96CAA" w:rsidRPr="003E0AC6">
        <w:rPr>
          <w:rFonts w:ascii="Times New Roman" w:hAnsi="Times New Roman" w:cs="Times New Roman"/>
          <w:color w:val="000000"/>
          <w:sz w:val="28"/>
          <w:szCs w:val="28"/>
        </w:rPr>
        <w:t xml:space="preserve">chi tiết </w:t>
      </w:r>
      <w:r w:rsidR="00C57E36" w:rsidRPr="003E0AC6">
        <w:rPr>
          <w:rFonts w:ascii="Times New Roman" w:hAnsi="Times New Roman" w:cs="Times New Roman"/>
          <w:color w:val="000000"/>
          <w:sz w:val="28"/>
          <w:szCs w:val="28"/>
        </w:rPr>
        <w:t xml:space="preserve">đón </w:t>
      </w:r>
      <w:r w:rsidR="002B5B3D" w:rsidRPr="003E0AC6">
        <w:rPr>
          <w:rFonts w:ascii="Times New Roman" w:hAnsi="Times New Roman" w:cs="Times New Roman"/>
          <w:color w:val="000000"/>
          <w:sz w:val="28"/>
          <w:szCs w:val="28"/>
        </w:rPr>
        <w:t>Đoàn</w:t>
      </w:r>
      <w:r w:rsidR="00441E72" w:rsidRPr="003E0AC6">
        <w:rPr>
          <w:rFonts w:ascii="Times New Roman" w:hAnsi="Times New Roman" w:cs="Times New Roman"/>
          <w:color w:val="000000"/>
          <w:sz w:val="28"/>
          <w:szCs w:val="28"/>
        </w:rPr>
        <w:t xml:space="preserve">, </w:t>
      </w:r>
      <w:r w:rsidR="00A273AB" w:rsidRPr="003E0AC6">
        <w:rPr>
          <w:rFonts w:ascii="Times New Roman" w:hAnsi="Times New Roman" w:cs="Times New Roman"/>
          <w:color w:val="000000"/>
          <w:sz w:val="28"/>
          <w:szCs w:val="28"/>
        </w:rPr>
        <w:t>chương trình</w:t>
      </w:r>
      <w:r w:rsidR="00441E72" w:rsidRPr="003E0AC6">
        <w:rPr>
          <w:rFonts w:ascii="Times New Roman" w:hAnsi="Times New Roman" w:cs="Times New Roman"/>
          <w:color w:val="000000"/>
          <w:sz w:val="28"/>
          <w:szCs w:val="28"/>
        </w:rPr>
        <w:t>, nội dung làm việc của Đoàn</w:t>
      </w:r>
      <w:r w:rsidR="00A96CAA" w:rsidRPr="003E0AC6">
        <w:rPr>
          <w:rFonts w:ascii="Times New Roman" w:hAnsi="Times New Roman" w:cs="Times New Roman"/>
          <w:color w:val="000000"/>
          <w:sz w:val="28"/>
          <w:szCs w:val="28"/>
        </w:rPr>
        <w:t>,</w:t>
      </w:r>
      <w:r w:rsidR="00C57E36" w:rsidRPr="003E0AC6">
        <w:rPr>
          <w:rFonts w:ascii="Times New Roman" w:hAnsi="Times New Roman" w:cs="Times New Roman"/>
          <w:color w:val="000000"/>
          <w:sz w:val="28"/>
          <w:szCs w:val="28"/>
        </w:rPr>
        <w:t xml:space="preserve"> trìn</w:t>
      </w:r>
      <w:r w:rsidR="00A96CAA" w:rsidRPr="003E0AC6">
        <w:rPr>
          <w:rFonts w:ascii="Times New Roman" w:hAnsi="Times New Roman" w:cs="Times New Roman"/>
          <w:color w:val="000000"/>
          <w:sz w:val="28"/>
          <w:szCs w:val="28"/>
        </w:rPr>
        <w:t>h Bộ trưởng xem xét</w:t>
      </w:r>
      <w:r w:rsidR="00A273AB" w:rsidRPr="003E0AC6">
        <w:rPr>
          <w:rFonts w:ascii="Times New Roman" w:hAnsi="Times New Roman" w:cs="Times New Roman"/>
          <w:color w:val="000000"/>
          <w:sz w:val="28"/>
          <w:szCs w:val="28"/>
        </w:rPr>
        <w:t>,</w:t>
      </w:r>
      <w:r w:rsidR="00A96CAA" w:rsidRPr="003E0AC6">
        <w:rPr>
          <w:rFonts w:ascii="Times New Roman" w:hAnsi="Times New Roman" w:cs="Times New Roman"/>
          <w:color w:val="000000"/>
          <w:sz w:val="28"/>
          <w:szCs w:val="28"/>
        </w:rPr>
        <w:t xml:space="preserve"> </w:t>
      </w:r>
      <w:r w:rsidR="00671FE2" w:rsidRPr="003E0AC6">
        <w:rPr>
          <w:rFonts w:ascii="Times New Roman" w:hAnsi="Times New Roman" w:cs="Times New Roman"/>
          <w:color w:val="000000"/>
          <w:sz w:val="28"/>
          <w:szCs w:val="28"/>
        </w:rPr>
        <w:t>phê duyệt</w:t>
      </w:r>
      <w:r w:rsidR="00EB2F3F" w:rsidRPr="003E0AC6">
        <w:rPr>
          <w:rFonts w:ascii="Times New Roman" w:hAnsi="Times New Roman" w:cs="Times New Roman"/>
          <w:color w:val="000000"/>
          <w:sz w:val="28"/>
          <w:szCs w:val="28"/>
        </w:rPr>
        <w:t xml:space="preserve"> và </w:t>
      </w:r>
      <w:r w:rsidR="00F22B85" w:rsidRPr="003E0AC6">
        <w:rPr>
          <w:rFonts w:ascii="Times New Roman" w:hAnsi="Times New Roman" w:cs="Times New Roman"/>
          <w:color w:val="000000"/>
          <w:sz w:val="28"/>
          <w:szCs w:val="28"/>
        </w:rPr>
        <w:t xml:space="preserve">chủ trì, tổ chức thực hiện </w:t>
      </w:r>
      <w:r w:rsidR="00C80950" w:rsidRPr="003E0AC6">
        <w:rPr>
          <w:rFonts w:ascii="Times New Roman" w:hAnsi="Times New Roman" w:cs="Times New Roman"/>
          <w:color w:val="000000"/>
          <w:sz w:val="28"/>
          <w:szCs w:val="28"/>
        </w:rPr>
        <w:t>K</w:t>
      </w:r>
      <w:r w:rsidR="00F22B85" w:rsidRPr="003E0AC6">
        <w:rPr>
          <w:rFonts w:ascii="Times New Roman" w:hAnsi="Times New Roman" w:cs="Times New Roman"/>
          <w:color w:val="000000"/>
          <w:sz w:val="28"/>
          <w:szCs w:val="28"/>
        </w:rPr>
        <w:t>ế hoạch</w:t>
      </w:r>
      <w:r w:rsidR="00C80950" w:rsidRPr="003E0AC6">
        <w:rPr>
          <w:rFonts w:ascii="Times New Roman" w:hAnsi="Times New Roman" w:cs="Times New Roman"/>
          <w:color w:val="000000"/>
          <w:sz w:val="28"/>
          <w:szCs w:val="28"/>
        </w:rPr>
        <w:t xml:space="preserve"> chi tiết đón Đoàn</w:t>
      </w:r>
      <w:r w:rsidR="00482BB5" w:rsidRPr="003E0AC6">
        <w:rPr>
          <w:rFonts w:ascii="Times New Roman" w:hAnsi="Times New Roman" w:cs="Times New Roman"/>
          <w:color w:val="000000"/>
          <w:sz w:val="28"/>
          <w:szCs w:val="28"/>
        </w:rPr>
        <w:t xml:space="preserve"> </w:t>
      </w:r>
      <w:r w:rsidR="00EB2F3F" w:rsidRPr="003E0AC6">
        <w:rPr>
          <w:rFonts w:ascii="Times New Roman" w:hAnsi="Times New Roman" w:cs="Times New Roman"/>
          <w:color w:val="000000"/>
          <w:sz w:val="28"/>
          <w:szCs w:val="28"/>
        </w:rPr>
        <w:t>theo phê duyệt của Bộ trưởng</w:t>
      </w:r>
      <w:r w:rsidR="00F22B85" w:rsidRPr="003E0AC6">
        <w:rPr>
          <w:rFonts w:ascii="Times New Roman" w:hAnsi="Times New Roman" w:cs="Times New Roman"/>
          <w:color w:val="000000"/>
          <w:sz w:val="28"/>
          <w:szCs w:val="28"/>
        </w:rPr>
        <w:t xml:space="preserve">, </w:t>
      </w:r>
      <w:r w:rsidR="00C57E36" w:rsidRPr="003E0AC6">
        <w:rPr>
          <w:rFonts w:ascii="Times New Roman" w:hAnsi="Times New Roman" w:cs="Times New Roman"/>
          <w:color w:val="000000"/>
          <w:sz w:val="28"/>
          <w:szCs w:val="28"/>
        </w:rPr>
        <w:t>t</w:t>
      </w:r>
      <w:r w:rsidR="00674CA3" w:rsidRPr="003E0AC6">
        <w:rPr>
          <w:rFonts w:ascii="Times New Roman" w:hAnsi="Times New Roman" w:cs="Times New Roman"/>
          <w:color w:val="000000"/>
          <w:sz w:val="28"/>
          <w:szCs w:val="28"/>
        </w:rPr>
        <w:t>háp tùng</w:t>
      </w:r>
      <w:r w:rsidR="00C57E36" w:rsidRPr="003E0AC6">
        <w:rPr>
          <w:rFonts w:ascii="Times New Roman" w:hAnsi="Times New Roman" w:cs="Times New Roman"/>
          <w:color w:val="000000"/>
          <w:sz w:val="28"/>
          <w:szCs w:val="28"/>
        </w:rPr>
        <w:t xml:space="preserve"> </w:t>
      </w:r>
      <w:r w:rsidR="00C80950"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C57E36" w:rsidRPr="003E0AC6">
        <w:rPr>
          <w:rFonts w:ascii="Times New Roman" w:hAnsi="Times New Roman" w:cs="Times New Roman"/>
          <w:color w:val="000000"/>
          <w:sz w:val="28"/>
          <w:szCs w:val="28"/>
        </w:rPr>
        <w:t xml:space="preserve"> đi th</w:t>
      </w:r>
      <w:r w:rsidR="00CF52C3" w:rsidRPr="003E0AC6">
        <w:rPr>
          <w:rFonts w:ascii="Times New Roman" w:hAnsi="Times New Roman" w:cs="Times New Roman"/>
          <w:color w:val="000000"/>
          <w:sz w:val="28"/>
          <w:szCs w:val="28"/>
        </w:rPr>
        <w:t>ăm</w:t>
      </w:r>
      <w:r w:rsidR="00EB2F3F" w:rsidRPr="003E0AC6">
        <w:rPr>
          <w:rFonts w:ascii="Times New Roman" w:hAnsi="Times New Roman" w:cs="Times New Roman"/>
          <w:color w:val="000000"/>
          <w:sz w:val="28"/>
          <w:szCs w:val="28"/>
        </w:rPr>
        <w:t>,</w:t>
      </w:r>
      <w:r w:rsidR="00CF52C3" w:rsidRPr="003E0AC6">
        <w:rPr>
          <w:rFonts w:ascii="Times New Roman" w:hAnsi="Times New Roman" w:cs="Times New Roman"/>
          <w:color w:val="000000"/>
          <w:sz w:val="28"/>
          <w:szCs w:val="28"/>
        </w:rPr>
        <w:t xml:space="preserve"> làm việc với các cơ quan T</w:t>
      </w:r>
      <w:r w:rsidR="00C57E36" w:rsidRPr="003E0AC6">
        <w:rPr>
          <w:rFonts w:ascii="Times New Roman" w:hAnsi="Times New Roman" w:cs="Times New Roman"/>
          <w:color w:val="000000"/>
          <w:sz w:val="28"/>
          <w:szCs w:val="28"/>
        </w:rPr>
        <w:t xml:space="preserve">rung </w:t>
      </w:r>
      <w:r w:rsidR="00C57E36" w:rsidRPr="003E0AC6">
        <w:rPr>
          <w:rFonts w:ascii="Times New Roman" w:hAnsi="Times New Roman" w:cs="Times New Roman"/>
          <w:color w:val="000000"/>
          <w:sz w:val="28"/>
          <w:szCs w:val="28"/>
        </w:rPr>
        <w:softHyphen/>
        <w:t>ương, địa</w:t>
      </w:r>
      <w:r w:rsidR="00F22B85" w:rsidRPr="003E0AC6">
        <w:rPr>
          <w:rFonts w:ascii="Times New Roman" w:hAnsi="Times New Roman" w:cs="Times New Roman"/>
          <w:color w:val="000000"/>
          <w:sz w:val="28"/>
          <w:szCs w:val="28"/>
        </w:rPr>
        <w:t xml:space="preserve"> phương</w:t>
      </w:r>
      <w:r w:rsidR="00C57E36" w:rsidRPr="003E0AC6">
        <w:rPr>
          <w:rFonts w:ascii="Times New Roman" w:hAnsi="Times New Roman" w:cs="Times New Roman"/>
          <w:color w:val="000000"/>
          <w:sz w:val="28"/>
          <w:szCs w:val="28"/>
        </w:rPr>
        <w:t>.</w:t>
      </w:r>
      <w:r w:rsidR="00C80950" w:rsidRPr="003E0AC6">
        <w:rPr>
          <w:rFonts w:ascii="Times New Roman" w:hAnsi="Times New Roman" w:cs="Times New Roman"/>
          <w:color w:val="000000"/>
          <w:sz w:val="28"/>
          <w:szCs w:val="28"/>
        </w:rPr>
        <w:t xml:space="preserve"> Phiên dịch cho các buổi làm việc được bố trí từ Nhóm </w:t>
      </w:r>
      <w:r w:rsidR="00F253F4">
        <w:rPr>
          <w:rFonts w:ascii="Times New Roman" w:hAnsi="Times New Roman" w:cs="Times New Roman"/>
          <w:color w:val="000000"/>
          <w:sz w:val="28"/>
          <w:szCs w:val="28"/>
        </w:rPr>
        <w:t xml:space="preserve">biên, phiên dịch của Bộ Tư pháp, nếu phù hợp. </w:t>
      </w:r>
    </w:p>
    <w:p w:rsidR="00674CA3"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F37864" w:rsidRPr="003E0AC6">
        <w:rPr>
          <w:rFonts w:ascii="Times New Roman" w:hAnsi="Times New Roman" w:cs="Times New Roman"/>
          <w:color w:val="000000"/>
          <w:sz w:val="28"/>
          <w:szCs w:val="28"/>
        </w:rPr>
        <w:t xml:space="preserve">. </w:t>
      </w:r>
      <w:r w:rsidR="00D863AD" w:rsidRPr="003E0AC6">
        <w:rPr>
          <w:rFonts w:ascii="Times New Roman" w:hAnsi="Times New Roman" w:cs="Times New Roman"/>
          <w:color w:val="000000"/>
          <w:sz w:val="28"/>
          <w:szCs w:val="28"/>
        </w:rPr>
        <w:t>Văn phòng Bộ</w:t>
      </w:r>
      <w:r w:rsidR="000D16BF" w:rsidRPr="003E0AC6">
        <w:rPr>
          <w:rFonts w:ascii="Times New Roman" w:hAnsi="Times New Roman" w:cs="Times New Roman"/>
          <w:color w:val="000000"/>
          <w:sz w:val="28"/>
          <w:szCs w:val="28"/>
        </w:rPr>
        <w:t xml:space="preserve"> bố trí phương tiện</w:t>
      </w:r>
      <w:r w:rsidR="00A9036D">
        <w:rPr>
          <w:rFonts w:ascii="Times New Roman" w:hAnsi="Times New Roman" w:cs="Times New Roman"/>
          <w:color w:val="000000"/>
          <w:sz w:val="28"/>
          <w:szCs w:val="28"/>
        </w:rPr>
        <w:t>,</w:t>
      </w:r>
      <w:r w:rsidR="000D16BF" w:rsidRPr="003E0AC6">
        <w:rPr>
          <w:rFonts w:ascii="Times New Roman" w:hAnsi="Times New Roman" w:cs="Times New Roman"/>
          <w:color w:val="000000"/>
          <w:sz w:val="28"/>
          <w:szCs w:val="28"/>
        </w:rPr>
        <w:t xml:space="preserve"> </w:t>
      </w:r>
      <w:r w:rsidR="00674CA3" w:rsidRPr="003E0AC6">
        <w:rPr>
          <w:rFonts w:ascii="Times New Roman" w:hAnsi="Times New Roman" w:cs="Times New Roman"/>
          <w:color w:val="000000"/>
          <w:sz w:val="28"/>
          <w:szCs w:val="28"/>
        </w:rPr>
        <w:t xml:space="preserve">đón, </w:t>
      </w:r>
      <w:r w:rsidR="004133D6">
        <w:rPr>
          <w:rFonts w:ascii="Times New Roman" w:hAnsi="Times New Roman" w:cs="Times New Roman"/>
          <w:color w:val="000000"/>
          <w:sz w:val="28"/>
          <w:szCs w:val="28"/>
        </w:rPr>
        <w:t>tiễn</w:t>
      </w:r>
      <w:r w:rsidR="00674CA3" w:rsidRPr="003E0AC6">
        <w:rPr>
          <w:rFonts w:ascii="Times New Roman" w:hAnsi="Times New Roman" w:cs="Times New Roman"/>
          <w:color w:val="000000"/>
          <w:sz w:val="28"/>
          <w:szCs w:val="28"/>
        </w:rPr>
        <w:t xml:space="preserve"> </w:t>
      </w:r>
      <w:r w:rsidR="00C80950" w:rsidRPr="003E0AC6">
        <w:rPr>
          <w:rFonts w:ascii="Times New Roman" w:hAnsi="Times New Roman" w:cs="Times New Roman"/>
          <w:color w:val="000000"/>
          <w:sz w:val="28"/>
          <w:szCs w:val="28"/>
        </w:rPr>
        <w:t>Đ</w:t>
      </w:r>
      <w:r w:rsidR="00674CA3" w:rsidRPr="003E0AC6">
        <w:rPr>
          <w:rFonts w:ascii="Times New Roman" w:hAnsi="Times New Roman" w:cs="Times New Roman"/>
          <w:color w:val="000000"/>
          <w:sz w:val="28"/>
          <w:szCs w:val="28"/>
        </w:rPr>
        <w:t>oàn tại sân bay, khách sạn và trụ sở cơ quan Bộ;</w:t>
      </w:r>
      <w:r w:rsidR="00F253F4">
        <w:rPr>
          <w:rFonts w:ascii="Times New Roman" w:hAnsi="Times New Roman" w:cs="Times New Roman"/>
          <w:color w:val="000000"/>
          <w:sz w:val="28"/>
          <w:szCs w:val="28"/>
        </w:rPr>
        <w:t xml:space="preserve"> xe cảnh sát dẫn đường;</w:t>
      </w:r>
      <w:r w:rsidR="000D16BF" w:rsidRPr="003E0AC6">
        <w:rPr>
          <w:rFonts w:ascii="Times New Roman" w:hAnsi="Times New Roman" w:cs="Times New Roman"/>
          <w:color w:val="000000"/>
          <w:sz w:val="28"/>
          <w:szCs w:val="28"/>
        </w:rPr>
        <w:t xml:space="preserve"> </w:t>
      </w:r>
      <w:r w:rsidR="005665AB" w:rsidRPr="003E0AC6">
        <w:rPr>
          <w:rFonts w:ascii="Times New Roman" w:hAnsi="Times New Roman" w:cs="Times New Roman"/>
          <w:color w:val="000000"/>
          <w:sz w:val="28"/>
          <w:szCs w:val="28"/>
        </w:rPr>
        <w:t>dự trù</w:t>
      </w:r>
      <w:r w:rsidR="00674CA3" w:rsidRPr="003E0AC6">
        <w:rPr>
          <w:rFonts w:ascii="Times New Roman" w:hAnsi="Times New Roman" w:cs="Times New Roman"/>
          <w:color w:val="000000"/>
          <w:sz w:val="28"/>
          <w:szCs w:val="28"/>
        </w:rPr>
        <w:t xml:space="preserve"> kinh phí, </w:t>
      </w:r>
      <w:r w:rsidR="000D16BF" w:rsidRPr="003E0AC6">
        <w:rPr>
          <w:rFonts w:ascii="Times New Roman" w:hAnsi="Times New Roman" w:cs="Times New Roman"/>
          <w:color w:val="000000"/>
          <w:sz w:val="28"/>
          <w:szCs w:val="28"/>
        </w:rPr>
        <w:t xml:space="preserve">đặt khách sạn, đặt ăn hàng ngày cho </w:t>
      </w:r>
      <w:r w:rsidR="00C80950" w:rsidRPr="003E0AC6">
        <w:rPr>
          <w:rFonts w:ascii="Times New Roman" w:hAnsi="Times New Roman" w:cs="Times New Roman"/>
          <w:color w:val="000000"/>
          <w:sz w:val="28"/>
          <w:szCs w:val="28"/>
        </w:rPr>
        <w:t>Đ</w:t>
      </w:r>
      <w:r w:rsidR="000D16BF" w:rsidRPr="003E0AC6">
        <w:rPr>
          <w:rFonts w:ascii="Times New Roman" w:hAnsi="Times New Roman" w:cs="Times New Roman"/>
          <w:color w:val="000000"/>
          <w:sz w:val="28"/>
          <w:szCs w:val="28"/>
        </w:rPr>
        <w:t xml:space="preserve">oàn </w:t>
      </w:r>
      <w:r w:rsidR="00674CA3" w:rsidRPr="003E0AC6">
        <w:rPr>
          <w:rFonts w:ascii="Times New Roman" w:hAnsi="Times New Roman" w:cs="Times New Roman"/>
          <w:color w:val="000000"/>
          <w:sz w:val="28"/>
          <w:szCs w:val="28"/>
        </w:rPr>
        <w:t>và các điều kiện cần thiết khác</w:t>
      </w:r>
      <w:r w:rsidR="00F22B85" w:rsidRPr="003E0AC6">
        <w:rPr>
          <w:rFonts w:ascii="Times New Roman" w:hAnsi="Times New Roman" w:cs="Times New Roman"/>
          <w:color w:val="000000"/>
          <w:sz w:val="28"/>
          <w:szCs w:val="28"/>
        </w:rPr>
        <w:t xml:space="preserve"> theo </w:t>
      </w:r>
      <w:r w:rsidR="00C80950" w:rsidRPr="003E0AC6">
        <w:rPr>
          <w:rFonts w:ascii="Times New Roman" w:hAnsi="Times New Roman" w:cs="Times New Roman"/>
          <w:color w:val="000000"/>
          <w:sz w:val="28"/>
          <w:szCs w:val="28"/>
        </w:rPr>
        <w:t>K</w:t>
      </w:r>
      <w:r w:rsidR="00F22B85" w:rsidRPr="003E0AC6">
        <w:rPr>
          <w:rFonts w:ascii="Times New Roman" w:hAnsi="Times New Roman" w:cs="Times New Roman"/>
          <w:color w:val="000000"/>
          <w:sz w:val="28"/>
          <w:szCs w:val="28"/>
        </w:rPr>
        <w:t>ế hoạch</w:t>
      </w:r>
      <w:r w:rsidR="00AA5C56" w:rsidRPr="003E0AC6">
        <w:rPr>
          <w:rFonts w:ascii="Times New Roman" w:hAnsi="Times New Roman" w:cs="Times New Roman"/>
          <w:color w:val="000000"/>
          <w:sz w:val="28"/>
          <w:szCs w:val="28"/>
        </w:rPr>
        <w:t xml:space="preserve"> chi tiết</w:t>
      </w:r>
      <w:r w:rsidR="00F22B85" w:rsidRPr="003E0AC6">
        <w:rPr>
          <w:rFonts w:ascii="Times New Roman" w:hAnsi="Times New Roman" w:cs="Times New Roman"/>
          <w:color w:val="000000"/>
          <w:sz w:val="28"/>
          <w:szCs w:val="28"/>
        </w:rPr>
        <w:t xml:space="preserve"> đã được Bộ trưởng phê duyệt</w:t>
      </w:r>
      <w:r w:rsidR="00332713" w:rsidRPr="003E0AC6">
        <w:rPr>
          <w:rFonts w:ascii="Times New Roman" w:hAnsi="Times New Roman" w:cs="Times New Roman"/>
          <w:color w:val="000000"/>
          <w:sz w:val="28"/>
          <w:szCs w:val="28"/>
        </w:rPr>
        <w:t>.</w:t>
      </w:r>
      <w:r w:rsidR="00674CA3" w:rsidRPr="003E0AC6">
        <w:rPr>
          <w:rFonts w:ascii="Times New Roman" w:hAnsi="Times New Roman" w:cs="Times New Roman"/>
          <w:color w:val="000000"/>
          <w:sz w:val="28"/>
          <w:szCs w:val="28"/>
        </w:rPr>
        <w:t xml:space="preserve"> </w:t>
      </w:r>
    </w:p>
    <w:p w:rsidR="00F22B85"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F37864" w:rsidRPr="003E0AC6">
        <w:rPr>
          <w:rFonts w:ascii="Times New Roman" w:hAnsi="Times New Roman" w:cs="Times New Roman"/>
          <w:color w:val="000000"/>
          <w:sz w:val="28"/>
          <w:szCs w:val="28"/>
        </w:rPr>
        <w:t xml:space="preserve">. </w:t>
      </w:r>
      <w:r w:rsidR="00F22B85" w:rsidRPr="003E0AC6">
        <w:rPr>
          <w:rFonts w:ascii="Times New Roman" w:hAnsi="Times New Roman" w:cs="Times New Roman"/>
          <w:color w:val="000000"/>
          <w:sz w:val="28"/>
          <w:szCs w:val="28"/>
        </w:rPr>
        <w:t xml:space="preserve">Các đơn vị thuộc Bộ phối hợp với Vụ Hợp tác quốc tế thực hiện </w:t>
      </w:r>
      <w:r w:rsidR="00C80950" w:rsidRPr="003E0AC6">
        <w:rPr>
          <w:rFonts w:ascii="Times New Roman" w:hAnsi="Times New Roman" w:cs="Times New Roman"/>
          <w:color w:val="000000"/>
          <w:sz w:val="28"/>
          <w:szCs w:val="28"/>
        </w:rPr>
        <w:t>K</w:t>
      </w:r>
      <w:r w:rsidR="00F22B85" w:rsidRPr="003E0AC6">
        <w:rPr>
          <w:rFonts w:ascii="Times New Roman" w:hAnsi="Times New Roman" w:cs="Times New Roman"/>
          <w:color w:val="000000"/>
          <w:sz w:val="28"/>
          <w:szCs w:val="28"/>
        </w:rPr>
        <w:t xml:space="preserve">ế hoạch </w:t>
      </w:r>
      <w:r w:rsidR="00C80950" w:rsidRPr="003E0AC6">
        <w:rPr>
          <w:rFonts w:ascii="Times New Roman" w:hAnsi="Times New Roman" w:cs="Times New Roman"/>
          <w:color w:val="000000"/>
          <w:sz w:val="28"/>
          <w:szCs w:val="28"/>
        </w:rPr>
        <w:t xml:space="preserve">chi tiết đón Đoàn </w:t>
      </w:r>
      <w:r w:rsidR="00F22B85" w:rsidRPr="003E0AC6">
        <w:rPr>
          <w:rFonts w:ascii="Times New Roman" w:hAnsi="Times New Roman" w:cs="Times New Roman"/>
          <w:color w:val="000000"/>
          <w:sz w:val="28"/>
          <w:szCs w:val="28"/>
        </w:rPr>
        <w:t>đã được Bộ trưởng phê duyệt.</w:t>
      </w:r>
      <w:r w:rsidR="00AA5C56" w:rsidRPr="003E0AC6">
        <w:rPr>
          <w:rFonts w:ascii="Times New Roman" w:hAnsi="Times New Roman" w:cs="Times New Roman"/>
          <w:color w:val="000000"/>
          <w:sz w:val="28"/>
          <w:szCs w:val="28"/>
        </w:rPr>
        <w:t xml:space="preserve"> </w:t>
      </w:r>
      <w:r w:rsidR="00F22B85" w:rsidRPr="003E0AC6">
        <w:rPr>
          <w:rFonts w:ascii="Times New Roman" w:hAnsi="Times New Roman" w:cs="Times New Roman"/>
          <w:color w:val="000000"/>
          <w:sz w:val="28"/>
          <w:szCs w:val="28"/>
        </w:rPr>
        <w:t xml:space="preserve">Thủ trưởng các đơn vị thuộc Bộ được mời tham dự </w:t>
      </w:r>
      <w:r w:rsidR="00AA5C56" w:rsidRPr="003E0AC6">
        <w:rPr>
          <w:rFonts w:ascii="Times New Roman" w:hAnsi="Times New Roman" w:cs="Times New Roman"/>
          <w:color w:val="000000"/>
          <w:sz w:val="28"/>
          <w:szCs w:val="28"/>
        </w:rPr>
        <w:t xml:space="preserve">các </w:t>
      </w:r>
      <w:r w:rsidR="00F22B85" w:rsidRPr="003E0AC6">
        <w:rPr>
          <w:rFonts w:ascii="Times New Roman" w:hAnsi="Times New Roman" w:cs="Times New Roman"/>
          <w:color w:val="000000"/>
          <w:sz w:val="28"/>
          <w:szCs w:val="28"/>
        </w:rPr>
        <w:t>buổi tiếp cùng Bộ trưởng có trách nhiệm tham dự đầy đủ. Trường hợp không thể tham dự, Thủ trưởng đơn vị phải báo cáo và được sự đồng ý của Bộ trưởng.</w:t>
      </w:r>
    </w:p>
    <w:p w:rsidR="00C57E36"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5</w:t>
      </w:r>
      <w:r w:rsidR="00B0731C" w:rsidRPr="003E0AC6">
        <w:rPr>
          <w:rFonts w:ascii="Times New Roman" w:hAnsi="Times New Roman" w:cs="Times New Roman"/>
          <w:color w:val="000000"/>
          <w:sz w:val="28"/>
          <w:szCs w:val="28"/>
        </w:rPr>
        <w:t>. Trong thời hạn chậm nhất là 10</w:t>
      </w:r>
      <w:r w:rsidR="00C57E36" w:rsidRPr="003E0AC6">
        <w:rPr>
          <w:rFonts w:ascii="Times New Roman" w:hAnsi="Times New Roman" w:cs="Times New Roman"/>
          <w:color w:val="000000"/>
          <w:sz w:val="28"/>
          <w:szCs w:val="28"/>
        </w:rPr>
        <w:t xml:space="preserve"> ngày</w:t>
      </w:r>
      <w:r w:rsidR="0048270D" w:rsidRPr="003E0AC6">
        <w:rPr>
          <w:rFonts w:ascii="Times New Roman" w:hAnsi="Times New Roman" w:cs="Times New Roman"/>
          <w:color w:val="000000"/>
          <w:sz w:val="28"/>
          <w:szCs w:val="28"/>
        </w:rPr>
        <w:t xml:space="preserve"> làm việc</w:t>
      </w:r>
      <w:r w:rsidR="00C57E36" w:rsidRPr="003E0AC6">
        <w:rPr>
          <w:rFonts w:ascii="Times New Roman" w:hAnsi="Times New Roman" w:cs="Times New Roman"/>
          <w:color w:val="000000"/>
          <w:sz w:val="28"/>
          <w:szCs w:val="28"/>
        </w:rPr>
        <w:t xml:space="preserve"> sau khi </w:t>
      </w:r>
      <w:r w:rsidR="007A5F61"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C57E36" w:rsidRPr="003E0AC6">
        <w:rPr>
          <w:rFonts w:ascii="Times New Roman" w:hAnsi="Times New Roman" w:cs="Times New Roman"/>
          <w:color w:val="000000"/>
          <w:sz w:val="28"/>
          <w:szCs w:val="28"/>
        </w:rPr>
        <w:t xml:space="preserve"> rời Việt Nam, Vụ Hợp tác quốc tế chủ trì, phối hợp với các đơn vị có liên quan thuộc Bộ hoàn thành báo </w:t>
      </w:r>
      <w:r w:rsidR="00C80950" w:rsidRPr="003E0AC6">
        <w:rPr>
          <w:rFonts w:ascii="Times New Roman" w:hAnsi="Times New Roman" w:cs="Times New Roman"/>
          <w:color w:val="000000"/>
          <w:sz w:val="28"/>
          <w:szCs w:val="28"/>
        </w:rPr>
        <w:t>cáo</w:t>
      </w:r>
      <w:r w:rsidR="00C57E36" w:rsidRPr="003E0AC6">
        <w:rPr>
          <w:rFonts w:ascii="Times New Roman" w:hAnsi="Times New Roman" w:cs="Times New Roman"/>
          <w:color w:val="000000"/>
          <w:sz w:val="28"/>
          <w:szCs w:val="28"/>
        </w:rPr>
        <w:t xml:space="preserve"> kết quả </w:t>
      </w:r>
      <w:r w:rsidR="00674CA3" w:rsidRPr="003E0AC6">
        <w:rPr>
          <w:rFonts w:ascii="Times New Roman" w:hAnsi="Times New Roman" w:cs="Times New Roman"/>
          <w:color w:val="000000"/>
          <w:sz w:val="28"/>
          <w:szCs w:val="28"/>
        </w:rPr>
        <w:t>công tác</w:t>
      </w:r>
      <w:r w:rsidR="00C57E36" w:rsidRPr="003E0AC6">
        <w:rPr>
          <w:rFonts w:ascii="Times New Roman" w:hAnsi="Times New Roman" w:cs="Times New Roman"/>
          <w:color w:val="000000"/>
          <w:sz w:val="28"/>
          <w:szCs w:val="28"/>
        </w:rPr>
        <w:t xml:space="preserve"> của </w:t>
      </w:r>
      <w:r w:rsidR="00C80950"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C57E36" w:rsidRPr="003E0AC6">
        <w:rPr>
          <w:rFonts w:ascii="Times New Roman" w:hAnsi="Times New Roman" w:cs="Times New Roman"/>
          <w:color w:val="000000"/>
          <w:sz w:val="28"/>
          <w:szCs w:val="28"/>
        </w:rPr>
        <w:t xml:space="preserve"> tại Việt Nam</w:t>
      </w:r>
      <w:r w:rsidR="00C80950" w:rsidRPr="003E0AC6">
        <w:rPr>
          <w:rFonts w:ascii="Times New Roman" w:hAnsi="Times New Roman" w:cs="Times New Roman"/>
          <w:color w:val="000000"/>
          <w:sz w:val="28"/>
          <w:szCs w:val="28"/>
        </w:rPr>
        <w:t xml:space="preserve"> để</w:t>
      </w:r>
      <w:r w:rsidR="00C57E36" w:rsidRPr="003E0AC6">
        <w:rPr>
          <w:rFonts w:ascii="Times New Roman" w:hAnsi="Times New Roman" w:cs="Times New Roman"/>
          <w:color w:val="000000"/>
          <w:sz w:val="28"/>
          <w:szCs w:val="28"/>
        </w:rPr>
        <w:t xml:space="preserve"> trình Bộ trưởng ký</w:t>
      </w:r>
      <w:r w:rsidR="00C80950" w:rsidRPr="003E0AC6">
        <w:rPr>
          <w:rFonts w:ascii="Times New Roman" w:hAnsi="Times New Roman" w:cs="Times New Roman"/>
          <w:color w:val="000000"/>
          <w:sz w:val="28"/>
          <w:szCs w:val="28"/>
        </w:rPr>
        <w:t>, gửi</w:t>
      </w:r>
      <w:r w:rsidR="00C57E36" w:rsidRPr="003E0AC6">
        <w:rPr>
          <w:rFonts w:ascii="Times New Roman" w:hAnsi="Times New Roman" w:cs="Times New Roman"/>
          <w:color w:val="000000"/>
          <w:sz w:val="28"/>
          <w:szCs w:val="28"/>
        </w:rPr>
        <w:t xml:space="preserve"> báo cáo Thủ tướng Chính phủ.</w:t>
      </w:r>
    </w:p>
    <w:p w:rsidR="00674CA3"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6</w:t>
      </w:r>
      <w:r w:rsidR="00674CA3" w:rsidRPr="003E0AC6">
        <w:rPr>
          <w:rFonts w:ascii="Times New Roman" w:hAnsi="Times New Roman" w:cs="Times New Roman"/>
          <w:color w:val="000000"/>
          <w:sz w:val="28"/>
          <w:szCs w:val="28"/>
        </w:rPr>
        <w:t xml:space="preserve">. </w:t>
      </w:r>
      <w:r w:rsidR="001D7435" w:rsidRPr="003E0AC6">
        <w:rPr>
          <w:rFonts w:ascii="Times New Roman" w:hAnsi="Times New Roman" w:cs="Times New Roman"/>
          <w:color w:val="000000"/>
          <w:sz w:val="28"/>
          <w:szCs w:val="28"/>
        </w:rPr>
        <w:t>T</w:t>
      </w:r>
      <w:r w:rsidR="00674CA3" w:rsidRPr="003E0AC6">
        <w:rPr>
          <w:rFonts w:ascii="Times New Roman" w:hAnsi="Times New Roman" w:cs="Times New Roman"/>
          <w:color w:val="000000"/>
          <w:sz w:val="28"/>
          <w:szCs w:val="28"/>
        </w:rPr>
        <w:t xml:space="preserve">rường hợp </w:t>
      </w:r>
      <w:r w:rsidR="001D7435" w:rsidRPr="003E0AC6">
        <w:rPr>
          <w:rFonts w:ascii="Times New Roman" w:hAnsi="Times New Roman" w:cs="Times New Roman"/>
          <w:color w:val="000000"/>
          <w:sz w:val="28"/>
          <w:szCs w:val="28"/>
        </w:rPr>
        <w:t xml:space="preserve">nhận được đề nghị tiếp xã giao của </w:t>
      </w:r>
      <w:r w:rsidR="00674CA3" w:rsidRPr="003E0AC6">
        <w:rPr>
          <w:rFonts w:ascii="Times New Roman" w:hAnsi="Times New Roman" w:cs="Times New Roman"/>
          <w:color w:val="000000"/>
          <w:sz w:val="28"/>
          <w:szCs w:val="28"/>
        </w:rPr>
        <w:t xml:space="preserve">Bộ trưởng Tư pháp </w:t>
      </w:r>
      <w:r w:rsidR="00332713" w:rsidRPr="003E0AC6">
        <w:rPr>
          <w:rFonts w:ascii="Times New Roman" w:hAnsi="Times New Roman" w:cs="Times New Roman"/>
          <w:color w:val="000000"/>
          <w:sz w:val="28"/>
          <w:szCs w:val="28"/>
        </w:rPr>
        <w:t xml:space="preserve">các nước </w:t>
      </w:r>
      <w:r w:rsidR="00674CA3" w:rsidRPr="003E0AC6">
        <w:rPr>
          <w:rFonts w:ascii="Times New Roman" w:hAnsi="Times New Roman" w:cs="Times New Roman"/>
          <w:color w:val="000000"/>
          <w:sz w:val="28"/>
          <w:szCs w:val="28"/>
        </w:rPr>
        <w:t xml:space="preserve">đi </w:t>
      </w:r>
      <w:r w:rsidR="005665AB" w:rsidRPr="003E0AC6">
        <w:rPr>
          <w:rFonts w:ascii="Times New Roman" w:hAnsi="Times New Roman" w:cs="Times New Roman"/>
          <w:color w:val="000000"/>
          <w:sz w:val="28"/>
          <w:szCs w:val="28"/>
        </w:rPr>
        <w:t>tháp tùng</w:t>
      </w:r>
      <w:r w:rsidR="00674CA3" w:rsidRPr="003E0AC6">
        <w:rPr>
          <w:rFonts w:ascii="Times New Roman" w:hAnsi="Times New Roman" w:cs="Times New Roman"/>
          <w:color w:val="000000"/>
          <w:sz w:val="28"/>
          <w:szCs w:val="28"/>
        </w:rPr>
        <w:t xml:space="preserve"> </w:t>
      </w:r>
      <w:r w:rsidR="007A5F61" w:rsidRPr="003E0AC6">
        <w:rPr>
          <w:rFonts w:ascii="Times New Roman" w:hAnsi="Times New Roman" w:cs="Times New Roman"/>
          <w:color w:val="000000"/>
          <w:sz w:val="28"/>
          <w:szCs w:val="28"/>
        </w:rPr>
        <w:t>đ</w:t>
      </w:r>
      <w:r w:rsidR="00674CA3" w:rsidRPr="003E0AC6">
        <w:rPr>
          <w:rFonts w:ascii="Times New Roman" w:hAnsi="Times New Roman" w:cs="Times New Roman"/>
          <w:color w:val="000000"/>
          <w:sz w:val="28"/>
          <w:szCs w:val="28"/>
        </w:rPr>
        <w:t xml:space="preserve">oàn lãnh đạo cấp </w:t>
      </w:r>
      <w:r w:rsidR="00CF52C3" w:rsidRPr="003E0AC6">
        <w:rPr>
          <w:rFonts w:ascii="Times New Roman" w:hAnsi="Times New Roman" w:cs="Times New Roman"/>
          <w:color w:val="000000"/>
          <w:sz w:val="28"/>
          <w:szCs w:val="28"/>
        </w:rPr>
        <w:t>cao của nước ngoài tới Việt Nam</w:t>
      </w:r>
      <w:r w:rsidR="00674CA3" w:rsidRPr="003E0AC6">
        <w:rPr>
          <w:rFonts w:ascii="Times New Roman" w:hAnsi="Times New Roman" w:cs="Times New Roman"/>
          <w:color w:val="000000"/>
          <w:sz w:val="28"/>
          <w:szCs w:val="28"/>
        </w:rPr>
        <w:t xml:space="preserve"> hoặc </w:t>
      </w:r>
      <w:r w:rsidR="001D7435" w:rsidRPr="003E0AC6">
        <w:rPr>
          <w:rFonts w:ascii="Times New Roman" w:hAnsi="Times New Roman" w:cs="Times New Roman"/>
          <w:color w:val="000000"/>
          <w:sz w:val="28"/>
          <w:szCs w:val="28"/>
        </w:rPr>
        <w:t xml:space="preserve">của </w:t>
      </w:r>
      <w:r w:rsidR="00674CA3" w:rsidRPr="003E0AC6">
        <w:rPr>
          <w:rFonts w:ascii="Times New Roman" w:hAnsi="Times New Roman" w:cs="Times New Roman"/>
          <w:color w:val="000000"/>
          <w:sz w:val="28"/>
          <w:szCs w:val="28"/>
        </w:rPr>
        <w:t xml:space="preserve">cơ </w:t>
      </w:r>
      <w:r w:rsidR="00CF52C3" w:rsidRPr="003E0AC6">
        <w:rPr>
          <w:rFonts w:ascii="Times New Roman" w:hAnsi="Times New Roman" w:cs="Times New Roman"/>
          <w:color w:val="000000"/>
          <w:sz w:val="28"/>
          <w:szCs w:val="28"/>
        </w:rPr>
        <w:t>quan, tổ chức hữu quan</w:t>
      </w:r>
      <w:r w:rsidR="00674CA3" w:rsidRPr="003E0AC6">
        <w:rPr>
          <w:rFonts w:ascii="Times New Roman" w:hAnsi="Times New Roman" w:cs="Times New Roman"/>
          <w:color w:val="000000"/>
          <w:sz w:val="28"/>
          <w:szCs w:val="28"/>
        </w:rPr>
        <w:t>, Vụ Hợp tác quốc tế phối hợp với Văn phòng Bộ</w:t>
      </w:r>
      <w:r w:rsidR="00FB01BD" w:rsidRPr="003E0AC6">
        <w:rPr>
          <w:rFonts w:ascii="Times New Roman" w:hAnsi="Times New Roman" w:cs="Times New Roman"/>
          <w:color w:val="000000"/>
          <w:sz w:val="28"/>
          <w:szCs w:val="28"/>
        </w:rPr>
        <w:t xml:space="preserve"> báo cáo Bộ trưởng kế hoạch </w:t>
      </w:r>
      <w:r w:rsidR="00674CA3" w:rsidRPr="003E0AC6">
        <w:rPr>
          <w:rFonts w:ascii="Times New Roman" w:hAnsi="Times New Roman" w:cs="Times New Roman"/>
          <w:color w:val="000000"/>
          <w:sz w:val="28"/>
          <w:szCs w:val="28"/>
        </w:rPr>
        <w:t>đón</w:t>
      </w:r>
      <w:r w:rsidR="00FB01BD" w:rsidRPr="003E0AC6">
        <w:rPr>
          <w:rFonts w:ascii="Times New Roman" w:hAnsi="Times New Roman" w:cs="Times New Roman"/>
          <w:color w:val="000000"/>
          <w:sz w:val="28"/>
          <w:szCs w:val="28"/>
        </w:rPr>
        <w:t xml:space="preserve"> tiếp</w:t>
      </w:r>
      <w:r w:rsidR="00674CA3" w:rsidRPr="003E0AC6">
        <w:rPr>
          <w:rFonts w:ascii="Times New Roman" w:hAnsi="Times New Roman" w:cs="Times New Roman"/>
          <w:color w:val="000000"/>
          <w:sz w:val="28"/>
          <w:szCs w:val="28"/>
        </w:rPr>
        <w:t xml:space="preserve"> và tổ chức thực hiện </w:t>
      </w:r>
      <w:r w:rsidR="00332713" w:rsidRPr="003E0AC6">
        <w:rPr>
          <w:rFonts w:ascii="Times New Roman" w:hAnsi="Times New Roman" w:cs="Times New Roman"/>
          <w:color w:val="000000"/>
          <w:sz w:val="28"/>
          <w:szCs w:val="28"/>
        </w:rPr>
        <w:t xml:space="preserve">kế hoạch đó </w:t>
      </w:r>
      <w:r w:rsidR="00674CA3" w:rsidRPr="003E0AC6">
        <w:rPr>
          <w:rFonts w:ascii="Times New Roman" w:hAnsi="Times New Roman" w:cs="Times New Roman"/>
          <w:color w:val="000000"/>
          <w:sz w:val="28"/>
          <w:szCs w:val="28"/>
        </w:rPr>
        <w:t>sau khi được Bộ trưởng phê duyệt.</w:t>
      </w:r>
    </w:p>
    <w:p w:rsidR="00C57E36" w:rsidRPr="003E0AC6" w:rsidRDefault="00522A23" w:rsidP="002D248C">
      <w:pPr>
        <w:autoSpaceDE w:val="0"/>
        <w:autoSpaceDN w:val="0"/>
        <w:adjustRightInd w:val="0"/>
        <w:spacing w:before="10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EA2762" w:rsidRPr="003E0AC6">
        <w:rPr>
          <w:rFonts w:ascii="Times New Roman" w:hAnsi="Times New Roman" w:cs="Times New Roman"/>
          <w:b/>
          <w:bCs/>
          <w:color w:val="000000"/>
          <w:sz w:val="28"/>
          <w:szCs w:val="28"/>
        </w:rPr>
        <w:t>20</w:t>
      </w:r>
      <w:r w:rsidR="00C57E36" w:rsidRPr="003E0AC6">
        <w:rPr>
          <w:rFonts w:ascii="Times New Roman" w:hAnsi="Times New Roman" w:cs="Times New Roman"/>
          <w:b/>
          <w:bCs/>
          <w:color w:val="000000"/>
          <w:sz w:val="28"/>
          <w:szCs w:val="28"/>
        </w:rPr>
        <w:t xml:space="preserve">. </w:t>
      </w:r>
      <w:r w:rsidR="00AD543A" w:rsidRPr="003E0AC6">
        <w:rPr>
          <w:rFonts w:ascii="Times New Roman" w:hAnsi="Times New Roman" w:cs="Times New Roman"/>
          <w:b/>
          <w:bCs/>
          <w:color w:val="000000"/>
          <w:sz w:val="28"/>
          <w:szCs w:val="28"/>
        </w:rPr>
        <w:t>Thủ tục</w:t>
      </w:r>
      <w:r w:rsidR="00C57E36" w:rsidRPr="003E0AC6">
        <w:rPr>
          <w:rFonts w:ascii="Times New Roman" w:hAnsi="Times New Roman" w:cs="Times New Roman"/>
          <w:b/>
          <w:bCs/>
          <w:color w:val="000000"/>
          <w:sz w:val="28"/>
          <w:szCs w:val="28"/>
        </w:rPr>
        <w:t xml:space="preserve"> đón</w:t>
      </w:r>
      <w:r w:rsidR="00FB01BD" w:rsidRPr="003E0AC6">
        <w:rPr>
          <w:rFonts w:ascii="Times New Roman" w:hAnsi="Times New Roman" w:cs="Times New Roman"/>
          <w:b/>
          <w:bCs/>
          <w:color w:val="000000"/>
          <w:sz w:val="28"/>
          <w:szCs w:val="28"/>
        </w:rPr>
        <w:t xml:space="preserve"> tiếp </w:t>
      </w:r>
      <w:r w:rsidR="007A5F61" w:rsidRPr="003E0AC6">
        <w:rPr>
          <w:rFonts w:ascii="Times New Roman" w:hAnsi="Times New Roman" w:cs="Times New Roman"/>
          <w:b/>
          <w:bCs/>
          <w:color w:val="000000"/>
          <w:sz w:val="28"/>
          <w:szCs w:val="28"/>
        </w:rPr>
        <w:t>đ</w:t>
      </w:r>
      <w:r w:rsidR="002B5B3D" w:rsidRPr="003E0AC6">
        <w:rPr>
          <w:rFonts w:ascii="Times New Roman" w:hAnsi="Times New Roman" w:cs="Times New Roman"/>
          <w:b/>
          <w:bCs/>
          <w:color w:val="000000"/>
          <w:sz w:val="28"/>
          <w:szCs w:val="28"/>
        </w:rPr>
        <w:t>oàn</w:t>
      </w:r>
      <w:r w:rsidR="00C57E36" w:rsidRPr="003E0AC6">
        <w:rPr>
          <w:rFonts w:ascii="Times New Roman" w:hAnsi="Times New Roman" w:cs="Times New Roman"/>
          <w:b/>
          <w:bCs/>
          <w:color w:val="000000"/>
          <w:sz w:val="28"/>
          <w:szCs w:val="28"/>
        </w:rPr>
        <w:t xml:space="preserve"> </w:t>
      </w:r>
      <w:r w:rsidR="00805A81" w:rsidRPr="003E0AC6">
        <w:rPr>
          <w:rFonts w:ascii="Times New Roman" w:hAnsi="Times New Roman" w:cs="Times New Roman"/>
          <w:b/>
          <w:bCs/>
          <w:color w:val="000000"/>
          <w:sz w:val="28"/>
          <w:szCs w:val="28"/>
        </w:rPr>
        <w:t>Thứ trưởng</w:t>
      </w:r>
      <w:r w:rsidR="00C57E36" w:rsidRPr="003E0AC6">
        <w:rPr>
          <w:rFonts w:ascii="Times New Roman" w:hAnsi="Times New Roman" w:cs="Times New Roman"/>
          <w:b/>
          <w:bCs/>
          <w:color w:val="000000"/>
          <w:sz w:val="28"/>
          <w:szCs w:val="28"/>
        </w:rPr>
        <w:t xml:space="preserve"> </w:t>
      </w:r>
      <w:r w:rsidR="00805A81" w:rsidRPr="003E0AC6">
        <w:rPr>
          <w:rFonts w:ascii="Times New Roman" w:hAnsi="Times New Roman" w:cs="Times New Roman"/>
          <w:b/>
          <w:bCs/>
          <w:color w:val="000000"/>
          <w:sz w:val="28"/>
          <w:szCs w:val="28"/>
        </w:rPr>
        <w:t>T</w:t>
      </w:r>
      <w:r w:rsidR="00C57E36" w:rsidRPr="003E0AC6">
        <w:rPr>
          <w:rFonts w:ascii="Times New Roman" w:hAnsi="Times New Roman" w:cs="Times New Roman"/>
          <w:b/>
          <w:bCs/>
          <w:color w:val="000000"/>
          <w:sz w:val="28"/>
          <w:szCs w:val="28"/>
        </w:rPr>
        <w:t>ư pháp các nước và cấp tương đương</w:t>
      </w:r>
    </w:p>
    <w:p w:rsidR="00AB4145"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K</w:t>
      </w:r>
      <w:r w:rsidR="00AB4145" w:rsidRPr="003E0AC6">
        <w:rPr>
          <w:rFonts w:ascii="Times New Roman" w:hAnsi="Times New Roman" w:cs="Times New Roman"/>
          <w:color w:val="000000"/>
          <w:sz w:val="28"/>
          <w:szCs w:val="28"/>
        </w:rPr>
        <w:t xml:space="preserve">hi nhận được đề nghị chính thức từ phía nước ngoài, Vụ Hợp tác quốc tế phối hợp với Văn phòng Bộ </w:t>
      </w:r>
      <w:r w:rsidRPr="003E0AC6">
        <w:rPr>
          <w:rFonts w:ascii="Times New Roman" w:hAnsi="Times New Roman" w:cs="Times New Roman"/>
          <w:color w:val="000000"/>
          <w:sz w:val="28"/>
          <w:szCs w:val="28"/>
        </w:rPr>
        <w:t xml:space="preserve">báo cáo Lãnh đạo Bộ cho ý kiến về chủ trương và </w:t>
      </w:r>
      <w:r w:rsidR="00AB4145" w:rsidRPr="003E0AC6">
        <w:rPr>
          <w:rFonts w:ascii="Times New Roman" w:hAnsi="Times New Roman" w:cs="Times New Roman"/>
          <w:color w:val="000000"/>
          <w:sz w:val="28"/>
          <w:szCs w:val="28"/>
        </w:rPr>
        <w:t xml:space="preserve">tiến hành thủ tục xin phép Bộ trưởng cho đón đoàn Thứ trưởng Tư pháp/Pháp luật các nước và cấp tương đương (sau đây gọi tắt là đoàn Thứ trưởng Tư pháp các nước). </w:t>
      </w:r>
    </w:p>
    <w:p w:rsidR="00F37864" w:rsidRPr="003E0AC6" w:rsidRDefault="002D63CB" w:rsidP="002D248C">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w:t>
      </w:r>
      <w:r w:rsidR="00AB4145" w:rsidRPr="003E0AC6">
        <w:rPr>
          <w:rFonts w:ascii="Times New Roman" w:hAnsi="Times New Roman" w:cs="Times New Roman"/>
          <w:color w:val="000000"/>
          <w:sz w:val="28"/>
          <w:szCs w:val="28"/>
        </w:rPr>
        <w:t xml:space="preserve">. </w:t>
      </w:r>
      <w:r w:rsidR="00674CA3" w:rsidRPr="003E0AC6">
        <w:rPr>
          <w:rFonts w:ascii="Times New Roman" w:hAnsi="Times New Roman" w:cs="Times New Roman"/>
          <w:color w:val="000000"/>
          <w:sz w:val="28"/>
          <w:szCs w:val="28"/>
        </w:rPr>
        <w:t xml:space="preserve">Ngay sau khi có sự đồng ý của Bộ trưởng về việc đón </w:t>
      </w:r>
      <w:r w:rsidR="007A5F61" w:rsidRPr="003E0AC6">
        <w:rPr>
          <w:rFonts w:ascii="Times New Roman" w:hAnsi="Times New Roman" w:cs="Times New Roman"/>
          <w:color w:val="000000"/>
          <w:sz w:val="28"/>
          <w:szCs w:val="28"/>
        </w:rPr>
        <w:t>đ</w:t>
      </w:r>
      <w:r w:rsidR="00674CA3" w:rsidRPr="003E0AC6">
        <w:rPr>
          <w:rFonts w:ascii="Times New Roman" w:hAnsi="Times New Roman" w:cs="Times New Roman"/>
          <w:color w:val="000000"/>
          <w:sz w:val="28"/>
          <w:szCs w:val="28"/>
        </w:rPr>
        <w:t xml:space="preserve">oàn </w:t>
      </w:r>
      <w:r w:rsidR="00AB4145" w:rsidRPr="003E0AC6">
        <w:rPr>
          <w:rFonts w:ascii="Times New Roman" w:hAnsi="Times New Roman" w:cs="Times New Roman"/>
          <w:color w:val="000000"/>
          <w:sz w:val="28"/>
          <w:szCs w:val="28"/>
        </w:rPr>
        <w:t>Thứ trưởng Tư pháp các nước</w:t>
      </w:r>
      <w:r w:rsidR="00674CA3" w:rsidRPr="003E0AC6">
        <w:rPr>
          <w:rFonts w:ascii="Times New Roman" w:hAnsi="Times New Roman" w:cs="Times New Roman"/>
          <w:color w:val="000000"/>
          <w:sz w:val="28"/>
          <w:szCs w:val="28"/>
        </w:rPr>
        <w:t xml:space="preserve">, </w:t>
      </w:r>
      <w:r w:rsidR="00805A81" w:rsidRPr="003E0AC6">
        <w:rPr>
          <w:rFonts w:ascii="Times New Roman" w:hAnsi="Times New Roman" w:cs="Times New Roman"/>
          <w:color w:val="000000"/>
          <w:sz w:val="28"/>
          <w:szCs w:val="28"/>
        </w:rPr>
        <w:t xml:space="preserve">Vụ Hợp tác quốc tế phối hợp với Văn phòng Bộ </w:t>
      </w:r>
      <w:r w:rsidR="00674CA3" w:rsidRPr="003E0AC6">
        <w:rPr>
          <w:rFonts w:ascii="Times New Roman" w:hAnsi="Times New Roman" w:cs="Times New Roman"/>
          <w:color w:val="000000"/>
          <w:sz w:val="28"/>
          <w:szCs w:val="28"/>
        </w:rPr>
        <w:t xml:space="preserve">và các đơn vị liên quan </w:t>
      </w:r>
      <w:r w:rsidR="00805A81" w:rsidRPr="003E0AC6">
        <w:rPr>
          <w:rFonts w:ascii="Times New Roman" w:hAnsi="Times New Roman" w:cs="Times New Roman"/>
          <w:color w:val="000000"/>
          <w:sz w:val="28"/>
          <w:szCs w:val="28"/>
        </w:rPr>
        <w:t xml:space="preserve">xây dựng </w:t>
      </w:r>
      <w:r w:rsidR="00482BB5" w:rsidRPr="003E0AC6">
        <w:rPr>
          <w:rFonts w:ascii="Times New Roman" w:hAnsi="Times New Roman" w:cs="Times New Roman"/>
          <w:color w:val="000000"/>
          <w:sz w:val="28"/>
          <w:szCs w:val="28"/>
        </w:rPr>
        <w:t>K</w:t>
      </w:r>
      <w:r w:rsidR="00674CA3" w:rsidRPr="003E0AC6">
        <w:rPr>
          <w:rFonts w:ascii="Times New Roman" w:hAnsi="Times New Roman" w:cs="Times New Roman"/>
          <w:color w:val="000000"/>
          <w:sz w:val="28"/>
          <w:szCs w:val="28"/>
        </w:rPr>
        <w:t xml:space="preserve">ế hoạch chi tiết đón </w:t>
      </w:r>
      <w:r w:rsidR="007A5F61" w:rsidRPr="003E0AC6">
        <w:rPr>
          <w:rFonts w:ascii="Times New Roman" w:hAnsi="Times New Roman" w:cs="Times New Roman"/>
          <w:color w:val="000000"/>
          <w:sz w:val="28"/>
          <w:szCs w:val="28"/>
        </w:rPr>
        <w:t>đ</w:t>
      </w:r>
      <w:r w:rsidR="00F37864" w:rsidRPr="003E0AC6">
        <w:rPr>
          <w:rFonts w:ascii="Times New Roman" w:hAnsi="Times New Roman" w:cs="Times New Roman"/>
          <w:color w:val="000000"/>
          <w:sz w:val="28"/>
          <w:szCs w:val="28"/>
        </w:rPr>
        <w:t xml:space="preserve">oàn, chương trình, </w:t>
      </w:r>
      <w:r w:rsidR="001D7435" w:rsidRPr="003E0AC6">
        <w:rPr>
          <w:rFonts w:ascii="Times New Roman" w:hAnsi="Times New Roman" w:cs="Times New Roman"/>
          <w:color w:val="000000"/>
          <w:sz w:val="28"/>
          <w:szCs w:val="28"/>
        </w:rPr>
        <w:t xml:space="preserve">nội dung làm việc của Đoàn </w:t>
      </w:r>
      <w:r w:rsidR="00805A81" w:rsidRPr="003E0AC6">
        <w:rPr>
          <w:rFonts w:ascii="Times New Roman" w:hAnsi="Times New Roman" w:cs="Times New Roman"/>
          <w:color w:val="000000"/>
          <w:sz w:val="28"/>
          <w:szCs w:val="28"/>
        </w:rPr>
        <w:t>trì</w:t>
      </w:r>
      <w:r w:rsidR="00A96CAA" w:rsidRPr="003E0AC6">
        <w:rPr>
          <w:rFonts w:ascii="Times New Roman" w:hAnsi="Times New Roman" w:cs="Times New Roman"/>
          <w:color w:val="000000"/>
          <w:sz w:val="28"/>
          <w:szCs w:val="28"/>
        </w:rPr>
        <w:t>nh</w:t>
      </w:r>
      <w:r w:rsidR="00F37864" w:rsidRPr="003E0AC6">
        <w:rPr>
          <w:rFonts w:ascii="Times New Roman" w:hAnsi="Times New Roman" w:cs="Times New Roman"/>
          <w:color w:val="000000"/>
          <w:sz w:val="28"/>
          <w:szCs w:val="28"/>
        </w:rPr>
        <w:t xml:space="preserve"> Bộ trưởng xem xét, phê duyệt; chủ trì, tổ chức thực hiện </w:t>
      </w:r>
      <w:r w:rsidR="00482BB5" w:rsidRPr="003E0AC6">
        <w:rPr>
          <w:rFonts w:ascii="Times New Roman" w:hAnsi="Times New Roman" w:cs="Times New Roman"/>
          <w:color w:val="000000"/>
          <w:sz w:val="28"/>
          <w:szCs w:val="28"/>
        </w:rPr>
        <w:t>K</w:t>
      </w:r>
      <w:r w:rsidR="00F37864" w:rsidRPr="003E0AC6">
        <w:rPr>
          <w:rFonts w:ascii="Times New Roman" w:hAnsi="Times New Roman" w:cs="Times New Roman"/>
          <w:color w:val="000000"/>
          <w:sz w:val="28"/>
          <w:szCs w:val="28"/>
        </w:rPr>
        <w:t>ế hoạch chi tiết</w:t>
      </w:r>
      <w:r w:rsidR="00D13676">
        <w:rPr>
          <w:rFonts w:ascii="Times New Roman" w:hAnsi="Times New Roman" w:cs="Times New Roman"/>
          <w:color w:val="000000"/>
          <w:sz w:val="28"/>
          <w:szCs w:val="28"/>
        </w:rPr>
        <w:t xml:space="preserve"> </w:t>
      </w:r>
      <w:r w:rsidR="00482BB5" w:rsidRPr="003E0AC6">
        <w:rPr>
          <w:rFonts w:ascii="Times New Roman" w:hAnsi="Times New Roman" w:cs="Times New Roman"/>
          <w:color w:val="000000"/>
          <w:sz w:val="28"/>
          <w:szCs w:val="28"/>
        </w:rPr>
        <w:t xml:space="preserve">đón Đoàn </w:t>
      </w:r>
      <w:r w:rsidR="00F37864" w:rsidRPr="003E0AC6">
        <w:rPr>
          <w:rFonts w:ascii="Times New Roman" w:hAnsi="Times New Roman" w:cs="Times New Roman"/>
          <w:color w:val="000000"/>
          <w:sz w:val="28"/>
          <w:szCs w:val="28"/>
        </w:rPr>
        <w:t xml:space="preserve">đã được Bộ trưởng phê duyệt, tháp tùng đoàn đi thăm và làm việc với các cơ quan Trung </w:t>
      </w:r>
      <w:r w:rsidR="00F37864" w:rsidRPr="003E0AC6">
        <w:rPr>
          <w:rFonts w:ascii="Times New Roman" w:hAnsi="Times New Roman" w:cs="Times New Roman"/>
          <w:color w:val="000000"/>
          <w:sz w:val="28"/>
          <w:szCs w:val="28"/>
        </w:rPr>
        <w:softHyphen/>
        <w:t>ương, địa phương.</w:t>
      </w:r>
      <w:r w:rsidR="00482BB5" w:rsidRPr="003E0AC6">
        <w:rPr>
          <w:rFonts w:ascii="Times New Roman" w:hAnsi="Times New Roman" w:cs="Times New Roman"/>
          <w:color w:val="000000"/>
          <w:sz w:val="28"/>
          <w:szCs w:val="28"/>
        </w:rPr>
        <w:t xml:space="preserve"> Phiên dịch cho các buổi làm việc được bố trí từ Nhóm biên, phiên </w:t>
      </w:r>
      <w:r w:rsidR="009C3427" w:rsidRPr="003E0AC6">
        <w:rPr>
          <w:rFonts w:ascii="Times New Roman" w:hAnsi="Times New Roman" w:cs="Times New Roman"/>
          <w:color w:val="000000"/>
          <w:sz w:val="28"/>
          <w:szCs w:val="28"/>
        </w:rPr>
        <w:t>dịch của Bộ Tư pháp, nếu phù hợp.</w:t>
      </w:r>
    </w:p>
    <w:p w:rsidR="000D16BF" w:rsidRPr="003E0AC6" w:rsidRDefault="002D63CB" w:rsidP="000D16BF">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pacing w:val="-2"/>
          <w:sz w:val="28"/>
          <w:szCs w:val="28"/>
        </w:rPr>
        <w:t>3</w:t>
      </w:r>
      <w:r w:rsidR="00F37864" w:rsidRPr="003E0AC6">
        <w:rPr>
          <w:rFonts w:ascii="Times New Roman" w:hAnsi="Times New Roman" w:cs="Times New Roman"/>
          <w:color w:val="000000"/>
          <w:spacing w:val="-2"/>
          <w:sz w:val="28"/>
          <w:szCs w:val="28"/>
        </w:rPr>
        <w:t xml:space="preserve">. </w:t>
      </w:r>
      <w:r w:rsidR="000D16BF" w:rsidRPr="003E0AC6">
        <w:rPr>
          <w:rFonts w:ascii="Times New Roman" w:hAnsi="Times New Roman" w:cs="Times New Roman"/>
          <w:color w:val="000000"/>
          <w:sz w:val="28"/>
          <w:szCs w:val="28"/>
        </w:rPr>
        <w:t>Văn phòn</w:t>
      </w:r>
      <w:r w:rsidR="00771995">
        <w:rPr>
          <w:rFonts w:ascii="Times New Roman" w:hAnsi="Times New Roman" w:cs="Times New Roman"/>
          <w:color w:val="000000"/>
          <w:sz w:val="28"/>
          <w:szCs w:val="28"/>
        </w:rPr>
        <w:t>g Bộ bố trí phương tiện</w:t>
      </w:r>
      <w:r w:rsidR="00A9036D">
        <w:rPr>
          <w:rFonts w:ascii="Times New Roman" w:hAnsi="Times New Roman" w:cs="Times New Roman"/>
          <w:color w:val="000000"/>
          <w:sz w:val="28"/>
          <w:szCs w:val="28"/>
        </w:rPr>
        <w:t>,</w:t>
      </w:r>
      <w:r w:rsidR="00771995">
        <w:rPr>
          <w:rFonts w:ascii="Times New Roman" w:hAnsi="Times New Roman" w:cs="Times New Roman"/>
          <w:color w:val="000000"/>
          <w:sz w:val="28"/>
          <w:szCs w:val="28"/>
        </w:rPr>
        <w:t xml:space="preserve"> đón, tiễn</w:t>
      </w:r>
      <w:r w:rsidR="000D16BF" w:rsidRPr="003E0AC6">
        <w:rPr>
          <w:rFonts w:ascii="Times New Roman" w:hAnsi="Times New Roman" w:cs="Times New Roman"/>
          <w:color w:val="000000"/>
          <w:sz w:val="28"/>
          <w:szCs w:val="28"/>
        </w:rPr>
        <w:t xml:space="preserve"> đoàn tại sân bay, khách sạn và trụ sở cơ quan Bộ; dự trù kinh phí, đặt khách sạn, đặt ăn hàng ngày cho đoàn </w:t>
      </w:r>
      <w:r w:rsidR="000D16BF" w:rsidRPr="003E0AC6">
        <w:rPr>
          <w:rFonts w:ascii="Times New Roman" w:hAnsi="Times New Roman" w:cs="Times New Roman"/>
          <w:color w:val="000000"/>
          <w:sz w:val="28"/>
          <w:szCs w:val="28"/>
        </w:rPr>
        <w:lastRenderedPageBreak/>
        <w:t xml:space="preserve">và các điều kiện cần thiết khác theo </w:t>
      </w:r>
      <w:r w:rsidR="005A2024" w:rsidRPr="003E0AC6">
        <w:rPr>
          <w:rFonts w:ascii="Times New Roman" w:hAnsi="Times New Roman" w:cs="Times New Roman"/>
          <w:color w:val="000000"/>
          <w:sz w:val="28"/>
          <w:szCs w:val="28"/>
        </w:rPr>
        <w:t>K</w:t>
      </w:r>
      <w:r w:rsidR="000D16BF" w:rsidRPr="003E0AC6">
        <w:rPr>
          <w:rFonts w:ascii="Times New Roman" w:hAnsi="Times New Roman" w:cs="Times New Roman"/>
          <w:color w:val="000000"/>
          <w:sz w:val="28"/>
          <w:szCs w:val="28"/>
        </w:rPr>
        <w:t>ế hoạch chi tiết</w:t>
      </w:r>
      <w:r w:rsidR="005A2024" w:rsidRPr="003E0AC6">
        <w:rPr>
          <w:rFonts w:ascii="Times New Roman" w:hAnsi="Times New Roman" w:cs="Times New Roman"/>
          <w:color w:val="000000"/>
          <w:sz w:val="28"/>
          <w:szCs w:val="28"/>
        </w:rPr>
        <w:t xml:space="preserve"> đón Đoàn</w:t>
      </w:r>
      <w:r w:rsidR="000D16BF" w:rsidRPr="003E0AC6">
        <w:rPr>
          <w:rFonts w:ascii="Times New Roman" w:hAnsi="Times New Roman" w:cs="Times New Roman"/>
          <w:color w:val="000000"/>
          <w:sz w:val="28"/>
          <w:szCs w:val="28"/>
        </w:rPr>
        <w:t xml:space="preserve"> đã được Bộ trưởng phê duyệt. </w:t>
      </w:r>
    </w:p>
    <w:p w:rsidR="002B173F" w:rsidRPr="003E0AC6" w:rsidRDefault="002D63CB" w:rsidP="002B173F">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pacing w:val="-2"/>
          <w:sz w:val="28"/>
          <w:szCs w:val="28"/>
        </w:rPr>
        <w:t>4</w:t>
      </w:r>
      <w:r w:rsidR="003D6936" w:rsidRPr="003E0AC6">
        <w:rPr>
          <w:rFonts w:ascii="Times New Roman" w:hAnsi="Times New Roman" w:cs="Times New Roman"/>
          <w:color w:val="000000"/>
          <w:spacing w:val="-2"/>
          <w:sz w:val="28"/>
          <w:szCs w:val="28"/>
        </w:rPr>
        <w:t xml:space="preserve">. </w:t>
      </w:r>
      <w:r w:rsidR="006C72D4" w:rsidRPr="003E0AC6">
        <w:rPr>
          <w:rFonts w:ascii="Times New Roman" w:hAnsi="Times New Roman" w:cs="Times New Roman"/>
          <w:color w:val="000000"/>
          <w:sz w:val="28"/>
          <w:szCs w:val="28"/>
        </w:rPr>
        <w:t>Các đơn vị thuộc Bộ phối hợp vớ</w:t>
      </w:r>
      <w:r w:rsidR="005A2024" w:rsidRPr="003E0AC6">
        <w:rPr>
          <w:rFonts w:ascii="Times New Roman" w:hAnsi="Times New Roman" w:cs="Times New Roman"/>
          <w:color w:val="000000"/>
          <w:sz w:val="28"/>
          <w:szCs w:val="28"/>
        </w:rPr>
        <w:t>i Vụ Hợp tác quốc tế thực hiện K</w:t>
      </w:r>
      <w:r w:rsidR="006C72D4" w:rsidRPr="003E0AC6">
        <w:rPr>
          <w:rFonts w:ascii="Times New Roman" w:hAnsi="Times New Roman" w:cs="Times New Roman"/>
          <w:color w:val="000000"/>
          <w:sz w:val="28"/>
          <w:szCs w:val="28"/>
        </w:rPr>
        <w:t xml:space="preserve">ế hoạch đã được Bộ trưởng phê duyệt. </w:t>
      </w:r>
      <w:r w:rsidR="002B173F" w:rsidRPr="003E0AC6">
        <w:rPr>
          <w:rFonts w:ascii="Times New Roman" w:hAnsi="Times New Roman" w:cs="Times New Roman"/>
          <w:color w:val="000000"/>
          <w:sz w:val="28"/>
          <w:szCs w:val="28"/>
        </w:rPr>
        <w:t xml:space="preserve">Đại diện Lãnh đạo cấp Vụ của các đơn vị thuộc Bộ có liên quan, trong trường hợp được mời tham dự buổi tiếp cùng Thứ trưởng có trách nhiệm tham dự đầy đủ. Trường hợp không thể tham dự buổi tiếp, người được cử tham dự phải báo cáo và được sự đồng ý của Thứ trưởng. </w:t>
      </w:r>
    </w:p>
    <w:p w:rsidR="00674CA3" w:rsidRPr="003E0AC6" w:rsidRDefault="002D63CB" w:rsidP="008C5292">
      <w:pPr>
        <w:autoSpaceDE w:val="0"/>
        <w:autoSpaceDN w:val="0"/>
        <w:adjustRightInd w:val="0"/>
        <w:spacing w:before="120" w:line="340" w:lineRule="exact"/>
        <w:ind w:firstLine="567"/>
        <w:jc w:val="both"/>
        <w:rPr>
          <w:rFonts w:ascii="Times New Roman" w:hAnsi="Times New Roman" w:cs="Times New Roman"/>
          <w:color w:val="000000"/>
          <w:spacing w:val="-2"/>
          <w:sz w:val="28"/>
          <w:szCs w:val="28"/>
        </w:rPr>
      </w:pPr>
      <w:r w:rsidRPr="003E0AC6">
        <w:rPr>
          <w:rFonts w:ascii="Times New Roman" w:hAnsi="Times New Roman" w:cs="Times New Roman"/>
          <w:color w:val="000000"/>
          <w:spacing w:val="-2"/>
          <w:sz w:val="28"/>
          <w:szCs w:val="28"/>
        </w:rPr>
        <w:t>5</w:t>
      </w:r>
      <w:r w:rsidR="002B173F" w:rsidRPr="003E0AC6">
        <w:rPr>
          <w:rFonts w:ascii="Times New Roman" w:hAnsi="Times New Roman" w:cs="Times New Roman"/>
          <w:color w:val="000000"/>
          <w:spacing w:val="-2"/>
          <w:sz w:val="28"/>
          <w:szCs w:val="28"/>
        </w:rPr>
        <w:t xml:space="preserve">. </w:t>
      </w:r>
      <w:r w:rsidR="003D6936" w:rsidRPr="003E0AC6">
        <w:rPr>
          <w:rFonts w:ascii="Times New Roman" w:hAnsi="Times New Roman" w:cs="Times New Roman"/>
          <w:color w:val="000000"/>
          <w:spacing w:val="-2"/>
          <w:sz w:val="28"/>
          <w:szCs w:val="28"/>
        </w:rPr>
        <w:t>Trong thời</w:t>
      </w:r>
      <w:r w:rsidR="00B0731C" w:rsidRPr="003E0AC6">
        <w:rPr>
          <w:rFonts w:ascii="Times New Roman" w:hAnsi="Times New Roman" w:cs="Times New Roman"/>
          <w:color w:val="000000"/>
          <w:spacing w:val="-2"/>
          <w:sz w:val="28"/>
          <w:szCs w:val="28"/>
        </w:rPr>
        <w:t xml:space="preserve"> hạn chậm nhất là 10</w:t>
      </w:r>
      <w:r w:rsidR="00674CA3" w:rsidRPr="003E0AC6">
        <w:rPr>
          <w:rFonts w:ascii="Times New Roman" w:hAnsi="Times New Roman" w:cs="Times New Roman"/>
          <w:color w:val="000000"/>
          <w:spacing w:val="-2"/>
          <w:sz w:val="28"/>
          <w:szCs w:val="28"/>
        </w:rPr>
        <w:t xml:space="preserve"> ngày</w:t>
      </w:r>
      <w:r w:rsidR="0048270D" w:rsidRPr="003E0AC6">
        <w:rPr>
          <w:rFonts w:ascii="Times New Roman" w:hAnsi="Times New Roman" w:cs="Times New Roman"/>
          <w:color w:val="000000"/>
          <w:spacing w:val="-2"/>
          <w:sz w:val="28"/>
          <w:szCs w:val="28"/>
        </w:rPr>
        <w:t xml:space="preserve"> làm việc </w:t>
      </w:r>
      <w:r w:rsidR="00674CA3" w:rsidRPr="003E0AC6">
        <w:rPr>
          <w:rFonts w:ascii="Times New Roman" w:hAnsi="Times New Roman" w:cs="Times New Roman"/>
          <w:color w:val="000000"/>
          <w:spacing w:val="-2"/>
          <w:sz w:val="28"/>
          <w:szCs w:val="28"/>
        </w:rPr>
        <w:t xml:space="preserve">sau khi </w:t>
      </w:r>
      <w:r w:rsidR="007A5F61" w:rsidRPr="003E0AC6">
        <w:rPr>
          <w:rFonts w:ascii="Times New Roman" w:hAnsi="Times New Roman" w:cs="Times New Roman"/>
          <w:color w:val="000000"/>
          <w:spacing w:val="-2"/>
          <w:sz w:val="28"/>
          <w:szCs w:val="28"/>
        </w:rPr>
        <w:t>đ</w:t>
      </w:r>
      <w:r w:rsidR="00674CA3" w:rsidRPr="003E0AC6">
        <w:rPr>
          <w:rFonts w:ascii="Times New Roman" w:hAnsi="Times New Roman" w:cs="Times New Roman"/>
          <w:color w:val="000000"/>
          <w:spacing w:val="-2"/>
          <w:sz w:val="28"/>
          <w:szCs w:val="28"/>
        </w:rPr>
        <w:t xml:space="preserve">oàn rời Việt Nam, Vụ Hợp tác quốc tế chủ trì, phối hợp với các đơn vị có liên quan thuộc Bộ hoàn thành báo cáo về kết quả công tác của </w:t>
      </w:r>
      <w:r w:rsidR="007A5F61" w:rsidRPr="003E0AC6">
        <w:rPr>
          <w:rFonts w:ascii="Times New Roman" w:hAnsi="Times New Roman" w:cs="Times New Roman"/>
          <w:color w:val="000000"/>
          <w:spacing w:val="-2"/>
          <w:sz w:val="28"/>
          <w:szCs w:val="28"/>
        </w:rPr>
        <w:t>đ</w:t>
      </w:r>
      <w:r w:rsidR="00482BB5" w:rsidRPr="003E0AC6">
        <w:rPr>
          <w:rFonts w:ascii="Times New Roman" w:hAnsi="Times New Roman" w:cs="Times New Roman"/>
          <w:color w:val="000000"/>
          <w:spacing w:val="-2"/>
          <w:sz w:val="28"/>
          <w:szCs w:val="28"/>
        </w:rPr>
        <w:t>oàn tại Việt Nam để trình Bộ trưởng theo quy định.</w:t>
      </w:r>
    </w:p>
    <w:p w:rsidR="00674CA3" w:rsidRPr="003E0AC6" w:rsidRDefault="002D63CB"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6</w:t>
      </w:r>
      <w:r w:rsidR="005A2024" w:rsidRPr="003E0AC6">
        <w:rPr>
          <w:rFonts w:ascii="Times New Roman" w:hAnsi="Times New Roman" w:cs="Times New Roman"/>
          <w:color w:val="000000"/>
          <w:sz w:val="28"/>
          <w:szCs w:val="28"/>
        </w:rPr>
        <w:t>.</w:t>
      </w:r>
      <w:r w:rsidR="00674CA3" w:rsidRPr="003E0AC6">
        <w:rPr>
          <w:rFonts w:ascii="Times New Roman" w:hAnsi="Times New Roman" w:cs="Times New Roman"/>
          <w:color w:val="000000"/>
          <w:sz w:val="28"/>
          <w:szCs w:val="28"/>
        </w:rPr>
        <w:t xml:space="preserve"> </w:t>
      </w:r>
      <w:r w:rsidR="001D7435" w:rsidRPr="003E0AC6">
        <w:rPr>
          <w:rFonts w:ascii="Times New Roman" w:hAnsi="Times New Roman" w:cs="Times New Roman"/>
          <w:color w:val="000000"/>
          <w:sz w:val="28"/>
          <w:szCs w:val="28"/>
        </w:rPr>
        <w:t>T</w:t>
      </w:r>
      <w:r w:rsidR="00674CA3" w:rsidRPr="003E0AC6">
        <w:rPr>
          <w:rFonts w:ascii="Times New Roman" w:hAnsi="Times New Roman" w:cs="Times New Roman"/>
          <w:color w:val="000000"/>
          <w:sz w:val="28"/>
          <w:szCs w:val="28"/>
        </w:rPr>
        <w:t>rường hợp</w:t>
      </w:r>
      <w:r w:rsidR="001D7435" w:rsidRPr="003E0AC6">
        <w:rPr>
          <w:rFonts w:ascii="Times New Roman" w:hAnsi="Times New Roman" w:cs="Times New Roman"/>
          <w:color w:val="000000"/>
          <w:sz w:val="28"/>
          <w:szCs w:val="28"/>
        </w:rPr>
        <w:t xml:space="preserve"> nhận được đề nghị tiếp xã giao của</w:t>
      </w:r>
      <w:r w:rsidR="00674CA3" w:rsidRPr="003E0AC6">
        <w:rPr>
          <w:rFonts w:ascii="Times New Roman" w:hAnsi="Times New Roman" w:cs="Times New Roman"/>
          <w:color w:val="000000"/>
          <w:sz w:val="28"/>
          <w:szCs w:val="28"/>
        </w:rPr>
        <w:t xml:space="preserve"> </w:t>
      </w:r>
      <w:r w:rsidR="00DF7E78" w:rsidRPr="003E0AC6">
        <w:rPr>
          <w:rFonts w:ascii="Times New Roman" w:hAnsi="Times New Roman" w:cs="Times New Roman"/>
          <w:color w:val="000000"/>
          <w:sz w:val="28"/>
          <w:szCs w:val="28"/>
        </w:rPr>
        <w:t>Thứ trưởng</w:t>
      </w:r>
      <w:r w:rsidR="00674CA3" w:rsidRPr="003E0AC6">
        <w:rPr>
          <w:rFonts w:ascii="Times New Roman" w:hAnsi="Times New Roman" w:cs="Times New Roman"/>
          <w:color w:val="000000"/>
          <w:sz w:val="28"/>
          <w:szCs w:val="28"/>
        </w:rPr>
        <w:t xml:space="preserve"> Tư pháp </w:t>
      </w:r>
      <w:r w:rsidR="00DF7E78" w:rsidRPr="003E0AC6">
        <w:rPr>
          <w:rFonts w:ascii="Times New Roman" w:hAnsi="Times New Roman" w:cs="Times New Roman"/>
          <w:color w:val="000000"/>
          <w:sz w:val="28"/>
          <w:szCs w:val="28"/>
        </w:rPr>
        <w:t>các nước</w:t>
      </w:r>
      <w:r w:rsidR="00674CA3" w:rsidRPr="003E0AC6">
        <w:rPr>
          <w:rFonts w:ascii="Times New Roman" w:hAnsi="Times New Roman" w:cs="Times New Roman"/>
          <w:color w:val="000000"/>
          <w:sz w:val="28"/>
          <w:szCs w:val="28"/>
        </w:rPr>
        <w:t xml:space="preserve"> đi </w:t>
      </w:r>
      <w:r w:rsidR="005665AB" w:rsidRPr="003E0AC6">
        <w:rPr>
          <w:rFonts w:ascii="Times New Roman" w:hAnsi="Times New Roman" w:cs="Times New Roman"/>
          <w:color w:val="000000"/>
          <w:sz w:val="28"/>
          <w:szCs w:val="28"/>
        </w:rPr>
        <w:t>tháp tùng</w:t>
      </w:r>
      <w:r w:rsidR="00674CA3" w:rsidRPr="003E0AC6">
        <w:rPr>
          <w:rFonts w:ascii="Times New Roman" w:hAnsi="Times New Roman" w:cs="Times New Roman"/>
          <w:color w:val="000000"/>
          <w:sz w:val="28"/>
          <w:szCs w:val="28"/>
        </w:rPr>
        <w:t xml:space="preserve"> </w:t>
      </w:r>
      <w:r w:rsidR="007A5F61" w:rsidRPr="003E0AC6">
        <w:rPr>
          <w:rFonts w:ascii="Times New Roman" w:hAnsi="Times New Roman" w:cs="Times New Roman"/>
          <w:color w:val="000000"/>
          <w:sz w:val="28"/>
          <w:szCs w:val="28"/>
        </w:rPr>
        <w:t>đ</w:t>
      </w:r>
      <w:r w:rsidR="00CF52C3" w:rsidRPr="003E0AC6">
        <w:rPr>
          <w:rFonts w:ascii="Times New Roman" w:hAnsi="Times New Roman" w:cs="Times New Roman"/>
          <w:color w:val="000000"/>
          <w:sz w:val="28"/>
          <w:szCs w:val="28"/>
        </w:rPr>
        <w:t>oàn L</w:t>
      </w:r>
      <w:r w:rsidR="00674CA3" w:rsidRPr="003E0AC6">
        <w:rPr>
          <w:rFonts w:ascii="Times New Roman" w:hAnsi="Times New Roman" w:cs="Times New Roman"/>
          <w:color w:val="000000"/>
          <w:sz w:val="28"/>
          <w:szCs w:val="28"/>
        </w:rPr>
        <w:t xml:space="preserve">ãnh đạo cấp </w:t>
      </w:r>
      <w:r w:rsidR="00C37DC0" w:rsidRPr="003E0AC6">
        <w:rPr>
          <w:rFonts w:ascii="Times New Roman" w:hAnsi="Times New Roman" w:cs="Times New Roman"/>
          <w:color w:val="000000"/>
          <w:sz w:val="28"/>
          <w:szCs w:val="28"/>
        </w:rPr>
        <w:t>cao của nước ngoài tới Việt Nam</w:t>
      </w:r>
      <w:r w:rsidR="00674CA3" w:rsidRPr="003E0AC6">
        <w:rPr>
          <w:rFonts w:ascii="Times New Roman" w:hAnsi="Times New Roman" w:cs="Times New Roman"/>
          <w:color w:val="000000"/>
          <w:sz w:val="28"/>
          <w:szCs w:val="28"/>
        </w:rPr>
        <w:t xml:space="preserve"> hoặc </w:t>
      </w:r>
      <w:r w:rsidR="001D7435" w:rsidRPr="003E0AC6">
        <w:rPr>
          <w:rFonts w:ascii="Times New Roman" w:hAnsi="Times New Roman" w:cs="Times New Roman"/>
          <w:color w:val="000000"/>
          <w:sz w:val="28"/>
          <w:szCs w:val="28"/>
        </w:rPr>
        <w:t xml:space="preserve">của </w:t>
      </w:r>
      <w:r w:rsidR="00674CA3" w:rsidRPr="003E0AC6">
        <w:rPr>
          <w:rFonts w:ascii="Times New Roman" w:hAnsi="Times New Roman" w:cs="Times New Roman"/>
          <w:color w:val="000000"/>
          <w:sz w:val="28"/>
          <w:szCs w:val="28"/>
        </w:rPr>
        <w:t xml:space="preserve">cơ quan, tổ chức hữu quan, Vụ Hợp tác quốc tế phối hợp với Văn phòng Bộ báo cáo Bộ trưởng kế hoạch tiếp đón và tổ chức thực hiện </w:t>
      </w:r>
      <w:r w:rsidR="00332713" w:rsidRPr="003E0AC6">
        <w:rPr>
          <w:rFonts w:ascii="Times New Roman" w:hAnsi="Times New Roman" w:cs="Times New Roman"/>
          <w:color w:val="000000"/>
          <w:sz w:val="28"/>
          <w:szCs w:val="28"/>
        </w:rPr>
        <w:t xml:space="preserve">kế hoạch đó </w:t>
      </w:r>
      <w:r w:rsidR="00674CA3" w:rsidRPr="003E0AC6">
        <w:rPr>
          <w:rFonts w:ascii="Times New Roman" w:hAnsi="Times New Roman" w:cs="Times New Roman"/>
          <w:color w:val="000000"/>
          <w:sz w:val="28"/>
          <w:szCs w:val="28"/>
        </w:rPr>
        <w:t>sau khi được Bộ trưởng phê duyệt.</w:t>
      </w:r>
    </w:p>
    <w:p w:rsidR="00BB4885" w:rsidRPr="003E0AC6" w:rsidRDefault="00BB4885"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B259CB" w:rsidRPr="003E0AC6">
        <w:rPr>
          <w:rFonts w:ascii="Times New Roman" w:hAnsi="Times New Roman" w:cs="Times New Roman"/>
          <w:b/>
          <w:bCs/>
          <w:color w:val="000000"/>
          <w:sz w:val="28"/>
          <w:szCs w:val="28"/>
        </w:rPr>
        <w:t>2</w:t>
      </w:r>
      <w:r w:rsidR="00EA2762" w:rsidRPr="003E0AC6">
        <w:rPr>
          <w:rFonts w:ascii="Times New Roman" w:hAnsi="Times New Roman" w:cs="Times New Roman"/>
          <w:b/>
          <w:bCs/>
          <w:color w:val="000000"/>
          <w:sz w:val="28"/>
          <w:szCs w:val="28"/>
        </w:rPr>
        <w:t>1</w:t>
      </w:r>
      <w:r w:rsidRPr="003E0AC6">
        <w:rPr>
          <w:rFonts w:ascii="Times New Roman" w:hAnsi="Times New Roman" w:cs="Times New Roman"/>
          <w:b/>
          <w:bCs/>
          <w:color w:val="000000"/>
          <w:sz w:val="28"/>
          <w:szCs w:val="28"/>
        </w:rPr>
        <w:t>.</w:t>
      </w:r>
      <w:r w:rsidRPr="003E0AC6">
        <w:rPr>
          <w:rFonts w:ascii="Times New Roman" w:hAnsi="Times New Roman" w:cs="Times New Roman"/>
          <w:color w:val="000000"/>
          <w:sz w:val="28"/>
          <w:szCs w:val="28"/>
        </w:rPr>
        <w:t xml:space="preserve"> </w:t>
      </w:r>
      <w:r w:rsidR="00FB01BD" w:rsidRPr="003E0AC6">
        <w:rPr>
          <w:rFonts w:ascii="Times New Roman" w:hAnsi="Times New Roman" w:cs="Times New Roman"/>
          <w:b/>
          <w:bCs/>
          <w:color w:val="000000"/>
          <w:sz w:val="28"/>
          <w:szCs w:val="28"/>
        </w:rPr>
        <w:t>Thủ tục đón tiếp</w:t>
      </w:r>
      <w:r w:rsidRPr="003E0AC6">
        <w:rPr>
          <w:rFonts w:ascii="Times New Roman" w:hAnsi="Times New Roman" w:cs="Times New Roman"/>
          <w:b/>
          <w:bCs/>
          <w:color w:val="000000"/>
          <w:sz w:val="28"/>
          <w:szCs w:val="28"/>
        </w:rPr>
        <w:t xml:space="preserve"> các </w:t>
      </w:r>
      <w:r w:rsidR="007A5F61" w:rsidRPr="003E0AC6">
        <w:rPr>
          <w:rFonts w:ascii="Times New Roman" w:hAnsi="Times New Roman" w:cs="Times New Roman"/>
          <w:b/>
          <w:bCs/>
          <w:color w:val="000000"/>
          <w:sz w:val="28"/>
          <w:szCs w:val="28"/>
        </w:rPr>
        <w:t>đ</w:t>
      </w:r>
      <w:r w:rsidR="002B5B3D" w:rsidRPr="003E0AC6">
        <w:rPr>
          <w:rFonts w:ascii="Times New Roman" w:hAnsi="Times New Roman" w:cs="Times New Roman"/>
          <w:b/>
          <w:bCs/>
          <w:color w:val="000000"/>
          <w:sz w:val="28"/>
          <w:szCs w:val="28"/>
        </w:rPr>
        <w:t>oàn</w:t>
      </w:r>
      <w:r w:rsidRPr="003E0AC6">
        <w:rPr>
          <w:rFonts w:ascii="Times New Roman" w:hAnsi="Times New Roman" w:cs="Times New Roman"/>
          <w:b/>
          <w:bCs/>
          <w:color w:val="000000"/>
          <w:sz w:val="28"/>
          <w:szCs w:val="28"/>
        </w:rPr>
        <w:t xml:space="preserve"> cấp Vụ hoặc các </w:t>
      </w:r>
      <w:r w:rsidR="007A5F61" w:rsidRPr="003E0AC6">
        <w:rPr>
          <w:rFonts w:ascii="Times New Roman" w:hAnsi="Times New Roman" w:cs="Times New Roman"/>
          <w:b/>
          <w:bCs/>
          <w:color w:val="000000"/>
          <w:sz w:val="28"/>
          <w:szCs w:val="28"/>
        </w:rPr>
        <w:t>đ</w:t>
      </w:r>
      <w:r w:rsidR="002B5B3D" w:rsidRPr="003E0AC6">
        <w:rPr>
          <w:rFonts w:ascii="Times New Roman" w:hAnsi="Times New Roman" w:cs="Times New Roman"/>
          <w:b/>
          <w:bCs/>
          <w:color w:val="000000"/>
          <w:sz w:val="28"/>
          <w:szCs w:val="28"/>
        </w:rPr>
        <w:t>oàn</w:t>
      </w:r>
      <w:r w:rsidRPr="003E0AC6">
        <w:rPr>
          <w:rFonts w:ascii="Times New Roman" w:hAnsi="Times New Roman" w:cs="Times New Roman"/>
          <w:b/>
          <w:bCs/>
          <w:color w:val="000000"/>
          <w:sz w:val="28"/>
          <w:szCs w:val="28"/>
        </w:rPr>
        <w:t xml:space="preserve"> chuyên gia nước ngoài</w:t>
      </w:r>
      <w:r w:rsidR="00DF7E78" w:rsidRPr="003E0AC6">
        <w:rPr>
          <w:rFonts w:ascii="Times New Roman" w:hAnsi="Times New Roman" w:cs="Times New Roman"/>
          <w:b/>
          <w:bCs/>
          <w:color w:val="000000"/>
          <w:sz w:val="28"/>
          <w:szCs w:val="28"/>
        </w:rPr>
        <w:t xml:space="preserve"> vào Việt Nam</w:t>
      </w:r>
    </w:p>
    <w:p w:rsidR="0032465F" w:rsidRPr="003E0AC6" w:rsidRDefault="0032465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Theo Kế hoạch hoạt động đối ngoại hàng năm đã được phê duyệt, đơn vị chủ trì đón tiếp phối hợp với Vụ Hợp tác quốc tế và Văn phòng Bộ xây dựng Kế hoạch chi tiết đón đoàn, trình Lãnh đạo Bộ xem xét, quyết định. </w:t>
      </w:r>
    </w:p>
    <w:p w:rsidR="0032465F" w:rsidRPr="003E0AC6" w:rsidRDefault="0032465F"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Trường hợp hoạt động phát sinh ngoài Kế hoạch đã được phê duyệt, đơn vị tiếp nhận đề nghị có trách nhiệm báo cáo Lãnh đạo phê duyệt chủ trương tiếp đoàn trước khi triển khai xây dựng Kế hoạch chi tiết đón đoàn để trình Lãnh đạo Bộ xem xét, quyết định.</w:t>
      </w:r>
    </w:p>
    <w:p w:rsidR="004C3F06" w:rsidRPr="003E0AC6" w:rsidRDefault="00AB0A94"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Đơn vị chủ trì đón Đoàn vào </w:t>
      </w:r>
      <w:r w:rsidR="004133D6">
        <w:rPr>
          <w:rFonts w:ascii="Times New Roman" w:hAnsi="Times New Roman" w:cs="Times New Roman"/>
          <w:color w:val="000000"/>
          <w:sz w:val="28"/>
          <w:szCs w:val="28"/>
        </w:rPr>
        <w:t xml:space="preserve">chịu trách nhiệm thực hiện </w:t>
      </w:r>
      <w:r w:rsidR="00482BB5" w:rsidRPr="003E0AC6">
        <w:rPr>
          <w:rFonts w:ascii="Times New Roman" w:hAnsi="Times New Roman" w:cs="Times New Roman"/>
          <w:color w:val="000000"/>
          <w:sz w:val="28"/>
          <w:szCs w:val="28"/>
        </w:rPr>
        <w:t>K</w:t>
      </w:r>
      <w:r w:rsidR="004C3F06" w:rsidRPr="003E0AC6">
        <w:rPr>
          <w:rFonts w:ascii="Times New Roman" w:hAnsi="Times New Roman" w:cs="Times New Roman"/>
          <w:color w:val="000000"/>
          <w:sz w:val="28"/>
          <w:szCs w:val="28"/>
        </w:rPr>
        <w:t xml:space="preserve">ế hoạch chi tiết đón </w:t>
      </w:r>
      <w:r w:rsidR="0074695E" w:rsidRPr="003E0AC6">
        <w:rPr>
          <w:rFonts w:ascii="Times New Roman" w:hAnsi="Times New Roman" w:cs="Times New Roman"/>
          <w:color w:val="000000"/>
          <w:sz w:val="28"/>
          <w:szCs w:val="28"/>
        </w:rPr>
        <w:t>đ</w:t>
      </w:r>
      <w:r w:rsidR="004C3F06" w:rsidRPr="003E0AC6">
        <w:rPr>
          <w:rFonts w:ascii="Times New Roman" w:hAnsi="Times New Roman" w:cs="Times New Roman"/>
          <w:color w:val="000000"/>
          <w:sz w:val="28"/>
          <w:szCs w:val="28"/>
        </w:rPr>
        <w:t>oàn đã được phê duyệt, xử lý hoặc báo cáo cấp có thẩm quyền xử lý các vấn đề phát sinh.</w:t>
      </w:r>
      <w:r w:rsidRPr="003E0AC6">
        <w:rPr>
          <w:rFonts w:ascii="Times New Roman" w:hAnsi="Times New Roman" w:cs="Times New Roman"/>
          <w:color w:val="000000"/>
          <w:sz w:val="28"/>
          <w:szCs w:val="28"/>
        </w:rPr>
        <w:t xml:space="preserve"> Vụ Hợp tác quốc tế phối hợp thực hiện Kế hoạch chi tiết đã được phê duyệt và tham gia các buổi làm việc theo đề nghị của đơn vị chủ trì.</w:t>
      </w:r>
    </w:p>
    <w:p w:rsidR="004C3F06" w:rsidRPr="003E0AC6" w:rsidRDefault="004C3F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3. </w:t>
      </w:r>
      <w:r w:rsidR="00A9036D">
        <w:rPr>
          <w:rFonts w:ascii="Times New Roman" w:hAnsi="Times New Roman" w:cs="Times New Roman"/>
          <w:color w:val="000000"/>
          <w:sz w:val="28"/>
          <w:szCs w:val="28"/>
        </w:rPr>
        <w:t>Văn phòng Bộ đón, tiễn</w:t>
      </w:r>
      <w:r w:rsidR="00D863AD" w:rsidRPr="003E0AC6">
        <w:rPr>
          <w:rFonts w:ascii="Times New Roman" w:hAnsi="Times New Roman" w:cs="Times New Roman"/>
          <w:color w:val="000000"/>
          <w:sz w:val="28"/>
          <w:szCs w:val="28"/>
        </w:rPr>
        <w:t xml:space="preserve"> </w:t>
      </w:r>
      <w:r w:rsidR="0074695E" w:rsidRPr="003E0AC6">
        <w:rPr>
          <w:rFonts w:ascii="Times New Roman" w:hAnsi="Times New Roman" w:cs="Times New Roman"/>
          <w:color w:val="000000"/>
          <w:sz w:val="28"/>
          <w:szCs w:val="28"/>
        </w:rPr>
        <w:t>đ</w:t>
      </w:r>
      <w:r w:rsidR="00D863AD" w:rsidRPr="003E0AC6">
        <w:rPr>
          <w:rFonts w:ascii="Times New Roman" w:hAnsi="Times New Roman" w:cs="Times New Roman"/>
          <w:color w:val="000000"/>
          <w:sz w:val="28"/>
          <w:szCs w:val="28"/>
        </w:rPr>
        <w:t xml:space="preserve">oàn tại sân bay, khách sạn và trụ sở cơ quan Bộ; </w:t>
      </w:r>
      <w:r w:rsidR="00AE45AE" w:rsidRPr="003E0AC6">
        <w:rPr>
          <w:rFonts w:ascii="Times New Roman" w:hAnsi="Times New Roman" w:cs="Times New Roman"/>
          <w:color w:val="000000"/>
          <w:sz w:val="28"/>
          <w:szCs w:val="28"/>
        </w:rPr>
        <w:t xml:space="preserve">chuẩn bị phòng làm việc, phương tiện </w:t>
      </w:r>
      <w:r w:rsidR="00D863AD" w:rsidRPr="003E0AC6">
        <w:rPr>
          <w:rFonts w:ascii="Times New Roman" w:hAnsi="Times New Roman" w:cs="Times New Roman"/>
          <w:color w:val="000000"/>
          <w:sz w:val="28"/>
          <w:szCs w:val="28"/>
        </w:rPr>
        <w:t xml:space="preserve">và các điều kiện cần thiết khác theo </w:t>
      </w:r>
      <w:r w:rsidR="00AB0A94" w:rsidRPr="003E0AC6">
        <w:rPr>
          <w:rFonts w:ascii="Times New Roman" w:hAnsi="Times New Roman" w:cs="Times New Roman"/>
          <w:color w:val="000000"/>
          <w:sz w:val="28"/>
          <w:szCs w:val="28"/>
        </w:rPr>
        <w:t>Kế hoạch chi tiết đón Đoàn đã được phê duyệt.</w:t>
      </w:r>
    </w:p>
    <w:p w:rsidR="00BB4885" w:rsidRPr="003E0AC6" w:rsidRDefault="004C3F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4. </w:t>
      </w:r>
      <w:r w:rsidR="00BB4885" w:rsidRPr="003E0AC6">
        <w:rPr>
          <w:rFonts w:ascii="Times New Roman" w:hAnsi="Times New Roman" w:cs="Times New Roman"/>
          <w:color w:val="000000"/>
          <w:sz w:val="28"/>
          <w:szCs w:val="28"/>
        </w:rPr>
        <w:t xml:space="preserve">Trong thời hạn chậm nhất là 10 ngày sau khi </w:t>
      </w:r>
      <w:r w:rsidR="0074695E"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00BB4885" w:rsidRPr="003E0AC6">
        <w:rPr>
          <w:rFonts w:ascii="Times New Roman" w:hAnsi="Times New Roman" w:cs="Times New Roman"/>
          <w:color w:val="000000"/>
          <w:sz w:val="28"/>
          <w:szCs w:val="28"/>
        </w:rPr>
        <w:t xml:space="preserve"> rời Việt Nam, đơn vị chủ trì báo cáo Bộ trưởng bằng văn bản về kết quả đón và làm việc với </w:t>
      </w:r>
      <w:r w:rsidR="0074695E" w:rsidRPr="003E0AC6">
        <w:rPr>
          <w:rFonts w:ascii="Times New Roman" w:hAnsi="Times New Roman" w:cs="Times New Roman"/>
          <w:color w:val="000000"/>
          <w:sz w:val="28"/>
          <w:szCs w:val="28"/>
        </w:rPr>
        <w:t>đ</w:t>
      </w:r>
      <w:r w:rsidR="002B5B3D" w:rsidRPr="003E0AC6">
        <w:rPr>
          <w:rFonts w:ascii="Times New Roman" w:hAnsi="Times New Roman" w:cs="Times New Roman"/>
          <w:color w:val="000000"/>
          <w:sz w:val="28"/>
          <w:szCs w:val="28"/>
        </w:rPr>
        <w:t>oàn</w:t>
      </w:r>
      <w:r w:rsidRPr="003E0AC6">
        <w:rPr>
          <w:rFonts w:ascii="Times New Roman" w:hAnsi="Times New Roman" w:cs="Times New Roman"/>
          <w:color w:val="000000"/>
          <w:sz w:val="28"/>
          <w:szCs w:val="28"/>
        </w:rPr>
        <w:t>, đồng thời</w:t>
      </w:r>
      <w:r w:rsidR="00BB4885" w:rsidRPr="003E0AC6">
        <w:rPr>
          <w:rFonts w:ascii="Times New Roman" w:hAnsi="Times New Roman" w:cs="Times New Roman"/>
          <w:color w:val="000000"/>
          <w:sz w:val="28"/>
          <w:szCs w:val="28"/>
        </w:rPr>
        <w:t xml:space="preserve"> sao gửi Vụ Hợp tác quốc tế để tổng hợp và theo dõi chung.</w:t>
      </w:r>
    </w:p>
    <w:p w:rsidR="004C3F06" w:rsidRPr="003E0AC6" w:rsidRDefault="004C3F06"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5. Trong trường hợp cơ quan, tổ chức liên quan đề nghị Bộ đón và làm việc với </w:t>
      </w:r>
      <w:r w:rsidR="0074695E" w:rsidRPr="003E0AC6">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oàn </w:t>
      </w:r>
      <w:r w:rsidR="004133D6">
        <w:rPr>
          <w:rFonts w:ascii="Times New Roman" w:hAnsi="Times New Roman" w:cs="Times New Roman"/>
          <w:color w:val="000000"/>
          <w:sz w:val="28"/>
          <w:szCs w:val="28"/>
        </w:rPr>
        <w:t xml:space="preserve">cấp Vụ hoặc đoàn </w:t>
      </w:r>
      <w:r w:rsidRPr="003E0AC6">
        <w:rPr>
          <w:rFonts w:ascii="Times New Roman" w:hAnsi="Times New Roman" w:cs="Times New Roman"/>
          <w:color w:val="000000"/>
          <w:sz w:val="28"/>
          <w:szCs w:val="28"/>
        </w:rPr>
        <w:t>chuyên gia nước ngoài, Vụ Hợp tác quốc tế</w:t>
      </w:r>
      <w:r w:rsidR="0014545B" w:rsidRPr="003E0AC6">
        <w:rPr>
          <w:rFonts w:ascii="Times New Roman" w:hAnsi="Times New Roman" w:cs="Times New Roman"/>
          <w:color w:val="000000"/>
          <w:sz w:val="28"/>
          <w:szCs w:val="28"/>
        </w:rPr>
        <w:t xml:space="preserve"> phối hợp với Văn phòng Bộ và các đơn vị liên quan báo cáo </w:t>
      </w:r>
      <w:r w:rsidR="002F11F4" w:rsidRPr="003E0AC6">
        <w:rPr>
          <w:rFonts w:ascii="Times New Roman" w:hAnsi="Times New Roman" w:cs="Times New Roman"/>
          <w:color w:val="000000"/>
          <w:sz w:val="28"/>
          <w:szCs w:val="28"/>
        </w:rPr>
        <w:t xml:space="preserve">Lãnh đạo </w:t>
      </w:r>
      <w:r w:rsidR="0014545B" w:rsidRPr="003E0AC6">
        <w:rPr>
          <w:rFonts w:ascii="Times New Roman" w:hAnsi="Times New Roman" w:cs="Times New Roman"/>
          <w:color w:val="000000"/>
          <w:sz w:val="28"/>
          <w:szCs w:val="28"/>
        </w:rPr>
        <w:t>Bộ xin chủ trương; tổ chức thực hiện</w:t>
      </w:r>
      <w:r w:rsidRPr="003E0AC6">
        <w:rPr>
          <w:rFonts w:ascii="Times New Roman" w:hAnsi="Times New Roman" w:cs="Times New Roman"/>
          <w:color w:val="000000"/>
          <w:sz w:val="28"/>
          <w:szCs w:val="28"/>
        </w:rPr>
        <w:t xml:space="preserve"> </w:t>
      </w:r>
      <w:r w:rsidR="0014545B" w:rsidRPr="003E0AC6">
        <w:rPr>
          <w:rFonts w:ascii="Times New Roman" w:hAnsi="Times New Roman" w:cs="Times New Roman"/>
          <w:color w:val="000000"/>
          <w:sz w:val="28"/>
          <w:szCs w:val="28"/>
        </w:rPr>
        <w:t xml:space="preserve">sau khi có ý kiến của </w:t>
      </w:r>
      <w:r w:rsidR="002F11F4" w:rsidRPr="003E0AC6">
        <w:rPr>
          <w:rFonts w:ascii="Times New Roman" w:hAnsi="Times New Roman" w:cs="Times New Roman"/>
          <w:color w:val="000000"/>
          <w:sz w:val="28"/>
          <w:szCs w:val="28"/>
        </w:rPr>
        <w:t>Lãnh đạo Bộ</w:t>
      </w:r>
      <w:r w:rsidR="0014545B" w:rsidRPr="003E0AC6">
        <w:rPr>
          <w:rFonts w:ascii="Times New Roman" w:hAnsi="Times New Roman" w:cs="Times New Roman"/>
          <w:color w:val="000000"/>
          <w:sz w:val="28"/>
          <w:szCs w:val="28"/>
        </w:rPr>
        <w:t>.</w:t>
      </w:r>
    </w:p>
    <w:p w:rsidR="005F2743" w:rsidRPr="003E0AC6" w:rsidRDefault="005F2743" w:rsidP="00EB2F3F">
      <w:pPr>
        <w:autoSpaceDE w:val="0"/>
        <w:autoSpaceDN w:val="0"/>
        <w:adjustRightInd w:val="0"/>
        <w:spacing w:before="24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lastRenderedPageBreak/>
        <w:t>MỤC III. TIẾP KHÁCH QUỐC TẾ</w:t>
      </w:r>
    </w:p>
    <w:p w:rsidR="00FB01BD" w:rsidRPr="003E0AC6" w:rsidRDefault="005F2743"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A84EBB" w:rsidRPr="003E0AC6">
        <w:rPr>
          <w:rFonts w:ascii="Times New Roman" w:hAnsi="Times New Roman" w:cs="Times New Roman"/>
          <w:b/>
          <w:bCs/>
          <w:color w:val="000000"/>
          <w:sz w:val="28"/>
          <w:szCs w:val="28"/>
        </w:rPr>
        <w:t>2</w:t>
      </w:r>
      <w:r w:rsidR="00EA2762" w:rsidRPr="003E0AC6">
        <w:rPr>
          <w:rFonts w:ascii="Times New Roman" w:hAnsi="Times New Roman" w:cs="Times New Roman"/>
          <w:b/>
          <w:bCs/>
          <w:color w:val="000000"/>
          <w:sz w:val="28"/>
          <w:szCs w:val="28"/>
        </w:rPr>
        <w:t>2</w:t>
      </w:r>
      <w:r w:rsidRPr="003E0AC6">
        <w:rPr>
          <w:rFonts w:ascii="Times New Roman" w:hAnsi="Times New Roman" w:cs="Times New Roman"/>
          <w:b/>
          <w:bCs/>
          <w:color w:val="000000"/>
          <w:sz w:val="28"/>
          <w:szCs w:val="28"/>
        </w:rPr>
        <w:t>. Thủ tục</w:t>
      </w:r>
      <w:r w:rsidR="00FB01BD" w:rsidRPr="003E0AC6">
        <w:rPr>
          <w:rFonts w:ascii="Times New Roman" w:hAnsi="Times New Roman" w:cs="Times New Roman"/>
          <w:b/>
          <w:bCs/>
          <w:color w:val="000000"/>
          <w:sz w:val="28"/>
          <w:szCs w:val="28"/>
        </w:rPr>
        <w:t xml:space="preserve"> Bộ trưởng</w:t>
      </w:r>
      <w:r w:rsidRPr="003E0AC6">
        <w:rPr>
          <w:rFonts w:ascii="Times New Roman" w:hAnsi="Times New Roman" w:cs="Times New Roman"/>
          <w:b/>
          <w:bCs/>
          <w:color w:val="000000"/>
          <w:sz w:val="28"/>
          <w:szCs w:val="28"/>
        </w:rPr>
        <w:t xml:space="preserve"> tiếp khách quốc tế </w:t>
      </w:r>
    </w:p>
    <w:p w:rsidR="00994BEA" w:rsidRPr="003E0AC6" w:rsidRDefault="005F2743"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AB4145" w:rsidRPr="003E0AC6">
        <w:rPr>
          <w:rFonts w:ascii="Times New Roman" w:hAnsi="Times New Roman" w:cs="Times New Roman"/>
          <w:color w:val="000000"/>
          <w:sz w:val="28"/>
          <w:szCs w:val="28"/>
        </w:rPr>
        <w:t>Trường hợp Vụ Hợp tác quốc tế nhận được đề nghị Bộ trưởng tiếp khách quốc tế, Vụ Hợp tác quốc tế có trách nhiệm báo cáo Bộ trưởng</w:t>
      </w:r>
      <w:r w:rsidR="00DB32BE" w:rsidRPr="003E0AC6">
        <w:rPr>
          <w:rFonts w:ascii="Times New Roman" w:hAnsi="Times New Roman" w:cs="Times New Roman"/>
          <w:color w:val="000000"/>
          <w:sz w:val="28"/>
          <w:szCs w:val="28"/>
        </w:rPr>
        <w:t xml:space="preserve"> xem xét, quyết định</w:t>
      </w:r>
      <w:r w:rsidR="00AB4145" w:rsidRPr="003E0AC6">
        <w:rPr>
          <w:rFonts w:ascii="Times New Roman" w:hAnsi="Times New Roman" w:cs="Times New Roman"/>
          <w:color w:val="000000"/>
          <w:sz w:val="28"/>
          <w:szCs w:val="28"/>
        </w:rPr>
        <w:t>. Ngay sau khi có sự đồng ý của Bộ trưởng về việc</w:t>
      </w:r>
      <w:r w:rsidR="00DB32BE" w:rsidRPr="003E0AC6">
        <w:rPr>
          <w:rFonts w:ascii="Times New Roman" w:hAnsi="Times New Roman" w:cs="Times New Roman"/>
          <w:color w:val="000000"/>
          <w:sz w:val="28"/>
          <w:szCs w:val="28"/>
        </w:rPr>
        <w:t xml:space="preserve"> tiếp khách quốc tế</w:t>
      </w:r>
      <w:r w:rsidR="00FE25D6"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Vụ Hợp tác quốc tế có trách nhiệm phối hợp với Văn phòng Bộ, thông báo đến các đơn vị có liên quan thuộc Bộ để thu xếp và tổ chức buổi tiếp, đảm bảo đúng quy định về lễ tân đối ngoại. Báo Pháp luật Việt Nam và Cục Công nghệ thông tin có trách nhiệm tham dự để đưa tin</w:t>
      </w:r>
      <w:r w:rsidR="004B041C">
        <w:rPr>
          <w:rFonts w:ascii="Times New Roman" w:hAnsi="Times New Roman" w:cs="Times New Roman"/>
          <w:color w:val="000000"/>
          <w:sz w:val="28"/>
          <w:szCs w:val="28"/>
        </w:rPr>
        <w:t xml:space="preserve"> theo quy định</w:t>
      </w:r>
      <w:r w:rsidRPr="003E0AC6">
        <w:rPr>
          <w:rFonts w:ascii="Times New Roman" w:hAnsi="Times New Roman" w:cs="Times New Roman"/>
          <w:color w:val="000000"/>
          <w:sz w:val="28"/>
          <w:szCs w:val="28"/>
        </w:rPr>
        <w:t>. Thủ trưởng các đơn vị thuộc Bộ có liên quan</w:t>
      </w:r>
      <w:r w:rsidR="00994BEA"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được mời tham dự buổi tiếp cùng Bộ trưởng có trách nhiệm tham dự đầy đủ</w:t>
      </w:r>
      <w:r w:rsidR="00994BEA" w:rsidRPr="003E0AC6">
        <w:rPr>
          <w:rFonts w:ascii="Times New Roman" w:hAnsi="Times New Roman" w:cs="Times New Roman"/>
          <w:color w:val="000000"/>
          <w:sz w:val="28"/>
          <w:szCs w:val="28"/>
        </w:rPr>
        <w:t>. Trường hợp không thể tham dự buổi tiếp, Thủ trưởng đơn vị phải báo cáo và được sự đồng ý của Bộ trưởng.</w:t>
      </w:r>
    </w:p>
    <w:p w:rsidR="00FB01BD" w:rsidRPr="003E0AC6" w:rsidRDefault="002354FA"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w:t>
      </w:r>
      <w:r w:rsidR="00FE25D6" w:rsidRPr="003E0AC6">
        <w:rPr>
          <w:rFonts w:ascii="Times New Roman" w:hAnsi="Times New Roman" w:cs="Times New Roman"/>
          <w:color w:val="000000"/>
          <w:sz w:val="28"/>
          <w:szCs w:val="28"/>
        </w:rPr>
        <w:t xml:space="preserve"> </w:t>
      </w:r>
      <w:r w:rsidR="00DB32BE" w:rsidRPr="003E0AC6">
        <w:rPr>
          <w:rFonts w:ascii="Times New Roman" w:hAnsi="Times New Roman" w:cs="Times New Roman"/>
          <w:color w:val="000000"/>
          <w:sz w:val="28"/>
          <w:szCs w:val="28"/>
        </w:rPr>
        <w:t xml:space="preserve">Trường hợp đơn vị thuộc Bộ nhận được đề nghị Bộ trưởng tiếp khách quốc tế, </w:t>
      </w:r>
      <w:r w:rsidRPr="003E0AC6">
        <w:rPr>
          <w:rFonts w:ascii="Times New Roman" w:hAnsi="Times New Roman" w:cs="Times New Roman"/>
          <w:color w:val="000000"/>
          <w:sz w:val="28"/>
          <w:szCs w:val="28"/>
        </w:rPr>
        <w:t>các đơn vị thuộc Bộ có trách nhiệm gửi đề xuất về Vụ Hợp tác quốc tế</w:t>
      </w:r>
      <w:r w:rsidR="00DB32BE" w:rsidRPr="003E0AC6">
        <w:rPr>
          <w:rFonts w:ascii="Times New Roman" w:hAnsi="Times New Roman" w:cs="Times New Roman"/>
          <w:color w:val="000000"/>
          <w:sz w:val="28"/>
          <w:szCs w:val="28"/>
        </w:rPr>
        <w:t xml:space="preserve"> để báo cáo Bộ trưởng xem xét, quyết định</w:t>
      </w:r>
      <w:r w:rsidRPr="003E0AC6">
        <w:rPr>
          <w:rFonts w:ascii="Times New Roman" w:hAnsi="Times New Roman" w:cs="Times New Roman"/>
          <w:color w:val="000000"/>
          <w:sz w:val="28"/>
          <w:szCs w:val="28"/>
        </w:rPr>
        <w:t>.</w:t>
      </w:r>
      <w:r w:rsidR="00DB32BE" w:rsidRPr="003E0AC6">
        <w:rPr>
          <w:rFonts w:ascii="Times New Roman" w:hAnsi="Times New Roman" w:cs="Times New Roman"/>
          <w:color w:val="000000"/>
          <w:sz w:val="28"/>
          <w:szCs w:val="28"/>
        </w:rPr>
        <w:t xml:space="preserve"> Ngay sau khi có sự đồng ý của Bộ trưởng về việc tiếp khách quốc tế, </w:t>
      </w:r>
      <w:r w:rsidRPr="003E0AC6">
        <w:rPr>
          <w:rFonts w:ascii="Times New Roman" w:hAnsi="Times New Roman" w:cs="Times New Roman"/>
          <w:color w:val="000000"/>
          <w:sz w:val="28"/>
          <w:szCs w:val="28"/>
        </w:rPr>
        <w:t>Vụ Hợp tác quốc tế có trách nhiệm phối hợp với đơn vị đề xuất, Văn phòng Bộ báo cáo Bộ trưởng để thu xếp và tổ chức buổi tiếp, đảm bảo đúng quy định về lễ tân đối ngoại. Báo Pháp luật Việt Nam và Cục Công nghệ thông tin có trách nhiệm tham dự để đưa tin</w:t>
      </w:r>
      <w:r w:rsidR="00DB32BE" w:rsidRPr="003E0AC6">
        <w:rPr>
          <w:rFonts w:ascii="Times New Roman" w:hAnsi="Times New Roman" w:cs="Times New Roman"/>
          <w:color w:val="000000"/>
          <w:sz w:val="28"/>
          <w:szCs w:val="28"/>
        </w:rPr>
        <w:t>.</w:t>
      </w:r>
    </w:p>
    <w:p w:rsidR="002354FA" w:rsidRPr="003E0AC6" w:rsidRDefault="002354FA" w:rsidP="008C5292">
      <w:pPr>
        <w:autoSpaceDE w:val="0"/>
        <w:autoSpaceDN w:val="0"/>
        <w:adjustRightInd w:val="0"/>
        <w:spacing w:before="120" w:line="34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Điều 2</w:t>
      </w:r>
      <w:r w:rsidR="00EA2762" w:rsidRPr="003E0AC6">
        <w:rPr>
          <w:rFonts w:ascii="Times New Roman" w:hAnsi="Times New Roman" w:cs="Times New Roman"/>
          <w:b/>
          <w:color w:val="000000"/>
          <w:sz w:val="28"/>
          <w:szCs w:val="28"/>
        </w:rPr>
        <w:t>3</w:t>
      </w:r>
      <w:r w:rsidRPr="003E0AC6">
        <w:rPr>
          <w:rFonts w:ascii="Times New Roman" w:hAnsi="Times New Roman" w:cs="Times New Roman"/>
          <w:b/>
          <w:color w:val="000000"/>
          <w:sz w:val="28"/>
          <w:szCs w:val="28"/>
        </w:rPr>
        <w:t>. Thủ tục Thứ trưởng tiếp khách quốc tế</w:t>
      </w:r>
    </w:p>
    <w:p w:rsidR="005F2743" w:rsidRPr="003E0AC6" w:rsidRDefault="002354FA"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DB32BE" w:rsidRPr="003E0AC6">
        <w:rPr>
          <w:rFonts w:ascii="Times New Roman" w:hAnsi="Times New Roman" w:cs="Times New Roman"/>
          <w:color w:val="000000"/>
          <w:sz w:val="28"/>
          <w:szCs w:val="28"/>
        </w:rPr>
        <w:t>Trường hợp Vụ Hợp tác quốc tế nhận được đề nghị Thứ trưởng tiếp khách quốc tế, Vụ Hợp tác quốc tế có trách nhiệm báo cáo Thứ trưởng phụ trách đối ngoại và Thứ trưởng chủ trì ti</w:t>
      </w:r>
      <w:r w:rsidR="004133D6">
        <w:rPr>
          <w:rFonts w:ascii="Times New Roman" w:hAnsi="Times New Roman" w:cs="Times New Roman"/>
          <w:color w:val="000000"/>
          <w:sz w:val="28"/>
          <w:szCs w:val="28"/>
        </w:rPr>
        <w:t>ếp. Ngay sau khi có ý kiến của L</w:t>
      </w:r>
      <w:r w:rsidR="00DB32BE" w:rsidRPr="003E0AC6">
        <w:rPr>
          <w:rFonts w:ascii="Times New Roman" w:hAnsi="Times New Roman" w:cs="Times New Roman"/>
          <w:color w:val="000000"/>
          <w:sz w:val="28"/>
          <w:szCs w:val="28"/>
        </w:rPr>
        <w:t>ãnh đạo Bộ</w:t>
      </w:r>
      <w:r w:rsidR="005F2743" w:rsidRPr="003E0AC6">
        <w:rPr>
          <w:rFonts w:ascii="Times New Roman" w:hAnsi="Times New Roman" w:cs="Times New Roman"/>
          <w:color w:val="000000"/>
          <w:sz w:val="28"/>
          <w:szCs w:val="28"/>
        </w:rPr>
        <w:t>, Vụ Hợp tác quốc tế có trách nhiệm phối hợp với Văn phòng Bộ và các đơn vị có liên quan thuộc Bộ thu xếp và tổ chức buổi tiếp, đảm bảo đúng quy định về lễ tân đối ngoại. Báo Pháp luật Việt Nam và Cục Công nghệ thông tin có trách nhiệm tham dự để đưa tin</w:t>
      </w:r>
      <w:r w:rsidR="004B041C">
        <w:rPr>
          <w:rFonts w:ascii="Times New Roman" w:hAnsi="Times New Roman" w:cs="Times New Roman"/>
          <w:color w:val="000000"/>
          <w:sz w:val="28"/>
          <w:szCs w:val="28"/>
        </w:rPr>
        <w:t xml:space="preserve"> theo quy định</w:t>
      </w:r>
      <w:r w:rsidR="005F2743" w:rsidRPr="003E0AC6">
        <w:rPr>
          <w:rFonts w:ascii="Times New Roman" w:hAnsi="Times New Roman" w:cs="Times New Roman"/>
          <w:color w:val="000000"/>
          <w:sz w:val="28"/>
          <w:szCs w:val="28"/>
        </w:rPr>
        <w:t>. Đại diện Lãnh đạo cấp Vụ của các đơn vị thuộc Bộ có liên quan, trong trường hợp được mời tham dự buổi tiếp cùng Thứ trưởng có trách nhiệm tham dự đầy đủ</w:t>
      </w:r>
      <w:r w:rsidR="00936EE3" w:rsidRPr="003E0AC6">
        <w:rPr>
          <w:rFonts w:ascii="Times New Roman" w:hAnsi="Times New Roman" w:cs="Times New Roman"/>
          <w:color w:val="000000"/>
          <w:sz w:val="28"/>
          <w:szCs w:val="28"/>
        </w:rPr>
        <w:t xml:space="preserve">. Trường hợp không thể tham dự buổi tiếp, người được cử tham dự phải báo cáo và được sự đồng ý của </w:t>
      </w:r>
      <w:r w:rsidR="00FB0D29" w:rsidRPr="003E0AC6">
        <w:rPr>
          <w:rFonts w:ascii="Times New Roman" w:hAnsi="Times New Roman" w:cs="Times New Roman"/>
          <w:color w:val="000000"/>
          <w:sz w:val="28"/>
          <w:szCs w:val="28"/>
        </w:rPr>
        <w:t>Thứ trưởng</w:t>
      </w:r>
      <w:r w:rsidR="005F2743" w:rsidRPr="003E0AC6">
        <w:rPr>
          <w:rFonts w:ascii="Times New Roman" w:hAnsi="Times New Roman" w:cs="Times New Roman"/>
          <w:color w:val="000000"/>
          <w:sz w:val="28"/>
          <w:szCs w:val="28"/>
        </w:rPr>
        <w:t xml:space="preserve">. </w:t>
      </w:r>
    </w:p>
    <w:p w:rsidR="00CF69FC" w:rsidRDefault="002354FA" w:rsidP="00CF69F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w:t>
      </w:r>
      <w:r w:rsidR="00DB32BE" w:rsidRPr="003E0AC6">
        <w:rPr>
          <w:rFonts w:ascii="Times New Roman" w:hAnsi="Times New Roman" w:cs="Times New Roman"/>
          <w:color w:val="000000"/>
          <w:sz w:val="28"/>
          <w:szCs w:val="28"/>
        </w:rPr>
        <w:t xml:space="preserve">Trường hợp đơn vị thuộc Bộ nhận được đề nghị Thứ trưởng tiếp khách quốc tế, </w:t>
      </w:r>
      <w:r w:rsidRPr="003E0AC6">
        <w:rPr>
          <w:rFonts w:ascii="Times New Roman" w:hAnsi="Times New Roman" w:cs="Times New Roman"/>
          <w:color w:val="000000"/>
          <w:sz w:val="28"/>
          <w:szCs w:val="28"/>
        </w:rPr>
        <w:t xml:space="preserve">đơn vị chủ trì có trách nhiệm gửi lấy ý kiến của Vụ Hợp tác quốc tế, báo cáo Thứ trưởng </w:t>
      </w:r>
      <w:r w:rsidR="00DB32BE" w:rsidRPr="003E0AC6">
        <w:rPr>
          <w:rFonts w:ascii="Times New Roman" w:hAnsi="Times New Roman" w:cs="Times New Roman"/>
          <w:color w:val="000000"/>
          <w:sz w:val="28"/>
          <w:szCs w:val="28"/>
        </w:rPr>
        <w:t xml:space="preserve">phụ trách đối ngoại và Thứ trưởng </w:t>
      </w:r>
      <w:r w:rsidRPr="003E0AC6">
        <w:rPr>
          <w:rFonts w:ascii="Times New Roman" w:hAnsi="Times New Roman" w:cs="Times New Roman"/>
          <w:color w:val="000000"/>
          <w:sz w:val="28"/>
          <w:szCs w:val="28"/>
        </w:rPr>
        <w:t xml:space="preserve">chủ trì tiếp. Đơn vị chủ trì có trách nhiệm phối hợp với Văn phòng Bộ, Vụ Hợp tác quốc tế thu xếp và tổ chức buổi tiếp, đảm bảo đúng quy định về lễ tân đối ngoại. </w:t>
      </w:r>
    </w:p>
    <w:p w:rsidR="002354FA" w:rsidRPr="003E0AC6" w:rsidRDefault="002354FA" w:rsidP="008C5292">
      <w:pPr>
        <w:autoSpaceDE w:val="0"/>
        <w:autoSpaceDN w:val="0"/>
        <w:adjustRightInd w:val="0"/>
        <w:spacing w:before="120" w:line="340" w:lineRule="exact"/>
        <w:ind w:firstLine="567"/>
        <w:jc w:val="both"/>
        <w:rPr>
          <w:rFonts w:ascii="Times New Roman" w:hAnsi="Times New Roman" w:cs="Times New Roman"/>
          <w:b/>
          <w:sz w:val="28"/>
          <w:szCs w:val="28"/>
        </w:rPr>
      </w:pPr>
      <w:r w:rsidRPr="003E0AC6">
        <w:rPr>
          <w:rFonts w:ascii="Times New Roman" w:hAnsi="Times New Roman" w:cs="Times New Roman"/>
          <w:b/>
          <w:sz w:val="28"/>
          <w:szCs w:val="28"/>
        </w:rPr>
        <w:t>Điều 2</w:t>
      </w:r>
      <w:r w:rsidR="00EA2762" w:rsidRPr="003E0AC6">
        <w:rPr>
          <w:rFonts w:ascii="Times New Roman" w:hAnsi="Times New Roman" w:cs="Times New Roman"/>
          <w:b/>
          <w:sz w:val="28"/>
          <w:szCs w:val="28"/>
        </w:rPr>
        <w:t>4</w:t>
      </w:r>
      <w:r w:rsidR="00FE1257" w:rsidRPr="003E0AC6">
        <w:rPr>
          <w:rFonts w:ascii="Times New Roman" w:hAnsi="Times New Roman" w:cs="Times New Roman"/>
          <w:b/>
          <w:sz w:val="28"/>
          <w:szCs w:val="28"/>
        </w:rPr>
        <w:t xml:space="preserve">. Thủ tục </w:t>
      </w:r>
      <w:r w:rsidRPr="003E0AC6">
        <w:rPr>
          <w:rFonts w:ascii="Times New Roman" w:hAnsi="Times New Roman" w:cs="Times New Roman"/>
          <w:b/>
          <w:sz w:val="28"/>
          <w:szCs w:val="28"/>
        </w:rPr>
        <w:t>các Thủ trưởng đơn vị thuộc Bộ tiếp khách quốc tế</w:t>
      </w:r>
    </w:p>
    <w:p w:rsidR="00645487" w:rsidRPr="003E0AC6" w:rsidRDefault="00645487" w:rsidP="00645487">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w:t>
      </w:r>
      <w:r w:rsidR="00D1367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Khi nhận được đề nghị chính thức của phía nước ngoài, đơn vị tiếp nhận đề nghị lấy ý kiến của Vụ Hợp tác quốc tế trước khi trình Lãnh đạo Bộ cho phép tiếp khách. </w:t>
      </w:r>
    </w:p>
    <w:p w:rsidR="00645487" w:rsidRPr="003E0AC6" w:rsidRDefault="00645487" w:rsidP="00645487">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Chậm nhất là 05 ngày trước ngày tiếp khách, Thủ trưởng đơn vị chủ trì thông báo Vụ Hợp tác quốc tế về kế hoạch tiếp khách; chủ động triển khai thực hiện việc tiếp khách và báo cáo kết quả bằng văn bản với Lãnh đạo Bộ chậm nhất là 03 ngày làm việc sau khi kết thúc buổi tiếp khách. Báo cáo được sao gửi Vụ Hợp tác quốc tế để theo dõi chung.</w:t>
      </w:r>
    </w:p>
    <w:p w:rsidR="00CB6958" w:rsidRPr="003E0AC6" w:rsidRDefault="00645487"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w:t>
      </w:r>
      <w:r w:rsidR="005F2743" w:rsidRPr="003E0AC6">
        <w:rPr>
          <w:rFonts w:ascii="Times New Roman" w:hAnsi="Times New Roman" w:cs="Times New Roman"/>
          <w:color w:val="000000"/>
          <w:sz w:val="28"/>
          <w:szCs w:val="28"/>
        </w:rPr>
        <w:t xml:space="preserve">. </w:t>
      </w:r>
      <w:r w:rsidR="00CB6958" w:rsidRPr="003E0AC6">
        <w:rPr>
          <w:rFonts w:ascii="Times New Roman" w:hAnsi="Times New Roman" w:cs="Times New Roman"/>
          <w:color w:val="000000"/>
          <w:sz w:val="28"/>
          <w:szCs w:val="28"/>
        </w:rPr>
        <w:t>Trong t</w:t>
      </w:r>
      <w:r w:rsidR="005F2743" w:rsidRPr="003E0AC6">
        <w:rPr>
          <w:rFonts w:ascii="Times New Roman" w:hAnsi="Times New Roman" w:cs="Times New Roman"/>
          <w:color w:val="000000"/>
          <w:sz w:val="28"/>
          <w:szCs w:val="28"/>
        </w:rPr>
        <w:t xml:space="preserve">rường hợp Thủ trưởng đơn vị thuộc Bộ được Bộ trưởng, Thứ trưởng ủy quyền tiếp khách quốc tế, </w:t>
      </w:r>
      <w:r w:rsidR="00CB6958" w:rsidRPr="003E0AC6">
        <w:rPr>
          <w:rFonts w:ascii="Times New Roman" w:hAnsi="Times New Roman" w:cs="Times New Roman"/>
          <w:color w:val="000000"/>
          <w:sz w:val="28"/>
          <w:szCs w:val="28"/>
        </w:rPr>
        <w:t xml:space="preserve">chậm nhất là 05 ngày trước ngày tiếp khách, </w:t>
      </w:r>
      <w:r w:rsidR="005F2743" w:rsidRPr="003E0AC6">
        <w:rPr>
          <w:rFonts w:ascii="Times New Roman" w:hAnsi="Times New Roman" w:cs="Times New Roman"/>
          <w:color w:val="000000"/>
          <w:sz w:val="28"/>
          <w:szCs w:val="28"/>
        </w:rPr>
        <w:t>Thủ trưởng đơn vị chủ trì thông báo Vụ Hợp tác</w:t>
      </w:r>
      <w:r w:rsidR="00CB6958" w:rsidRPr="003E0AC6">
        <w:rPr>
          <w:rFonts w:ascii="Times New Roman" w:hAnsi="Times New Roman" w:cs="Times New Roman"/>
          <w:color w:val="000000"/>
          <w:sz w:val="28"/>
          <w:szCs w:val="28"/>
        </w:rPr>
        <w:t xml:space="preserve"> quốc tế về kế hoạch tiếp khách; chủ động triển khai thực hiện việc tiếp khách và báo cáo kết quả bằng văn bản với Lãnh đạo Bộ chậm nhất là 03 ngày làm việc sau khi kết thúc buổi tiếp khách. Báo cáo được sao gửi Vụ Hợp tác quốc tế để theo dõi chung.</w:t>
      </w:r>
    </w:p>
    <w:p w:rsidR="00B526C5" w:rsidRPr="003E0AC6" w:rsidRDefault="002C13B3" w:rsidP="006C372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807D5E">
        <w:rPr>
          <w:rFonts w:ascii="Times New Roman" w:hAnsi="Times New Roman" w:cs="Times New Roman"/>
          <w:color w:val="000000"/>
          <w:sz w:val="28"/>
          <w:szCs w:val="28"/>
          <w:highlight w:val="yellow"/>
        </w:rPr>
        <w:t xml:space="preserve">3. </w:t>
      </w:r>
      <w:r w:rsidR="00FF2ED5" w:rsidRPr="00807D5E">
        <w:rPr>
          <w:rFonts w:ascii="Times New Roman" w:hAnsi="Times New Roman" w:cs="Times New Roman"/>
          <w:color w:val="000000"/>
          <w:sz w:val="28"/>
          <w:szCs w:val="28"/>
          <w:highlight w:val="yellow"/>
        </w:rPr>
        <w:t xml:space="preserve">Vụ Hợp tác quốc tế, Vụ Pháp luật quốc tế, Cục Hộ tịch, quốc tịch chứng thực, Cục Con nuôi, Trung tâm Lý lịch tư pháp quốc gia, Trường Đại học Luật Hà Nội, Học viện Tư pháp, Trường Trung cấp Luật Đồng Hới </w:t>
      </w:r>
      <w:r w:rsidR="006C372C" w:rsidRPr="00807D5E">
        <w:rPr>
          <w:rFonts w:ascii="Times New Roman" w:hAnsi="Times New Roman" w:cs="Times New Roman"/>
          <w:color w:val="000000"/>
          <w:sz w:val="28"/>
          <w:szCs w:val="28"/>
          <w:highlight w:val="yellow"/>
        </w:rPr>
        <w:t xml:space="preserve">được quyết định tiếp khách quốc tế là đối tác hợp tác thường xuyên trong khuôn khổ các chương trình, dự án đang thực hiện </w:t>
      </w:r>
      <w:r w:rsidR="00B526C5" w:rsidRPr="00807D5E">
        <w:rPr>
          <w:rFonts w:ascii="Times New Roman" w:hAnsi="Times New Roman" w:cs="Times New Roman"/>
          <w:color w:val="000000"/>
          <w:sz w:val="28"/>
          <w:szCs w:val="28"/>
          <w:highlight w:val="yellow"/>
        </w:rPr>
        <w:t xml:space="preserve">để giải quyết công việc của đơn vị và định kỳ 03 tháng báo cáo Lãnh đạo Bộ về tình hình tiếp khách quốc tế do đơn vị thực hiện, đồng thời sao gửi Vụ Hợp tác quốc tế để tổng hợp, theo dõi chung. Trong trường hợp nội dung dự kiến trao đổi mang tính chất phức tạp, nhạy cảm, vượt quá thẩm quyền </w:t>
      </w:r>
      <w:r w:rsidR="002323A5" w:rsidRPr="00807D5E">
        <w:rPr>
          <w:rFonts w:ascii="Times New Roman" w:hAnsi="Times New Roman" w:cs="Times New Roman"/>
          <w:color w:val="000000"/>
          <w:sz w:val="28"/>
          <w:szCs w:val="28"/>
          <w:highlight w:val="yellow"/>
        </w:rPr>
        <w:t>hoặc liên quan đến đơn vị khác thì</w:t>
      </w:r>
      <w:r w:rsidR="00FE1257" w:rsidRPr="00807D5E">
        <w:rPr>
          <w:rFonts w:ascii="Times New Roman" w:hAnsi="Times New Roman" w:cs="Times New Roman"/>
          <w:color w:val="000000"/>
          <w:sz w:val="28"/>
          <w:szCs w:val="28"/>
          <w:highlight w:val="yellow"/>
        </w:rPr>
        <w:t xml:space="preserve"> đơn vị</w:t>
      </w:r>
      <w:r w:rsidR="002323A5" w:rsidRPr="00807D5E">
        <w:rPr>
          <w:rFonts w:ascii="Times New Roman" w:hAnsi="Times New Roman" w:cs="Times New Roman"/>
          <w:color w:val="000000"/>
          <w:sz w:val="28"/>
          <w:szCs w:val="28"/>
          <w:highlight w:val="yellow"/>
        </w:rPr>
        <w:t xml:space="preserve"> thực hiện thủ tục xin phép và tiếp khách theo quy định tại khoản 2 Điều này.</w:t>
      </w:r>
    </w:p>
    <w:p w:rsidR="00871260" w:rsidRPr="003E0AC6" w:rsidRDefault="00FE1257" w:rsidP="00871260">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871260" w:rsidRPr="003E0AC6">
        <w:rPr>
          <w:rFonts w:ascii="Times New Roman" w:hAnsi="Times New Roman" w:cs="Times New Roman"/>
          <w:color w:val="000000"/>
          <w:sz w:val="28"/>
          <w:szCs w:val="28"/>
        </w:rPr>
        <w:t>. Thủ trưởng đơn vị chủ trì tiếp khách quốc tế phải trực tiếp hoặc ủy quyền cho người có đủ thẩm quyền, năng lực phù hợp với nội dung, mục đích buổi tiếp thực hiện việc tiếp khách quốc tế; chịu trách nhiệm về nội dung buổi tiếp, báo cáo kết quả buổi tiếp và các công việc dự kiến tiếp theo buổi tiếp.</w:t>
      </w:r>
    </w:p>
    <w:p w:rsidR="005F2743" w:rsidRPr="003E0AC6" w:rsidRDefault="005F2743"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B259CB" w:rsidRPr="003E0AC6">
        <w:rPr>
          <w:rFonts w:ascii="Times New Roman" w:hAnsi="Times New Roman" w:cs="Times New Roman"/>
          <w:b/>
          <w:bCs/>
          <w:color w:val="000000"/>
          <w:sz w:val="28"/>
          <w:szCs w:val="28"/>
        </w:rPr>
        <w:t>2</w:t>
      </w:r>
      <w:r w:rsidR="00EA2762" w:rsidRPr="003E0AC6">
        <w:rPr>
          <w:rFonts w:ascii="Times New Roman" w:hAnsi="Times New Roman" w:cs="Times New Roman"/>
          <w:b/>
          <w:bCs/>
          <w:color w:val="000000"/>
          <w:sz w:val="28"/>
          <w:szCs w:val="28"/>
        </w:rPr>
        <w:t>5</w:t>
      </w:r>
      <w:r w:rsidRPr="003E0AC6">
        <w:rPr>
          <w:rFonts w:ascii="Times New Roman" w:hAnsi="Times New Roman" w:cs="Times New Roman"/>
          <w:b/>
          <w:bCs/>
          <w:color w:val="000000"/>
          <w:sz w:val="28"/>
          <w:szCs w:val="28"/>
        </w:rPr>
        <w:t>. Chuẩn bị về nội dung, hình thức và tiếp khách quốc tế</w:t>
      </w:r>
    </w:p>
    <w:p w:rsidR="00DB261A" w:rsidRPr="003E0AC6" w:rsidRDefault="00FE1257"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w:t>
      </w:r>
      <w:r w:rsidR="005F2743" w:rsidRPr="003E0AC6">
        <w:rPr>
          <w:rFonts w:ascii="Times New Roman" w:hAnsi="Times New Roman" w:cs="Times New Roman"/>
          <w:color w:val="000000"/>
          <w:sz w:val="28"/>
          <w:szCs w:val="28"/>
        </w:rPr>
        <w:t>. Đơn vị chủ trì tiếp</w:t>
      </w:r>
      <w:r w:rsidR="00BB2EA7" w:rsidRPr="003E0AC6">
        <w:rPr>
          <w:rFonts w:ascii="Times New Roman" w:hAnsi="Times New Roman" w:cs="Times New Roman"/>
          <w:color w:val="000000"/>
          <w:sz w:val="28"/>
          <w:szCs w:val="28"/>
        </w:rPr>
        <w:t xml:space="preserve"> khách</w:t>
      </w:r>
      <w:r w:rsidR="005F2743" w:rsidRPr="003E0AC6">
        <w:rPr>
          <w:rFonts w:ascii="Times New Roman" w:hAnsi="Times New Roman" w:cs="Times New Roman"/>
          <w:color w:val="000000"/>
          <w:sz w:val="28"/>
          <w:szCs w:val="28"/>
        </w:rPr>
        <w:t xml:space="preserve"> chuẩn bị </w:t>
      </w:r>
      <w:r w:rsidR="00645487" w:rsidRPr="003E0AC6">
        <w:rPr>
          <w:rFonts w:ascii="Times New Roman" w:hAnsi="Times New Roman" w:cs="Times New Roman"/>
          <w:color w:val="000000"/>
          <w:sz w:val="28"/>
          <w:szCs w:val="28"/>
        </w:rPr>
        <w:t>và chịu trách nhiệm về toàn bộ</w:t>
      </w:r>
      <w:r w:rsidR="005F2743" w:rsidRPr="003E0AC6">
        <w:rPr>
          <w:rFonts w:ascii="Times New Roman" w:hAnsi="Times New Roman" w:cs="Times New Roman"/>
          <w:color w:val="000000"/>
          <w:sz w:val="28"/>
          <w:szCs w:val="28"/>
        </w:rPr>
        <w:t xml:space="preserve"> nội dung</w:t>
      </w:r>
      <w:r w:rsidR="00645487" w:rsidRPr="003E0AC6">
        <w:rPr>
          <w:rFonts w:ascii="Times New Roman" w:hAnsi="Times New Roman" w:cs="Times New Roman"/>
          <w:color w:val="000000"/>
          <w:sz w:val="28"/>
          <w:szCs w:val="28"/>
        </w:rPr>
        <w:t xml:space="preserve"> tiếp khách</w:t>
      </w:r>
      <w:r w:rsidRPr="003E0AC6">
        <w:rPr>
          <w:rFonts w:ascii="Times New Roman" w:hAnsi="Times New Roman" w:cs="Times New Roman"/>
          <w:color w:val="000000"/>
          <w:sz w:val="28"/>
          <w:szCs w:val="28"/>
        </w:rPr>
        <w:t xml:space="preserve">; </w:t>
      </w:r>
      <w:r w:rsidR="00BB2EA7" w:rsidRPr="003E0AC6">
        <w:rPr>
          <w:rFonts w:ascii="Times New Roman" w:hAnsi="Times New Roman" w:cs="Times New Roman"/>
          <w:color w:val="000000"/>
          <w:sz w:val="28"/>
          <w:szCs w:val="28"/>
        </w:rPr>
        <w:t xml:space="preserve">cử công chức, viên chức đón khách ít nhất trước 10 phút trước khi diễn ra buổi tiếp; trong quá trình tiếp khách </w:t>
      </w:r>
      <w:r w:rsidRPr="003E0AC6">
        <w:rPr>
          <w:rFonts w:ascii="Times New Roman" w:hAnsi="Times New Roman" w:cs="Times New Roman"/>
          <w:color w:val="000000"/>
          <w:sz w:val="28"/>
          <w:szCs w:val="28"/>
        </w:rPr>
        <w:t xml:space="preserve">chỉ được phép trao đổi về những nội dung </w:t>
      </w:r>
      <w:r w:rsidR="00DB261A" w:rsidRPr="003E0AC6">
        <w:rPr>
          <w:rFonts w:ascii="Times New Roman" w:hAnsi="Times New Roman" w:cs="Times New Roman"/>
          <w:color w:val="000000"/>
          <w:sz w:val="28"/>
          <w:szCs w:val="28"/>
        </w:rPr>
        <w:t xml:space="preserve">đã xin phép hoặc những nội dung liên quan đến công việc thường </w:t>
      </w:r>
      <w:r w:rsidR="002A69CF" w:rsidRPr="003E0AC6">
        <w:rPr>
          <w:rFonts w:ascii="Times New Roman" w:hAnsi="Times New Roman" w:cs="Times New Roman"/>
          <w:color w:val="000000"/>
          <w:sz w:val="28"/>
          <w:szCs w:val="28"/>
        </w:rPr>
        <w:t>xuyên của đơn vị và báo cáo Lãnh đạo Bộ về những vấn đề phát sinh, vượt quá thẩm quyền.</w:t>
      </w:r>
    </w:p>
    <w:p w:rsidR="00FE1257" w:rsidRPr="003E0AC6" w:rsidRDefault="00FE1257" w:rsidP="00FE1257">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Văn phòng Bộ phối hợp với các đơn vị thuộc Bộ trong việc đón tiếp, bố trí phòng họp, quà tặng và các điều kiện cần thiết khác cho việc tiếp khách theo quy định.</w:t>
      </w:r>
    </w:p>
    <w:p w:rsidR="005F2743" w:rsidRPr="003E0AC6" w:rsidRDefault="00645487" w:rsidP="008C5292">
      <w:pPr>
        <w:autoSpaceDE w:val="0"/>
        <w:autoSpaceDN w:val="0"/>
        <w:adjustRightInd w:val="0"/>
        <w:spacing w:before="120" w:line="340" w:lineRule="exact"/>
        <w:ind w:firstLine="567"/>
        <w:jc w:val="both"/>
        <w:rPr>
          <w:rFonts w:ascii="Times New Roman" w:hAnsi="Times New Roman" w:cs="Times New Roman"/>
          <w:sz w:val="28"/>
          <w:szCs w:val="28"/>
        </w:rPr>
      </w:pPr>
      <w:r w:rsidRPr="003E0AC6">
        <w:rPr>
          <w:rFonts w:ascii="Times New Roman" w:hAnsi="Times New Roman" w:cs="Times New Roman"/>
          <w:sz w:val="28"/>
          <w:szCs w:val="28"/>
        </w:rPr>
        <w:t>3</w:t>
      </w:r>
      <w:r w:rsidR="002A69CF" w:rsidRPr="003E0AC6">
        <w:rPr>
          <w:rFonts w:ascii="Times New Roman" w:hAnsi="Times New Roman" w:cs="Times New Roman"/>
          <w:sz w:val="28"/>
          <w:szCs w:val="28"/>
        </w:rPr>
        <w:t xml:space="preserve">. Công chức, viên chức được cử </w:t>
      </w:r>
      <w:r w:rsidR="00C462FA" w:rsidRPr="003E0AC6">
        <w:rPr>
          <w:rFonts w:ascii="Times New Roman" w:hAnsi="Times New Roman" w:cs="Times New Roman"/>
          <w:sz w:val="28"/>
          <w:szCs w:val="28"/>
        </w:rPr>
        <w:t xml:space="preserve">tham gia </w:t>
      </w:r>
      <w:r w:rsidR="005F2743" w:rsidRPr="003E0AC6">
        <w:rPr>
          <w:rFonts w:ascii="Times New Roman" w:hAnsi="Times New Roman" w:cs="Times New Roman"/>
          <w:sz w:val="28"/>
          <w:szCs w:val="28"/>
        </w:rPr>
        <w:t xml:space="preserve">tiếp khách quốc tế có trách nhiệm ghi chép đầy đủ nội dung và báo cáo Thủ trưởng đơn vị quản lý mình về kết quả buổi tiếp. </w:t>
      </w:r>
    </w:p>
    <w:p w:rsidR="00645487" w:rsidRPr="003E0AC6" w:rsidRDefault="00645487" w:rsidP="00645487">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807D5E">
        <w:rPr>
          <w:rFonts w:ascii="Times New Roman" w:hAnsi="Times New Roman" w:cs="Times New Roman"/>
          <w:color w:val="000000"/>
          <w:sz w:val="28"/>
          <w:szCs w:val="28"/>
          <w:highlight w:val="yellow"/>
        </w:rPr>
        <w:t>4. Công chức, viên chức không tiếp khách quốc tế tại phòng làm việc và khi tiếp khách phải bảo đảm có ít nhất 02 người cùng dự.</w:t>
      </w:r>
    </w:p>
    <w:p w:rsidR="005F2743" w:rsidRPr="003E0AC6" w:rsidRDefault="005F2743" w:rsidP="008C5292">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lastRenderedPageBreak/>
        <w:t xml:space="preserve">Điều </w:t>
      </w:r>
      <w:r w:rsidR="00A84EBB" w:rsidRPr="003E0AC6">
        <w:rPr>
          <w:rFonts w:ascii="Times New Roman" w:hAnsi="Times New Roman" w:cs="Times New Roman"/>
          <w:b/>
          <w:bCs/>
          <w:color w:val="000000"/>
          <w:sz w:val="28"/>
          <w:szCs w:val="28"/>
        </w:rPr>
        <w:t>2</w:t>
      </w:r>
      <w:r w:rsidR="00EA2762" w:rsidRPr="003E0AC6">
        <w:rPr>
          <w:rFonts w:ascii="Times New Roman" w:hAnsi="Times New Roman" w:cs="Times New Roman"/>
          <w:b/>
          <w:bCs/>
          <w:color w:val="000000"/>
          <w:sz w:val="28"/>
          <w:szCs w:val="28"/>
        </w:rPr>
        <w:t>6</w:t>
      </w:r>
      <w:r w:rsidRPr="003E0AC6">
        <w:rPr>
          <w:rFonts w:ascii="Times New Roman" w:hAnsi="Times New Roman" w:cs="Times New Roman"/>
          <w:b/>
          <w:bCs/>
          <w:color w:val="000000"/>
          <w:sz w:val="28"/>
          <w:szCs w:val="28"/>
        </w:rPr>
        <w:t xml:space="preserve">. Tiếp xúc khách nước ngoài </w:t>
      </w:r>
    </w:p>
    <w:p w:rsidR="005F2743" w:rsidRPr="003E0AC6" w:rsidRDefault="005F2743"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 Công chức, viên chức của Bộ Tư pháp có thể tiếp xúc, gặp gỡ khách quốc tế về nội dung liên quan đến công việc qua điện thoại, thư điện tử hoặc các phương tiện khác nhưng chỉ được trao đổi về vấn đề thuộc thẩm quyền và phải báo cáo lại Thủ trưởng đơn vị quản lý mình về kết quả </w:t>
      </w:r>
      <w:r w:rsidR="004B041C">
        <w:rPr>
          <w:rFonts w:ascii="Times New Roman" w:hAnsi="Times New Roman" w:cs="Times New Roman"/>
          <w:color w:val="000000"/>
          <w:sz w:val="28"/>
          <w:szCs w:val="28"/>
        </w:rPr>
        <w:t>tiếp xúc</w:t>
      </w:r>
      <w:r w:rsidRPr="003E0AC6">
        <w:rPr>
          <w:rFonts w:ascii="Times New Roman" w:hAnsi="Times New Roman" w:cs="Times New Roman"/>
          <w:color w:val="000000"/>
          <w:sz w:val="28"/>
          <w:szCs w:val="28"/>
        </w:rPr>
        <w:t>. Trong trường hợp cần thiết, Thủ trưởng đơn vị phối hợp với Vụ Hợp tác quốc tế báo cáo Lãnh đạo Bộ kết quả tiếp</w:t>
      </w:r>
      <w:r w:rsidR="004B041C">
        <w:rPr>
          <w:rFonts w:ascii="Times New Roman" w:hAnsi="Times New Roman" w:cs="Times New Roman"/>
          <w:color w:val="000000"/>
          <w:sz w:val="28"/>
          <w:szCs w:val="28"/>
        </w:rPr>
        <w:t xml:space="preserve"> xúc</w:t>
      </w:r>
      <w:r w:rsidRPr="003E0AC6">
        <w:rPr>
          <w:rFonts w:ascii="Times New Roman" w:hAnsi="Times New Roman" w:cs="Times New Roman"/>
          <w:color w:val="000000"/>
          <w:sz w:val="28"/>
          <w:szCs w:val="28"/>
        </w:rPr>
        <w:t xml:space="preserve"> để xin ý kiến chỉ đạo.</w:t>
      </w:r>
    </w:p>
    <w:p w:rsidR="00500C63" w:rsidRPr="003E0AC6" w:rsidRDefault="00B259CB" w:rsidP="00026223">
      <w:pPr>
        <w:autoSpaceDE w:val="0"/>
        <w:autoSpaceDN w:val="0"/>
        <w:adjustRightInd w:val="0"/>
        <w:spacing w:before="24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CHƯƠNG V</w:t>
      </w:r>
    </w:p>
    <w:p w:rsidR="00026223" w:rsidRPr="003E0AC6" w:rsidRDefault="00B259CB" w:rsidP="00BD0D0F">
      <w:pPr>
        <w:autoSpaceDE w:val="0"/>
        <w:autoSpaceDN w:val="0"/>
        <w:adjustRightInd w:val="0"/>
        <w:spacing w:before="12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QUẢN LÝ</w:t>
      </w:r>
      <w:r w:rsidR="00BD0D0F" w:rsidRPr="003E0AC6">
        <w:rPr>
          <w:rFonts w:ascii="Times New Roman" w:hAnsi="Times New Roman" w:cs="Times New Roman"/>
          <w:b/>
          <w:bCs/>
          <w:color w:val="000000"/>
          <w:sz w:val="28"/>
          <w:szCs w:val="28"/>
        </w:rPr>
        <w:t xml:space="preserve"> CHƯƠNG TRÌNH, DỰ ÁN, VIỆN TRỢ PHI DỰ ÁN </w:t>
      </w:r>
    </w:p>
    <w:p w:rsidR="00BD0D0F" w:rsidRPr="003E0AC6" w:rsidRDefault="00BD0D0F" w:rsidP="00026223">
      <w:pPr>
        <w:autoSpaceDE w:val="0"/>
        <w:autoSpaceDN w:val="0"/>
        <w:adjustRightInd w:val="0"/>
        <w:spacing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HỢP TÁC QUỐC TẾ VỀ PHÁP LUẬT </w:t>
      </w:r>
    </w:p>
    <w:p w:rsidR="00500C63" w:rsidRPr="003E0AC6" w:rsidRDefault="00B259CB" w:rsidP="00026223">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2</w:t>
      </w:r>
      <w:r w:rsidR="00EA2762" w:rsidRPr="003E0AC6">
        <w:rPr>
          <w:rFonts w:ascii="Times New Roman" w:hAnsi="Times New Roman" w:cs="Times New Roman"/>
          <w:b/>
          <w:bCs/>
          <w:color w:val="000000"/>
          <w:sz w:val="28"/>
          <w:szCs w:val="28"/>
        </w:rPr>
        <w:t>7</w:t>
      </w:r>
      <w:r w:rsidR="00500C63" w:rsidRPr="003E0AC6">
        <w:rPr>
          <w:rFonts w:ascii="Times New Roman" w:hAnsi="Times New Roman" w:cs="Times New Roman"/>
          <w:b/>
          <w:bCs/>
          <w:color w:val="000000"/>
          <w:sz w:val="28"/>
          <w:szCs w:val="28"/>
        </w:rPr>
        <w:t>. Vận động ODA, vốn vay ưu đãi của các nhà tài trợ</w:t>
      </w:r>
      <w:r w:rsidR="00E31B93">
        <w:rPr>
          <w:rFonts w:ascii="Times New Roman" w:hAnsi="Times New Roman" w:cs="Times New Roman"/>
          <w:b/>
          <w:bCs/>
          <w:color w:val="000000"/>
          <w:sz w:val="28"/>
          <w:szCs w:val="28"/>
        </w:rPr>
        <w:t xml:space="preserve"> nước ngoài</w:t>
      </w:r>
      <w:r w:rsidR="00500C63" w:rsidRPr="003E0AC6">
        <w:rPr>
          <w:rFonts w:ascii="Times New Roman" w:hAnsi="Times New Roman" w:cs="Times New Roman"/>
          <w:b/>
          <w:bCs/>
          <w:color w:val="000000"/>
          <w:sz w:val="28"/>
          <w:szCs w:val="28"/>
        </w:rPr>
        <w:t xml:space="preserve"> trong hợp tác quốc tế về pháp luật</w:t>
      </w:r>
    </w:p>
    <w:p w:rsidR="00500C63" w:rsidRPr="003E0AC6" w:rsidRDefault="00500C63" w:rsidP="00871078">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1. Việc vận động ODA, vốn vay ưu đãi của các nhà tài trợ </w:t>
      </w:r>
      <w:r w:rsidR="00E31B93">
        <w:rPr>
          <w:rFonts w:ascii="Times New Roman" w:hAnsi="Times New Roman" w:cs="Times New Roman"/>
          <w:bCs/>
          <w:color w:val="000000"/>
          <w:sz w:val="28"/>
          <w:szCs w:val="28"/>
        </w:rPr>
        <w:t xml:space="preserve">nước ngoài </w:t>
      </w:r>
      <w:r w:rsidRPr="003E0AC6">
        <w:rPr>
          <w:rFonts w:ascii="Times New Roman" w:hAnsi="Times New Roman" w:cs="Times New Roman"/>
          <w:bCs/>
          <w:color w:val="000000"/>
          <w:sz w:val="28"/>
          <w:szCs w:val="28"/>
        </w:rPr>
        <w:t>và viện trợ phi Chính phủ nước ngoài trong hợp tác quốc tế về pháp luật</w:t>
      </w:r>
      <w:r w:rsidR="00871078" w:rsidRPr="003E0AC6">
        <w:rPr>
          <w:rFonts w:ascii="Times New Roman" w:hAnsi="Times New Roman" w:cs="Times New Roman"/>
          <w:bCs/>
          <w:color w:val="000000"/>
          <w:sz w:val="28"/>
          <w:szCs w:val="28"/>
        </w:rPr>
        <w:t xml:space="preserve"> được thực hiện căn cứ theo quy định của pháp luật về vận động ODA và vốn vay ưu đãi</w:t>
      </w:r>
      <w:r w:rsidR="00E31B93">
        <w:rPr>
          <w:rFonts w:ascii="Times New Roman" w:hAnsi="Times New Roman" w:cs="Times New Roman"/>
          <w:bCs/>
          <w:color w:val="000000"/>
          <w:sz w:val="28"/>
          <w:szCs w:val="28"/>
        </w:rPr>
        <w:t xml:space="preserve"> của nhà tài trợ nước ngoài</w:t>
      </w:r>
      <w:r w:rsidR="00871078" w:rsidRPr="003E0AC6">
        <w:rPr>
          <w:rFonts w:ascii="Times New Roman" w:hAnsi="Times New Roman" w:cs="Times New Roman"/>
          <w:bCs/>
          <w:color w:val="000000"/>
          <w:sz w:val="28"/>
          <w:szCs w:val="28"/>
        </w:rPr>
        <w:t xml:space="preserve"> và các</w:t>
      </w:r>
      <w:r w:rsidRPr="003E0AC6">
        <w:rPr>
          <w:rFonts w:ascii="Times New Roman" w:hAnsi="Times New Roman" w:cs="Times New Roman"/>
          <w:bCs/>
          <w:color w:val="000000"/>
          <w:sz w:val="28"/>
          <w:szCs w:val="28"/>
        </w:rPr>
        <w:t xml:space="preserve"> căn cứ quy định tại Điều</w:t>
      </w:r>
      <w:r w:rsidR="007355E6" w:rsidRPr="003E0AC6">
        <w:rPr>
          <w:rFonts w:ascii="Times New Roman" w:hAnsi="Times New Roman" w:cs="Times New Roman"/>
          <w:bCs/>
          <w:color w:val="000000"/>
          <w:sz w:val="28"/>
          <w:szCs w:val="28"/>
        </w:rPr>
        <w:t xml:space="preserve"> </w:t>
      </w:r>
      <w:r w:rsidR="00026223" w:rsidRPr="003E0AC6">
        <w:rPr>
          <w:rFonts w:ascii="Times New Roman" w:hAnsi="Times New Roman" w:cs="Times New Roman"/>
          <w:bCs/>
          <w:color w:val="000000"/>
          <w:sz w:val="28"/>
          <w:szCs w:val="28"/>
        </w:rPr>
        <w:t>7</w:t>
      </w:r>
      <w:r w:rsidR="008A6D48" w:rsidRPr="003E0AC6">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của Quy chế này.</w:t>
      </w:r>
    </w:p>
    <w:p w:rsidR="00500C63" w:rsidRPr="003E0AC6" w:rsidRDefault="00500C63" w:rsidP="008C5292">
      <w:pPr>
        <w:autoSpaceDE w:val="0"/>
        <w:autoSpaceDN w:val="0"/>
        <w:adjustRightInd w:val="0"/>
        <w:spacing w:before="120" w:line="340" w:lineRule="exact"/>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        2. Vụ Hợp tác quốc tế có trách nhiệm giúp Bộ trưởng duy trì </w:t>
      </w:r>
      <w:r w:rsidRPr="003E0AC6">
        <w:rPr>
          <w:rFonts w:ascii="Times New Roman" w:hAnsi="Times New Roman" w:cs="Times New Roman"/>
          <w:color w:val="000000"/>
          <w:sz w:val="28"/>
          <w:szCs w:val="28"/>
        </w:rPr>
        <w:t>hoạt động của Nhóm quan hệ đối tác pháp luật</w:t>
      </w:r>
      <w:r w:rsidR="005D31CD" w:rsidRPr="003E0AC6">
        <w:rPr>
          <w:rFonts w:ascii="Times New Roman" w:hAnsi="Times New Roman" w:cs="Times New Roman"/>
          <w:color w:val="000000"/>
          <w:sz w:val="28"/>
          <w:szCs w:val="28"/>
        </w:rPr>
        <w:t xml:space="preserve"> theo quy định pháp luật</w:t>
      </w:r>
      <w:r w:rsidRPr="003E0AC6">
        <w:rPr>
          <w:rFonts w:ascii="Times New Roman" w:hAnsi="Times New Roman" w:cs="Times New Roman"/>
          <w:color w:val="000000"/>
          <w:sz w:val="28"/>
          <w:szCs w:val="28"/>
        </w:rPr>
        <w:t xml:space="preserve">; chủ trì và phối hợp với các đơn vị có liên quan tổ chức Diễn đàn hợp tác phát triển trong lĩnh vực pháp luật và </w:t>
      </w:r>
      <w:r w:rsidRPr="003E0AC6">
        <w:rPr>
          <w:rFonts w:ascii="Times New Roman" w:hAnsi="Times New Roman" w:cs="Times New Roman"/>
          <w:bCs/>
          <w:color w:val="000000"/>
          <w:sz w:val="28"/>
          <w:szCs w:val="28"/>
        </w:rPr>
        <w:t>xây dựng danh mục lĩnh vực ưu tiên hợp tác về pháp luật.</w:t>
      </w:r>
    </w:p>
    <w:p w:rsidR="00500C63" w:rsidRPr="003E0AC6" w:rsidRDefault="00500C63" w:rsidP="008C5292">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3. Các đơn vị thuộc Bộ </w:t>
      </w:r>
      <w:r w:rsidR="00747250" w:rsidRPr="003E0AC6">
        <w:rPr>
          <w:rFonts w:ascii="Times New Roman" w:hAnsi="Times New Roman" w:cs="Times New Roman"/>
          <w:bCs/>
          <w:color w:val="000000"/>
          <w:sz w:val="28"/>
          <w:szCs w:val="28"/>
        </w:rPr>
        <w:t xml:space="preserve">chủ động </w:t>
      </w:r>
      <w:r w:rsidRPr="003E0AC6">
        <w:rPr>
          <w:rFonts w:ascii="Times New Roman" w:hAnsi="Times New Roman" w:cs="Times New Roman"/>
          <w:bCs/>
          <w:color w:val="000000"/>
          <w:sz w:val="28"/>
          <w:szCs w:val="28"/>
        </w:rPr>
        <w:t>phối hợp với Vụ Hợp tác quốc tế trong việc vận động ODA, vốn vay ưu đãi của các nhà tài trợ</w:t>
      </w:r>
      <w:r w:rsidR="00E31B93">
        <w:rPr>
          <w:rFonts w:ascii="Times New Roman" w:hAnsi="Times New Roman" w:cs="Times New Roman"/>
          <w:bCs/>
          <w:color w:val="000000"/>
          <w:sz w:val="28"/>
          <w:szCs w:val="28"/>
        </w:rPr>
        <w:t xml:space="preserve"> nước ngoài</w:t>
      </w:r>
      <w:r w:rsidRPr="003E0AC6">
        <w:rPr>
          <w:rFonts w:ascii="Times New Roman" w:hAnsi="Times New Roman" w:cs="Times New Roman"/>
          <w:bCs/>
          <w:color w:val="000000"/>
          <w:sz w:val="28"/>
          <w:szCs w:val="28"/>
        </w:rPr>
        <w:t>.</w:t>
      </w:r>
    </w:p>
    <w:p w:rsidR="004E5403" w:rsidRPr="003E0AC6" w:rsidRDefault="004E5403" w:rsidP="004E5403">
      <w:pPr>
        <w:autoSpaceDE w:val="0"/>
        <w:autoSpaceDN w:val="0"/>
        <w:adjustRightInd w:val="0"/>
        <w:spacing w:before="12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2</w:t>
      </w:r>
      <w:r w:rsidR="00EA2762" w:rsidRPr="003E0AC6">
        <w:rPr>
          <w:rFonts w:ascii="Times New Roman" w:hAnsi="Times New Roman" w:cs="Times New Roman"/>
          <w:b/>
          <w:bCs/>
          <w:color w:val="000000"/>
          <w:sz w:val="28"/>
          <w:szCs w:val="28"/>
        </w:rPr>
        <w:t>8</w:t>
      </w:r>
      <w:r w:rsidRPr="003E0AC6">
        <w:rPr>
          <w:rFonts w:ascii="Times New Roman" w:hAnsi="Times New Roman" w:cs="Times New Roman"/>
          <w:b/>
          <w:bCs/>
          <w:color w:val="000000"/>
          <w:sz w:val="28"/>
          <w:szCs w:val="28"/>
        </w:rPr>
        <w:t>. Lập, thẩm định quyết định chủ trương đầu tư chương trình, dự án, phi dự án</w:t>
      </w:r>
    </w:p>
    <w:p w:rsidR="004E5403" w:rsidRPr="003E0AC6" w:rsidRDefault="004E5403" w:rsidP="004E5403">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1. Đối với các chương trình, dự án</w:t>
      </w:r>
      <w:r w:rsidR="00043FCA">
        <w:rPr>
          <w:rFonts w:ascii="Times New Roman" w:hAnsi="Times New Roman" w:cs="Times New Roman"/>
          <w:bCs/>
          <w:color w:val="000000"/>
          <w:sz w:val="28"/>
          <w:szCs w:val="28"/>
        </w:rPr>
        <w:t>, phi dự án</w:t>
      </w:r>
      <w:r w:rsidRPr="003E0AC6">
        <w:rPr>
          <w:rFonts w:ascii="Times New Roman" w:hAnsi="Times New Roman" w:cs="Times New Roman"/>
          <w:bCs/>
          <w:color w:val="000000"/>
          <w:sz w:val="28"/>
          <w:szCs w:val="28"/>
        </w:rPr>
        <w:t xml:space="preserve"> do Bộ Tư pháp là cơ quan chủ quản và thuộc thẩm quyền quyết định chủ trương đầu tư của Thủ tướng Chính phủ</w:t>
      </w:r>
      <w:r w:rsidR="006F7F33" w:rsidRPr="003E0AC6">
        <w:rPr>
          <w:rFonts w:ascii="Times New Roman" w:hAnsi="Times New Roman" w:cs="Times New Roman"/>
          <w:bCs/>
          <w:color w:val="000000"/>
          <w:sz w:val="28"/>
          <w:szCs w:val="28"/>
        </w:rPr>
        <w:t>,</w:t>
      </w:r>
      <w:r w:rsidRPr="003E0AC6">
        <w:rPr>
          <w:rFonts w:ascii="Times New Roman" w:hAnsi="Times New Roman" w:cs="Times New Roman"/>
          <w:bCs/>
          <w:color w:val="000000"/>
          <w:sz w:val="28"/>
          <w:szCs w:val="28"/>
        </w:rPr>
        <w:t xml:space="preserve"> </w:t>
      </w:r>
      <w:r w:rsidR="006F7F33" w:rsidRPr="003E0AC6">
        <w:rPr>
          <w:rFonts w:ascii="Times New Roman" w:hAnsi="Times New Roman" w:cs="Times New Roman"/>
          <w:bCs/>
          <w:color w:val="000000"/>
          <w:sz w:val="28"/>
          <w:szCs w:val="28"/>
        </w:rPr>
        <w:t>đ</w:t>
      </w:r>
      <w:r w:rsidRPr="003E0AC6">
        <w:rPr>
          <w:rFonts w:ascii="Times New Roman" w:hAnsi="Times New Roman" w:cs="Times New Roman"/>
          <w:bCs/>
          <w:color w:val="000000"/>
          <w:sz w:val="28"/>
          <w:szCs w:val="28"/>
        </w:rPr>
        <w:t>ơn vị tiếp nhận chương trình, dự án</w:t>
      </w:r>
      <w:r w:rsidR="009F2B9C" w:rsidRPr="003E0AC6">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gửi đề xuất về Vụ Hợp tác quốc tế. Vụ Hợp tác quốc tế chủ trì phối hợp với Đơn vị tiếp nhận chương trình, dự án và Nhà tài trợ xây dựng Báo cáo đề xuất chủ trương đầu tư chương trình, dự án để báo cáo Lãnh đạo Bộ ký văn bản gửi Bộ Kế hoạch và Đầu tư thẩm định, trình Thủ tướng Chính phủ quyết định chủ trương đầu tư.</w:t>
      </w:r>
    </w:p>
    <w:p w:rsidR="004E5403" w:rsidRPr="00E6188F" w:rsidRDefault="004E5403" w:rsidP="004E5403">
      <w:pPr>
        <w:autoSpaceDE w:val="0"/>
        <w:autoSpaceDN w:val="0"/>
        <w:adjustRightInd w:val="0"/>
        <w:spacing w:before="120" w:line="340" w:lineRule="exact"/>
        <w:ind w:firstLine="567"/>
        <w:jc w:val="both"/>
        <w:rPr>
          <w:rFonts w:ascii="Times New Roman" w:hAnsi="Times New Roman" w:cs="Times New Roman"/>
          <w:bCs/>
          <w:color w:val="000000"/>
          <w:spacing w:val="-2"/>
          <w:sz w:val="28"/>
          <w:szCs w:val="28"/>
        </w:rPr>
      </w:pPr>
      <w:r w:rsidRPr="00E6188F">
        <w:rPr>
          <w:rFonts w:ascii="Times New Roman" w:hAnsi="Times New Roman" w:cs="Times New Roman"/>
          <w:bCs/>
          <w:color w:val="000000"/>
          <w:spacing w:val="-2"/>
          <w:sz w:val="28"/>
          <w:szCs w:val="28"/>
        </w:rPr>
        <w:t>2. Đối với các chương trình, dự án</w:t>
      </w:r>
      <w:r w:rsidR="002C64EB" w:rsidRPr="00E6188F">
        <w:rPr>
          <w:rFonts w:ascii="Times New Roman" w:hAnsi="Times New Roman" w:cs="Times New Roman"/>
          <w:bCs/>
          <w:color w:val="000000"/>
          <w:spacing w:val="-2"/>
          <w:sz w:val="28"/>
          <w:szCs w:val="28"/>
        </w:rPr>
        <w:t>, phi dự án</w:t>
      </w:r>
      <w:r w:rsidRPr="00E6188F">
        <w:rPr>
          <w:rFonts w:ascii="Times New Roman" w:hAnsi="Times New Roman" w:cs="Times New Roman"/>
          <w:bCs/>
          <w:color w:val="000000"/>
          <w:spacing w:val="-2"/>
          <w:sz w:val="28"/>
          <w:szCs w:val="28"/>
        </w:rPr>
        <w:t xml:space="preserve"> thuộc thẩm quyền quyết định chủ trương đầu tư của Bộ trưởng Bộ Tư pháp:</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a) Đơn vị tiếp nhận chương trình, dự án, phi dự án gửi đề xuất về Vụ Hợp tác quốc tế. Vụ Hợp tác quốc tế chủ trì, phối hợp với Đơn vị tiếp nhận và Nhà tài trợ xây dựng Báo cáo đề xuất chủ trương đầu tư chương trình, dự án</w:t>
      </w:r>
      <w:r w:rsidR="006B717C">
        <w:rPr>
          <w:rFonts w:ascii="Times New Roman" w:hAnsi="Times New Roman" w:cs="Times New Roman"/>
          <w:bCs/>
          <w:color w:val="000000"/>
          <w:sz w:val="28"/>
          <w:szCs w:val="28"/>
        </w:rPr>
        <w:t>, phi dự án</w:t>
      </w:r>
      <w:r w:rsidRPr="003E0AC6">
        <w:rPr>
          <w:rFonts w:ascii="Times New Roman" w:hAnsi="Times New Roman" w:cs="Times New Roman"/>
          <w:bCs/>
          <w:color w:val="000000"/>
          <w:sz w:val="28"/>
          <w:szCs w:val="28"/>
        </w:rPr>
        <w:t xml:space="preserve"> để báo cáo Lãnh đạo Bộ ký văn bản gửi lấy ý kiến của Bộ Kế hoạch và Đầu tư, Bộ Tài chính và các cơ quan có liên quan về chủ trương đầu tư.</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lastRenderedPageBreak/>
        <w:t xml:space="preserve">b) </w:t>
      </w:r>
      <w:r w:rsidR="00F253F4">
        <w:rPr>
          <w:rFonts w:ascii="Times New Roman" w:hAnsi="Times New Roman" w:cs="Times New Roman"/>
          <w:bCs/>
          <w:color w:val="000000"/>
          <w:sz w:val="28"/>
          <w:szCs w:val="28"/>
        </w:rPr>
        <w:t xml:space="preserve">Trên cơ sở </w:t>
      </w:r>
      <w:r w:rsidRPr="003E0AC6">
        <w:rPr>
          <w:rFonts w:ascii="Times New Roman" w:hAnsi="Times New Roman" w:cs="Times New Roman"/>
          <w:bCs/>
          <w:color w:val="000000"/>
          <w:sz w:val="28"/>
          <w:szCs w:val="28"/>
        </w:rPr>
        <w:t>ý kiến của Bộ Kế hoạch và Đầu tư, Bộ Tài chính và các cơ quan có liên quan, Vụ Hợp tác quốc tế chủ trì, phối hợp với Đơn vị tiếp nhận chương trình, dự án và Nhà tài trợ hoàn thiện Báo cáo đề xuất chủ trương đầu tư chương t</w:t>
      </w:r>
      <w:r w:rsidR="00F253F4">
        <w:rPr>
          <w:rFonts w:ascii="Times New Roman" w:hAnsi="Times New Roman" w:cs="Times New Roman"/>
          <w:bCs/>
          <w:color w:val="000000"/>
          <w:sz w:val="28"/>
          <w:szCs w:val="28"/>
        </w:rPr>
        <w:t xml:space="preserve">rình, dự án để trình Bộ trưởng </w:t>
      </w:r>
      <w:r w:rsidRPr="003E0AC6">
        <w:rPr>
          <w:rFonts w:ascii="Times New Roman" w:hAnsi="Times New Roman" w:cs="Times New Roman"/>
          <w:bCs/>
          <w:color w:val="000000"/>
          <w:sz w:val="28"/>
          <w:szCs w:val="28"/>
        </w:rPr>
        <w:t>quyết định chủ trương đầu tư.</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2</w:t>
      </w:r>
      <w:r w:rsidR="00EA2762" w:rsidRPr="003E0AC6">
        <w:rPr>
          <w:rFonts w:ascii="Times New Roman" w:hAnsi="Times New Roman" w:cs="Times New Roman"/>
          <w:b/>
          <w:bCs/>
          <w:color w:val="000000"/>
          <w:sz w:val="28"/>
          <w:szCs w:val="28"/>
        </w:rPr>
        <w:t>9</w:t>
      </w:r>
      <w:r w:rsidRPr="003E0AC6">
        <w:rPr>
          <w:rFonts w:ascii="Times New Roman" w:hAnsi="Times New Roman" w:cs="Times New Roman"/>
          <w:b/>
          <w:bCs/>
          <w:color w:val="000000"/>
          <w:sz w:val="28"/>
          <w:szCs w:val="28"/>
        </w:rPr>
        <w:t>. Lập, thẩm định, quyết định đầu tư chương trình, dự án</w:t>
      </w:r>
      <w:r w:rsidR="00645487" w:rsidRPr="003E0AC6">
        <w:rPr>
          <w:rFonts w:ascii="Times New Roman" w:hAnsi="Times New Roman" w:cs="Times New Roman"/>
          <w:b/>
          <w:bCs/>
          <w:color w:val="000000"/>
          <w:sz w:val="28"/>
          <w:szCs w:val="28"/>
        </w:rPr>
        <w:t>, phi dự án</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pacing w:val="-2"/>
          <w:sz w:val="28"/>
          <w:szCs w:val="28"/>
        </w:rPr>
      </w:pPr>
      <w:r w:rsidRPr="003E0AC6">
        <w:rPr>
          <w:rFonts w:ascii="Times New Roman" w:hAnsi="Times New Roman" w:cs="Times New Roman"/>
          <w:bCs/>
          <w:color w:val="000000"/>
          <w:spacing w:val="-2"/>
          <w:sz w:val="28"/>
          <w:szCs w:val="28"/>
        </w:rPr>
        <w:t>1. Đối với các chương trình, dự án</w:t>
      </w:r>
      <w:r w:rsidR="00A9036D">
        <w:rPr>
          <w:rFonts w:ascii="Times New Roman" w:hAnsi="Times New Roman" w:cs="Times New Roman"/>
          <w:bCs/>
          <w:color w:val="000000"/>
          <w:spacing w:val="-2"/>
          <w:sz w:val="28"/>
          <w:szCs w:val="28"/>
        </w:rPr>
        <w:t>, phi dự án</w:t>
      </w:r>
      <w:r w:rsidRPr="003E0AC6">
        <w:rPr>
          <w:rFonts w:ascii="Times New Roman" w:hAnsi="Times New Roman" w:cs="Times New Roman"/>
          <w:bCs/>
          <w:color w:val="000000"/>
          <w:spacing w:val="-2"/>
          <w:sz w:val="28"/>
          <w:szCs w:val="28"/>
        </w:rPr>
        <w:t xml:space="preserve"> do Bộ Tư pháp là cơ quan chủ quản thuộc thẩm quyền quyết định đầu tư của Thủ tướng Chính phủ:</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pacing w:val="-2"/>
          <w:sz w:val="28"/>
          <w:szCs w:val="28"/>
        </w:rPr>
        <w:t>a) Sau khi có quyết định chủ trương đầu tư, Vụ Hợp tác quốc tế chủ trì, phối hợp với các đơn vị thuộc Bộ có liên qu</w:t>
      </w:r>
      <w:r w:rsidR="00F253F4">
        <w:rPr>
          <w:rFonts w:ascii="Times New Roman" w:hAnsi="Times New Roman" w:cs="Times New Roman"/>
          <w:bCs/>
          <w:color w:val="000000"/>
          <w:spacing w:val="-2"/>
          <w:sz w:val="28"/>
          <w:szCs w:val="28"/>
        </w:rPr>
        <w:t>an và Nhà tài trợ nước ngoài xây dựng</w:t>
      </w:r>
      <w:r w:rsidRPr="003E0AC6">
        <w:rPr>
          <w:rFonts w:ascii="Times New Roman" w:hAnsi="Times New Roman" w:cs="Times New Roman"/>
          <w:bCs/>
          <w:color w:val="000000"/>
          <w:spacing w:val="-2"/>
          <w:sz w:val="28"/>
          <w:szCs w:val="28"/>
        </w:rPr>
        <w:t xml:space="preserve"> văn kiện chương trình, dự án, báo cáo Lãnh đạo Bộ Tư pháp xem xét, ký văn bản gửi lấy ý kiến của Bộ Kế hoạch và Đầu tư, Bộ Tài chính và các cơ quan khác có liên quan</w:t>
      </w:r>
      <w:r w:rsidRPr="003E0AC6">
        <w:rPr>
          <w:rFonts w:ascii="Times New Roman" w:hAnsi="Times New Roman" w:cs="Times New Roman"/>
          <w:bCs/>
          <w:color w:val="000000"/>
          <w:sz w:val="28"/>
          <w:szCs w:val="28"/>
        </w:rPr>
        <w:t>.</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b) Trên cơ sở ý kiến của các cơ quan, Vụ Hợp tác quốc tế hoàn chỉnh văn kiện chương trình, dự án, xây dựng Tờ trình và lập Hồ sơ thẩm định văn kiện chương trình, dự án theo quy định để gửi Bộ Kế hoạch Đầu tư thực hiện việc trình Thủ tướng Chính phủ xem xét, phê duyệt văn kiện chương trình dự án và quyết định đầu tư chương trình, dự án.</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2. Đối với chương trình, dự án do Bộ Tư pháp là cơ quan chủ quản, viện trợ phi dự án thuộc thẩm quyền quyết định đầu </w:t>
      </w:r>
      <w:r w:rsidR="00CF120A" w:rsidRPr="003E0AC6">
        <w:rPr>
          <w:rFonts w:ascii="Times New Roman" w:hAnsi="Times New Roman" w:cs="Times New Roman"/>
          <w:bCs/>
          <w:color w:val="000000"/>
          <w:sz w:val="28"/>
          <w:szCs w:val="28"/>
        </w:rPr>
        <w:t>tư của Bộ trưởng Bộ Tư pháp,</w:t>
      </w:r>
      <w:r w:rsidRPr="003E0AC6">
        <w:rPr>
          <w:rFonts w:ascii="Times New Roman" w:hAnsi="Times New Roman" w:cs="Times New Roman"/>
          <w:bCs/>
          <w:color w:val="000000"/>
          <w:sz w:val="28"/>
          <w:szCs w:val="28"/>
        </w:rPr>
        <w:t xml:space="preserve"> Vụ Hợp tác quốc tế phối hợp với các đơn vị có liên quan và Nhà tài trợ xây dựng văn kiện chương trình, dự án và trình Bộ trưởng phê duyệt văn kiện và quyết định đầu tư.</w:t>
      </w:r>
    </w:p>
    <w:p w:rsidR="004E5403" w:rsidRPr="003E0AC6" w:rsidRDefault="004E540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3. Đối với các chương trình, dự án do Bộ ngành khác là cơ quan chủ quản, đơn vị chủ trì tham gia chương trình, dự án gửi lấy ý kiến của Vụ Hợp tác quốc tế, Vụ Kế hoạch </w:t>
      </w:r>
      <w:r w:rsidR="00511614">
        <w:rPr>
          <w:rFonts w:ascii="Times New Roman" w:hAnsi="Times New Roman" w:cs="Times New Roman"/>
          <w:bCs/>
          <w:color w:val="000000"/>
          <w:sz w:val="28"/>
          <w:szCs w:val="28"/>
        </w:rPr>
        <w:t>-</w:t>
      </w:r>
      <w:r w:rsidRPr="003E0AC6">
        <w:rPr>
          <w:rFonts w:ascii="Times New Roman" w:hAnsi="Times New Roman" w:cs="Times New Roman"/>
          <w:bCs/>
          <w:color w:val="000000"/>
          <w:sz w:val="28"/>
          <w:szCs w:val="28"/>
        </w:rPr>
        <w:t xml:space="preserve"> Tài chính trước khi trình Bộ trưởng xem xét, quyết định việc tham gia chương trình, dự</w:t>
      </w:r>
      <w:r w:rsidR="002C64EB">
        <w:rPr>
          <w:rFonts w:ascii="Times New Roman" w:hAnsi="Times New Roman" w:cs="Times New Roman"/>
          <w:bCs/>
          <w:color w:val="000000"/>
          <w:sz w:val="28"/>
          <w:szCs w:val="28"/>
        </w:rPr>
        <w:t xml:space="preserve"> </w:t>
      </w:r>
      <w:r w:rsidR="00511614">
        <w:rPr>
          <w:rFonts w:ascii="Times New Roman" w:hAnsi="Times New Roman" w:cs="Times New Roman"/>
          <w:bCs/>
          <w:color w:val="000000"/>
          <w:sz w:val="28"/>
          <w:szCs w:val="28"/>
        </w:rPr>
        <w:t>án</w:t>
      </w:r>
      <w:r w:rsidRPr="003E0AC6">
        <w:rPr>
          <w:rFonts w:ascii="Times New Roman" w:hAnsi="Times New Roman" w:cs="Times New Roman"/>
          <w:bCs/>
          <w:color w:val="000000"/>
          <w:sz w:val="28"/>
          <w:szCs w:val="28"/>
        </w:rPr>
        <w:t xml:space="preserve">. </w:t>
      </w:r>
    </w:p>
    <w:p w:rsidR="006F7F33" w:rsidRPr="003E0AC6" w:rsidRDefault="006F7F33" w:rsidP="002D248C">
      <w:pPr>
        <w:autoSpaceDE w:val="0"/>
        <w:autoSpaceDN w:val="0"/>
        <w:adjustRightInd w:val="0"/>
        <w:spacing w:before="16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30. Tiếp nhận viện trợ phi </w:t>
      </w:r>
      <w:r w:rsidR="00511614">
        <w:rPr>
          <w:rFonts w:ascii="Times New Roman" w:hAnsi="Times New Roman" w:cs="Times New Roman"/>
          <w:b/>
          <w:bCs/>
          <w:color w:val="000000"/>
          <w:sz w:val="28"/>
          <w:szCs w:val="28"/>
        </w:rPr>
        <w:t>C</w:t>
      </w:r>
      <w:r w:rsidRPr="003E0AC6">
        <w:rPr>
          <w:rFonts w:ascii="Times New Roman" w:hAnsi="Times New Roman" w:cs="Times New Roman"/>
          <w:b/>
          <w:bCs/>
          <w:color w:val="000000"/>
          <w:sz w:val="28"/>
          <w:szCs w:val="28"/>
        </w:rPr>
        <w:t>hính phủ</w:t>
      </w:r>
      <w:r w:rsidR="004133D6">
        <w:rPr>
          <w:rFonts w:ascii="Times New Roman" w:hAnsi="Times New Roman" w:cs="Times New Roman"/>
          <w:b/>
          <w:bCs/>
          <w:color w:val="000000"/>
          <w:sz w:val="28"/>
          <w:szCs w:val="28"/>
        </w:rPr>
        <w:t xml:space="preserve"> nước ngoài</w:t>
      </w:r>
    </w:p>
    <w:p w:rsidR="006F7F33" w:rsidRPr="003E0AC6" w:rsidRDefault="006F7F33" w:rsidP="002D248C">
      <w:pPr>
        <w:autoSpaceDE w:val="0"/>
        <w:autoSpaceDN w:val="0"/>
        <w:adjustRightInd w:val="0"/>
        <w:spacing w:before="16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 xml:space="preserve">Đơn vị đề xuất tiếp nhận viện trợ phi Chính phủ </w:t>
      </w:r>
      <w:r w:rsidR="002C64EB">
        <w:rPr>
          <w:rFonts w:ascii="Times New Roman" w:hAnsi="Times New Roman" w:cs="Times New Roman"/>
          <w:bCs/>
          <w:color w:val="000000"/>
          <w:sz w:val="28"/>
          <w:szCs w:val="28"/>
        </w:rPr>
        <w:t xml:space="preserve">nước ngoài </w:t>
      </w:r>
      <w:r w:rsidRPr="003E0AC6">
        <w:rPr>
          <w:rFonts w:ascii="Times New Roman" w:hAnsi="Times New Roman" w:cs="Times New Roman"/>
          <w:bCs/>
          <w:color w:val="000000"/>
          <w:sz w:val="28"/>
          <w:szCs w:val="28"/>
        </w:rPr>
        <w:t>phối hợp với Vụ Hợp tác quốc tế và các đơn vị thuộc Bộ có liên quan thực hiện việc chuẩn bị, thẩm định và phê duyệt việc tiếp nhận viện trợ phi chính phủ về hợp tác quốc tế về pháp luật theo quy định của pháp luật về</w:t>
      </w:r>
      <w:r w:rsidRPr="003E0AC6">
        <w:rPr>
          <w:rFonts w:ascii="Times New Roman" w:hAnsi="Times New Roman" w:cs="Times New Roman"/>
          <w:sz w:val="28"/>
          <w:szCs w:val="28"/>
        </w:rPr>
        <w:t xml:space="preserve"> quản lý và sử dụng viện trợ phi Chính phủ nước ngoài</w:t>
      </w:r>
      <w:r w:rsidR="002C64EB">
        <w:rPr>
          <w:rFonts w:ascii="Times New Roman" w:hAnsi="Times New Roman" w:cs="Times New Roman"/>
          <w:sz w:val="28"/>
          <w:szCs w:val="28"/>
        </w:rPr>
        <w:t>.</w:t>
      </w:r>
    </w:p>
    <w:p w:rsidR="00500C63" w:rsidRPr="003E0AC6" w:rsidRDefault="00500C63" w:rsidP="002D248C">
      <w:pPr>
        <w:autoSpaceDE w:val="0"/>
        <w:autoSpaceDN w:val="0"/>
        <w:adjustRightInd w:val="0"/>
        <w:spacing w:before="16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w:t>
      </w:r>
      <w:r w:rsidR="00AB33C8" w:rsidRPr="003E0AC6">
        <w:rPr>
          <w:rFonts w:ascii="Times New Roman" w:hAnsi="Times New Roman" w:cs="Times New Roman"/>
          <w:b/>
          <w:bCs/>
          <w:color w:val="000000"/>
          <w:sz w:val="28"/>
          <w:szCs w:val="28"/>
        </w:rPr>
        <w:t xml:space="preserve"> </w:t>
      </w:r>
      <w:r w:rsidR="00EA2762" w:rsidRPr="003E0AC6">
        <w:rPr>
          <w:rFonts w:ascii="Times New Roman" w:hAnsi="Times New Roman" w:cs="Times New Roman"/>
          <w:b/>
          <w:bCs/>
          <w:color w:val="000000"/>
          <w:sz w:val="28"/>
          <w:szCs w:val="28"/>
        </w:rPr>
        <w:t>3</w:t>
      </w:r>
      <w:r w:rsidR="006F7F33" w:rsidRPr="003E0AC6">
        <w:rPr>
          <w:rFonts w:ascii="Times New Roman" w:hAnsi="Times New Roman" w:cs="Times New Roman"/>
          <w:b/>
          <w:bCs/>
          <w:color w:val="000000"/>
          <w:sz w:val="28"/>
          <w:szCs w:val="28"/>
        </w:rPr>
        <w:t>1</w:t>
      </w:r>
      <w:r w:rsidRPr="003E0AC6">
        <w:rPr>
          <w:rFonts w:ascii="Times New Roman" w:hAnsi="Times New Roman" w:cs="Times New Roman"/>
          <w:b/>
          <w:bCs/>
          <w:color w:val="000000"/>
          <w:sz w:val="28"/>
          <w:szCs w:val="28"/>
        </w:rPr>
        <w:t>. Điều phối hoạt động hợp tác quốc tế về pháp luật</w:t>
      </w:r>
    </w:p>
    <w:p w:rsidR="00500C63" w:rsidRPr="003E0AC6" w:rsidRDefault="00500C63"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Trước ngày 1</w:t>
      </w:r>
      <w:r w:rsidR="000E7F8E" w:rsidRPr="003E0AC6">
        <w:rPr>
          <w:rFonts w:ascii="Times New Roman" w:hAnsi="Times New Roman" w:cs="Times New Roman"/>
          <w:color w:val="000000"/>
          <w:sz w:val="28"/>
          <w:szCs w:val="28"/>
        </w:rPr>
        <w:t xml:space="preserve">5 </w:t>
      </w:r>
      <w:r w:rsidRPr="003E0AC6">
        <w:rPr>
          <w:rFonts w:ascii="Times New Roman" w:hAnsi="Times New Roman" w:cs="Times New Roman"/>
          <w:color w:val="000000"/>
          <w:sz w:val="28"/>
          <w:szCs w:val="28"/>
        </w:rPr>
        <w:t xml:space="preserve">tháng </w:t>
      </w:r>
      <w:r w:rsidR="000E7F8E" w:rsidRPr="003E0AC6">
        <w:rPr>
          <w:rFonts w:ascii="Times New Roman" w:hAnsi="Times New Roman" w:cs="Times New Roman"/>
          <w:color w:val="000000"/>
          <w:sz w:val="28"/>
          <w:szCs w:val="28"/>
        </w:rPr>
        <w:t>8</w:t>
      </w:r>
      <w:r w:rsidRPr="003E0AC6">
        <w:rPr>
          <w:rFonts w:ascii="Times New Roman" w:hAnsi="Times New Roman" w:cs="Times New Roman"/>
          <w:color w:val="000000"/>
          <w:sz w:val="28"/>
          <w:szCs w:val="28"/>
        </w:rPr>
        <w:t xml:space="preserve"> hàng năm, </w:t>
      </w:r>
      <w:r w:rsidR="00CE1EC6" w:rsidRPr="003E0AC6">
        <w:rPr>
          <w:rFonts w:ascii="Times New Roman" w:hAnsi="Times New Roman" w:cs="Times New Roman"/>
          <w:color w:val="000000"/>
          <w:sz w:val="28"/>
          <w:szCs w:val="28"/>
        </w:rPr>
        <w:t xml:space="preserve">theo hướng dẫn của Vụ Hợp tác quốc tế, </w:t>
      </w:r>
      <w:r w:rsidRPr="003E0AC6">
        <w:rPr>
          <w:rFonts w:ascii="Times New Roman" w:hAnsi="Times New Roman" w:cs="Times New Roman"/>
          <w:color w:val="000000"/>
          <w:sz w:val="28"/>
          <w:szCs w:val="28"/>
        </w:rPr>
        <w:t>các đơn vị thuộc Bộ Tư pháp đề xuất hoạt động cần</w:t>
      </w:r>
      <w:r w:rsidR="00087B35" w:rsidRPr="003E0AC6">
        <w:rPr>
          <w:rFonts w:ascii="Times New Roman" w:hAnsi="Times New Roman" w:cs="Times New Roman"/>
          <w:color w:val="000000"/>
          <w:sz w:val="28"/>
          <w:szCs w:val="28"/>
        </w:rPr>
        <w:t xml:space="preserve"> hỗ trợ từ</w:t>
      </w:r>
      <w:r w:rsidRPr="003E0AC6">
        <w:rPr>
          <w:rFonts w:ascii="Times New Roman" w:hAnsi="Times New Roman" w:cs="Times New Roman"/>
          <w:color w:val="000000"/>
          <w:sz w:val="28"/>
          <w:szCs w:val="28"/>
        </w:rPr>
        <w:t xml:space="preserve"> </w:t>
      </w:r>
      <w:r w:rsidR="00087B35" w:rsidRPr="003E0AC6">
        <w:rPr>
          <w:rFonts w:ascii="Times New Roman" w:hAnsi="Times New Roman" w:cs="Times New Roman"/>
          <w:color w:val="000000"/>
          <w:sz w:val="28"/>
          <w:szCs w:val="28"/>
        </w:rPr>
        <w:t xml:space="preserve">các chương trình, dự án </w:t>
      </w:r>
      <w:r w:rsidRPr="003E0AC6">
        <w:rPr>
          <w:rFonts w:ascii="Times New Roman" w:hAnsi="Times New Roman" w:cs="Times New Roman"/>
          <w:color w:val="000000"/>
          <w:sz w:val="28"/>
          <w:szCs w:val="28"/>
        </w:rPr>
        <w:t>hợp tác quốc tế</w:t>
      </w:r>
      <w:r w:rsidR="00087B35" w:rsidRPr="003E0AC6">
        <w:rPr>
          <w:rFonts w:ascii="Times New Roman" w:hAnsi="Times New Roman" w:cs="Times New Roman"/>
          <w:color w:val="000000"/>
          <w:sz w:val="28"/>
          <w:szCs w:val="28"/>
        </w:rPr>
        <w:t xml:space="preserve"> về pháp luật</w:t>
      </w:r>
      <w:r w:rsidRPr="003E0AC6">
        <w:rPr>
          <w:rFonts w:ascii="Times New Roman" w:hAnsi="Times New Roman" w:cs="Times New Roman"/>
          <w:color w:val="000000"/>
          <w:sz w:val="28"/>
          <w:szCs w:val="28"/>
        </w:rPr>
        <w:t xml:space="preserve"> gửi Vụ Hợp tác quốc tế để tổng hợp.</w:t>
      </w:r>
    </w:p>
    <w:p w:rsidR="00087B35" w:rsidRPr="003E0AC6" w:rsidRDefault="00087B35"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 xml:space="preserve">Trên cơ sở đề xuất của các đơn vị, </w:t>
      </w:r>
      <w:r w:rsidR="00CE1EC6" w:rsidRPr="003E0AC6">
        <w:rPr>
          <w:rFonts w:ascii="Times New Roman" w:hAnsi="Times New Roman" w:cs="Times New Roman"/>
          <w:color w:val="000000"/>
          <w:sz w:val="28"/>
          <w:szCs w:val="28"/>
        </w:rPr>
        <w:t>Vụ Hợ</w:t>
      </w:r>
      <w:r w:rsidR="002C64EB">
        <w:rPr>
          <w:rFonts w:ascii="Times New Roman" w:hAnsi="Times New Roman" w:cs="Times New Roman"/>
          <w:color w:val="000000"/>
          <w:sz w:val="28"/>
          <w:szCs w:val="28"/>
        </w:rPr>
        <w:t xml:space="preserve">p tác quốc tế </w:t>
      </w:r>
      <w:r w:rsidR="00CE1EC6" w:rsidRPr="003E0AC6">
        <w:rPr>
          <w:rFonts w:ascii="Times New Roman" w:hAnsi="Times New Roman" w:cs="Times New Roman"/>
          <w:color w:val="000000"/>
          <w:sz w:val="28"/>
          <w:szCs w:val="28"/>
        </w:rPr>
        <w:t xml:space="preserve">xây dựng danh mục đề xuất cần hỗ trợ, xác định vấn </w:t>
      </w:r>
      <w:r w:rsidR="00F253F4">
        <w:rPr>
          <w:rFonts w:ascii="Times New Roman" w:hAnsi="Times New Roman" w:cs="Times New Roman"/>
          <w:color w:val="000000"/>
          <w:sz w:val="28"/>
          <w:szCs w:val="28"/>
        </w:rPr>
        <w:t xml:space="preserve">đề cần ưu tiên hợp tác quốc tế </w:t>
      </w:r>
      <w:r w:rsidRPr="003E0AC6">
        <w:rPr>
          <w:rFonts w:ascii="Times New Roman" w:hAnsi="Times New Roman" w:cs="Times New Roman"/>
          <w:color w:val="000000"/>
          <w:sz w:val="28"/>
          <w:szCs w:val="28"/>
        </w:rPr>
        <w:t>để điều phối hoạt động trong kế hoạch hoạt động năm của chương trình, dự án hợp tác quốc tế do Bộ Tư pháp là cơ quan chủ quản.</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2. Việc điều phối hoạt động hợp tác quốc tế về pháp luật được thực hiện theo các căn cứ sau:</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w:t>
      </w:r>
      <w:r w:rsidR="00500C63" w:rsidRPr="003E0AC6">
        <w:rPr>
          <w:rFonts w:ascii="Times New Roman" w:hAnsi="Times New Roman" w:cs="Times New Roman"/>
          <w:color w:val="000000"/>
          <w:sz w:val="28"/>
          <w:szCs w:val="28"/>
        </w:rPr>
        <w:t xml:space="preserve"> Sự phù hợp với các nhiệm vụ, giải pháp trong chiến lược, chương trình công tác giai đoạn và hàng năm của Bộ, Ngành Tư pháp;</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w:t>
      </w:r>
      <w:r w:rsidR="00500C63" w:rsidRPr="003E0AC6">
        <w:rPr>
          <w:rFonts w:ascii="Times New Roman" w:hAnsi="Times New Roman" w:cs="Times New Roman"/>
          <w:color w:val="000000"/>
          <w:sz w:val="28"/>
          <w:szCs w:val="28"/>
        </w:rPr>
        <w:t xml:space="preserve"> Kinh nghiệm quản lý và năng lực thực hiện nhiệm vụ hợp tác, tiếp nhận và sử dụng nguồn hỗ trợ;</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c)</w:t>
      </w:r>
      <w:r w:rsidR="00500C63" w:rsidRPr="003E0AC6">
        <w:rPr>
          <w:rFonts w:ascii="Times New Roman" w:hAnsi="Times New Roman" w:cs="Times New Roman"/>
          <w:color w:val="000000"/>
          <w:sz w:val="28"/>
          <w:szCs w:val="28"/>
        </w:rPr>
        <w:t xml:space="preserve"> Mức độ trùng lặp về nội dung hợp tác;</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pacing w:val="-4"/>
          <w:sz w:val="28"/>
          <w:szCs w:val="28"/>
        </w:rPr>
      </w:pPr>
      <w:r w:rsidRPr="003E0AC6">
        <w:rPr>
          <w:rFonts w:ascii="Times New Roman" w:hAnsi="Times New Roman" w:cs="Times New Roman"/>
          <w:color w:val="000000"/>
          <w:spacing w:val="-6"/>
          <w:sz w:val="28"/>
          <w:szCs w:val="28"/>
        </w:rPr>
        <w:t>d)</w:t>
      </w:r>
      <w:r w:rsidR="00500C63" w:rsidRPr="003E0AC6">
        <w:rPr>
          <w:rFonts w:ascii="Times New Roman" w:hAnsi="Times New Roman" w:cs="Times New Roman"/>
          <w:color w:val="000000"/>
          <w:spacing w:val="-6"/>
          <w:sz w:val="28"/>
          <w:szCs w:val="28"/>
        </w:rPr>
        <w:t xml:space="preserve"> Tổng thể các nhu cầu hợp tác quốc tế của Bộ, ngành và các đơn vị thuộc Bộ</w:t>
      </w:r>
      <w:r w:rsidRPr="003E0AC6">
        <w:rPr>
          <w:rFonts w:ascii="Times New Roman" w:hAnsi="Times New Roman" w:cs="Times New Roman"/>
          <w:color w:val="000000"/>
          <w:spacing w:val="-4"/>
          <w:sz w:val="28"/>
          <w:szCs w:val="28"/>
        </w:rPr>
        <w:t>;</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pacing w:val="-4"/>
          <w:sz w:val="28"/>
          <w:szCs w:val="28"/>
        </w:rPr>
      </w:pPr>
      <w:r w:rsidRPr="003E0AC6">
        <w:rPr>
          <w:rFonts w:ascii="Times New Roman" w:hAnsi="Times New Roman" w:cs="Times New Roman"/>
          <w:color w:val="000000"/>
          <w:spacing w:val="-4"/>
          <w:sz w:val="28"/>
          <w:szCs w:val="28"/>
        </w:rPr>
        <w:t>đ)</w:t>
      </w:r>
      <w:r w:rsidR="00500C63" w:rsidRPr="003E0AC6">
        <w:rPr>
          <w:rFonts w:ascii="Times New Roman" w:hAnsi="Times New Roman" w:cs="Times New Roman"/>
          <w:color w:val="000000"/>
          <w:spacing w:val="-4"/>
          <w:sz w:val="28"/>
          <w:szCs w:val="28"/>
        </w:rPr>
        <w:t xml:space="preserve"> Khả năng hướng đối tác hợp tác sang những nội dung ưu tiên hợp tác khác;</w:t>
      </w:r>
    </w:p>
    <w:p w:rsidR="00500C63" w:rsidRPr="003E0AC6" w:rsidRDefault="00CE1EC6"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e)</w:t>
      </w:r>
      <w:r w:rsidR="00500C63" w:rsidRPr="003E0AC6">
        <w:rPr>
          <w:rFonts w:ascii="Times New Roman" w:hAnsi="Times New Roman" w:cs="Times New Roman"/>
          <w:color w:val="000000"/>
          <w:sz w:val="28"/>
          <w:szCs w:val="28"/>
        </w:rPr>
        <w:t xml:space="preserve"> Các yếu tố khác cần được cân nhắc trước khi quyết định hợp tác.</w:t>
      </w:r>
    </w:p>
    <w:p w:rsidR="00CE1EC6" w:rsidRPr="003E0AC6" w:rsidRDefault="00CE1EC6" w:rsidP="002D248C">
      <w:pPr>
        <w:autoSpaceDE w:val="0"/>
        <w:autoSpaceDN w:val="0"/>
        <w:adjustRightInd w:val="0"/>
        <w:spacing w:before="120" w:line="34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 xml:space="preserve">Điều </w:t>
      </w:r>
      <w:r w:rsidR="00F66B50" w:rsidRPr="003E0AC6">
        <w:rPr>
          <w:rFonts w:ascii="Times New Roman" w:hAnsi="Times New Roman" w:cs="Times New Roman"/>
          <w:b/>
          <w:color w:val="000000"/>
          <w:sz w:val="28"/>
          <w:szCs w:val="28"/>
        </w:rPr>
        <w:t>3</w:t>
      </w:r>
      <w:r w:rsidR="006F7F33" w:rsidRPr="003E0AC6">
        <w:rPr>
          <w:rFonts w:ascii="Times New Roman" w:hAnsi="Times New Roman" w:cs="Times New Roman"/>
          <w:b/>
          <w:color w:val="000000"/>
          <w:sz w:val="28"/>
          <w:szCs w:val="28"/>
        </w:rPr>
        <w:t>2</w:t>
      </w:r>
      <w:r w:rsidRPr="003E0AC6">
        <w:rPr>
          <w:rFonts w:ascii="Times New Roman" w:hAnsi="Times New Roman" w:cs="Times New Roman"/>
          <w:b/>
          <w:color w:val="000000"/>
          <w:sz w:val="28"/>
          <w:szCs w:val="28"/>
        </w:rPr>
        <w:t xml:space="preserve">. </w:t>
      </w:r>
      <w:r w:rsidR="00922599" w:rsidRPr="003E0AC6">
        <w:rPr>
          <w:rFonts w:ascii="Times New Roman" w:hAnsi="Times New Roman" w:cs="Times New Roman"/>
          <w:b/>
          <w:color w:val="000000"/>
          <w:sz w:val="28"/>
          <w:szCs w:val="28"/>
        </w:rPr>
        <w:t>Xây dựng và thực hiện kế hoạch hoạt động của các chương trình, dự án</w:t>
      </w:r>
    </w:p>
    <w:p w:rsidR="00922599" w:rsidRPr="003E0AC6" w:rsidRDefault="00922599" w:rsidP="002D248C">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Đối với việc xây dựng kế hoạch tổng thể của chương trình, dự án:</w:t>
      </w:r>
    </w:p>
    <w:p w:rsidR="00922599" w:rsidRPr="003E0AC6" w:rsidRDefault="0092259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 Việc xây dựng kế hoạch tổng thể của chương trình, dự án được thực hiện cùng với quá trình xây dựng văn kiện</w:t>
      </w:r>
      <w:r w:rsidR="00087B35"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dự án, phù hợp với quy định của pháp luật về quản lý, sử dụng ODA, vốn vay ưu đãi</w:t>
      </w:r>
      <w:r w:rsidR="00087B35" w:rsidRPr="003E0AC6">
        <w:rPr>
          <w:rFonts w:ascii="Times New Roman" w:hAnsi="Times New Roman" w:cs="Times New Roman"/>
          <w:color w:val="000000"/>
          <w:sz w:val="28"/>
          <w:szCs w:val="28"/>
        </w:rPr>
        <w:t xml:space="preserve"> của các nhà tài trợ nước ngoài </w:t>
      </w:r>
      <w:r w:rsidRPr="003E0AC6">
        <w:rPr>
          <w:rFonts w:ascii="Times New Roman" w:hAnsi="Times New Roman" w:cs="Times New Roman"/>
          <w:color w:val="000000"/>
          <w:sz w:val="28"/>
          <w:szCs w:val="28"/>
        </w:rPr>
        <w:t>và trên cơ sở thống nhất với nhà tài trợ.</w:t>
      </w:r>
    </w:p>
    <w:p w:rsidR="00922599" w:rsidRPr="003E0AC6" w:rsidRDefault="0092259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Căn cứ vào văn kiện dự án và trên cơ sở thống nhất với nhà tài trợ, Vụ Hợp tác quốc tế phối hợp với các đơn vị có liên quan xây dựng dự kiến </w:t>
      </w:r>
      <w:r w:rsidR="00511614">
        <w:rPr>
          <w:rFonts w:ascii="Times New Roman" w:hAnsi="Times New Roman" w:cs="Times New Roman"/>
          <w:color w:val="000000"/>
          <w:sz w:val="28"/>
          <w:szCs w:val="28"/>
        </w:rPr>
        <w:t>k</w:t>
      </w:r>
      <w:r w:rsidRPr="003E0AC6">
        <w:rPr>
          <w:rFonts w:ascii="Times New Roman" w:hAnsi="Times New Roman" w:cs="Times New Roman"/>
          <w:color w:val="000000"/>
          <w:sz w:val="28"/>
          <w:szCs w:val="28"/>
        </w:rPr>
        <w:t>ế hoạch tổng thể hoạt động của chương trình, d</w:t>
      </w:r>
      <w:r w:rsidR="00FD2A81" w:rsidRPr="003E0AC6">
        <w:rPr>
          <w:rFonts w:ascii="Times New Roman" w:hAnsi="Times New Roman" w:cs="Times New Roman"/>
          <w:color w:val="000000"/>
          <w:sz w:val="28"/>
          <w:szCs w:val="28"/>
        </w:rPr>
        <w:t>ự án để trình Lãnh đạo Bộ trong thời hạn chậm nhất là 30 ngày kể từ ngày phê duyệt văn kiện dự án và quyết định đầu tư.</w:t>
      </w:r>
    </w:p>
    <w:p w:rsidR="00922599" w:rsidRPr="003E0AC6" w:rsidRDefault="0092259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Đối với việc xây dựng kế hoạch hàng năm của chương trình, dự án</w:t>
      </w:r>
      <w:r w:rsidR="00B15146">
        <w:rPr>
          <w:rFonts w:ascii="Times New Roman" w:hAnsi="Times New Roman" w:cs="Times New Roman"/>
          <w:color w:val="000000"/>
          <w:sz w:val="28"/>
          <w:szCs w:val="28"/>
        </w:rPr>
        <w:t>:</w:t>
      </w:r>
    </w:p>
    <w:p w:rsidR="00922599" w:rsidRPr="003E0AC6" w:rsidRDefault="0092259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 Trên cơ sở đề xuất nhu cầu hợp tác của các đơn vị theo quy định tại Điều 3</w:t>
      </w:r>
      <w:r w:rsidR="00511614">
        <w:rPr>
          <w:rFonts w:ascii="Times New Roman" w:hAnsi="Times New Roman" w:cs="Times New Roman"/>
          <w:color w:val="000000"/>
          <w:sz w:val="28"/>
          <w:szCs w:val="28"/>
        </w:rPr>
        <w:t>1</w:t>
      </w:r>
      <w:r w:rsidRPr="003E0AC6">
        <w:rPr>
          <w:rFonts w:ascii="Times New Roman" w:hAnsi="Times New Roman" w:cs="Times New Roman"/>
          <w:color w:val="000000"/>
          <w:sz w:val="28"/>
          <w:szCs w:val="28"/>
        </w:rPr>
        <w:t xml:space="preserve"> Quy chế này</w:t>
      </w:r>
      <w:r w:rsidR="00A625D1" w:rsidRPr="003E0AC6">
        <w:rPr>
          <w:rFonts w:ascii="Times New Roman" w:hAnsi="Times New Roman" w:cs="Times New Roman"/>
          <w:color w:val="000000"/>
          <w:sz w:val="28"/>
          <w:szCs w:val="28"/>
        </w:rPr>
        <w:t xml:space="preserve"> và Kế hoạch tổng thể của chương trình, dự án,</w:t>
      </w:r>
      <w:r w:rsidRPr="003E0AC6">
        <w:rPr>
          <w:rFonts w:ascii="Times New Roman" w:hAnsi="Times New Roman" w:cs="Times New Roman"/>
          <w:color w:val="000000"/>
          <w:sz w:val="28"/>
          <w:szCs w:val="28"/>
        </w:rPr>
        <w:t xml:space="preserve"> Vụ Hợp tác quốc tế chủ trì, phối hợp với Ban quản lý </w:t>
      </w:r>
      <w:r w:rsidR="002B52ED">
        <w:rPr>
          <w:rFonts w:ascii="Times New Roman" w:hAnsi="Times New Roman" w:cs="Times New Roman"/>
          <w:color w:val="000000"/>
          <w:sz w:val="28"/>
          <w:szCs w:val="28"/>
        </w:rPr>
        <w:t xml:space="preserve">chương trình, dự án </w:t>
      </w:r>
      <w:r w:rsidRPr="003E0AC6">
        <w:rPr>
          <w:rFonts w:ascii="Times New Roman" w:hAnsi="Times New Roman" w:cs="Times New Roman"/>
          <w:color w:val="000000"/>
          <w:sz w:val="28"/>
          <w:szCs w:val="28"/>
        </w:rPr>
        <w:t>và đại diện Nhà tài trợ</w:t>
      </w:r>
      <w:r w:rsidR="00B15146">
        <w:rPr>
          <w:rFonts w:ascii="Times New Roman" w:hAnsi="Times New Roman" w:cs="Times New Roman"/>
          <w:color w:val="000000"/>
          <w:sz w:val="28"/>
          <w:szCs w:val="28"/>
        </w:rPr>
        <w:t xml:space="preserve"> xây dựng dự thảo Kế hoạch hoạt</w:t>
      </w:r>
      <w:r w:rsidR="002B52ED">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động h</w:t>
      </w:r>
      <w:r w:rsidR="00A625D1" w:rsidRPr="003E0AC6">
        <w:rPr>
          <w:rFonts w:ascii="Times New Roman" w:hAnsi="Times New Roman" w:cs="Times New Roman"/>
          <w:color w:val="000000"/>
          <w:sz w:val="28"/>
          <w:szCs w:val="28"/>
        </w:rPr>
        <w:t>àng năm của chương trình, dự án để trình Lãnh đạo Bộ phê duyệt trước ngày kết thúc kế hoạch thực hiện chương trình, dự án của năm trước.</w:t>
      </w:r>
      <w:r w:rsidRPr="003E0AC6">
        <w:rPr>
          <w:rFonts w:ascii="Times New Roman" w:hAnsi="Times New Roman" w:cs="Times New Roman"/>
          <w:color w:val="000000"/>
          <w:sz w:val="28"/>
          <w:szCs w:val="28"/>
        </w:rPr>
        <w:t xml:space="preserve"> </w:t>
      </w:r>
    </w:p>
    <w:p w:rsidR="00922599" w:rsidRPr="003E0AC6" w:rsidRDefault="00922599"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Nội dung kế hoạch hoạt động năm của chương trình, dự án </w:t>
      </w:r>
      <w:r w:rsidR="00A625D1" w:rsidRPr="003E0AC6">
        <w:rPr>
          <w:rFonts w:ascii="Times New Roman" w:hAnsi="Times New Roman" w:cs="Times New Roman"/>
          <w:color w:val="000000"/>
          <w:sz w:val="28"/>
          <w:szCs w:val="28"/>
        </w:rPr>
        <w:t xml:space="preserve">bao gồm nội dung hoạt động, thời gian, hình thức hoạt động và các hỗ trợ chuyên </w:t>
      </w:r>
      <w:r w:rsidR="004133D6">
        <w:rPr>
          <w:rFonts w:ascii="Times New Roman" w:hAnsi="Times New Roman" w:cs="Times New Roman"/>
          <w:color w:val="000000"/>
          <w:sz w:val="28"/>
          <w:szCs w:val="28"/>
        </w:rPr>
        <w:t xml:space="preserve">gia trong trường hợp cần thiết. </w:t>
      </w:r>
      <w:r w:rsidRPr="003E0AC6">
        <w:rPr>
          <w:rFonts w:ascii="Times New Roman" w:hAnsi="Times New Roman" w:cs="Times New Roman"/>
          <w:color w:val="000000"/>
          <w:sz w:val="28"/>
          <w:szCs w:val="28"/>
        </w:rPr>
        <w:t>Trường hợp cần thiết</w:t>
      </w:r>
      <w:r w:rsidR="004133D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Vụ Hợp tác quốc tế tổ chức làm việc với các đơn</w:t>
      </w:r>
      <w:r w:rsidR="00900264" w:rsidRPr="003E0AC6">
        <w:rPr>
          <w:rFonts w:ascii="Times New Roman" w:hAnsi="Times New Roman" w:cs="Times New Roman"/>
          <w:color w:val="000000"/>
          <w:sz w:val="28"/>
          <w:szCs w:val="28"/>
        </w:rPr>
        <w:t xml:space="preserve"> vị thuộc Bộ và đại điện Nhà tài</w:t>
      </w:r>
      <w:r w:rsidRPr="003E0AC6">
        <w:rPr>
          <w:rFonts w:ascii="Times New Roman" w:hAnsi="Times New Roman" w:cs="Times New Roman"/>
          <w:color w:val="000000"/>
          <w:sz w:val="28"/>
          <w:szCs w:val="28"/>
        </w:rPr>
        <w:t xml:space="preserve"> trợ để xem xét, đánh giá cụ thể về đề xuất làm cơ sở cho việc đưa vào trong dự kiến </w:t>
      </w:r>
      <w:r w:rsidR="00511614">
        <w:rPr>
          <w:rFonts w:ascii="Times New Roman" w:hAnsi="Times New Roman" w:cs="Times New Roman"/>
          <w:color w:val="000000"/>
          <w:sz w:val="28"/>
          <w:szCs w:val="28"/>
        </w:rPr>
        <w:t>k</w:t>
      </w:r>
      <w:r w:rsidRPr="003E0AC6">
        <w:rPr>
          <w:rFonts w:ascii="Times New Roman" w:hAnsi="Times New Roman" w:cs="Times New Roman"/>
          <w:color w:val="000000"/>
          <w:sz w:val="28"/>
          <w:szCs w:val="28"/>
        </w:rPr>
        <w:t>ế hoạch hoạt động năm của chương trình, dự án.</w:t>
      </w:r>
    </w:p>
    <w:p w:rsidR="00161C53" w:rsidRPr="003E0AC6" w:rsidRDefault="00161C53" w:rsidP="008C5292">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3. Vụ Hợp tác quốc tế có trách nhiệm theo dõi, đôn đốc, giám sát và đánh giá, báo cáo Lãnh đạo Bộ về kết quả thực hiện kế hoạch tổng thể và</w:t>
      </w:r>
      <w:r w:rsidR="00511614">
        <w:rPr>
          <w:rFonts w:ascii="Times New Roman" w:hAnsi="Times New Roman" w:cs="Times New Roman"/>
          <w:color w:val="000000"/>
          <w:sz w:val="28"/>
          <w:szCs w:val="28"/>
        </w:rPr>
        <w:t xml:space="preserve"> kế hoạch hoạt động</w:t>
      </w:r>
      <w:r w:rsidRPr="003E0AC6">
        <w:rPr>
          <w:rFonts w:ascii="Times New Roman" w:hAnsi="Times New Roman" w:cs="Times New Roman"/>
          <w:color w:val="000000"/>
          <w:sz w:val="28"/>
          <w:szCs w:val="28"/>
        </w:rPr>
        <w:t xml:space="preserve"> hàng năm của chương trình, dự án.</w:t>
      </w:r>
    </w:p>
    <w:p w:rsidR="005F2743" w:rsidRPr="003E0AC6" w:rsidRDefault="005F2743" w:rsidP="00227109">
      <w:pPr>
        <w:autoSpaceDE w:val="0"/>
        <w:autoSpaceDN w:val="0"/>
        <w:adjustRightInd w:val="0"/>
        <w:spacing w:before="12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Ch</w:t>
      </w:r>
      <w:r w:rsidRPr="003E0AC6">
        <w:rPr>
          <w:rFonts w:ascii="Times New Roman" w:hAnsi="Times New Roman" w:cs="Times New Roman"/>
          <w:b/>
          <w:bCs/>
          <w:color w:val="000000"/>
          <w:sz w:val="28"/>
          <w:szCs w:val="28"/>
        </w:rPr>
        <w:softHyphen/>
        <w:t>ương V</w:t>
      </w:r>
      <w:r w:rsidR="007911E3" w:rsidRPr="003E0AC6">
        <w:rPr>
          <w:rFonts w:ascii="Times New Roman" w:hAnsi="Times New Roman" w:cs="Times New Roman"/>
          <w:b/>
          <w:bCs/>
          <w:color w:val="000000"/>
          <w:sz w:val="28"/>
          <w:szCs w:val="28"/>
        </w:rPr>
        <w:t>I</w:t>
      </w:r>
    </w:p>
    <w:p w:rsidR="005F2743" w:rsidRPr="003E0AC6" w:rsidRDefault="005F2743" w:rsidP="00227109">
      <w:pPr>
        <w:autoSpaceDE w:val="0"/>
        <w:autoSpaceDN w:val="0"/>
        <w:adjustRightInd w:val="0"/>
        <w:spacing w:before="120" w:line="34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TỔ CHỨC HỘI NGHỊ, HỘI THẢO QUỐC TẾ</w:t>
      </w:r>
    </w:p>
    <w:p w:rsidR="005F2743" w:rsidRPr="003E0AC6" w:rsidRDefault="005F2743" w:rsidP="00227109">
      <w:pPr>
        <w:autoSpaceDE w:val="0"/>
        <w:autoSpaceDN w:val="0"/>
        <w:adjustRightInd w:val="0"/>
        <w:spacing w:before="10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A84EBB" w:rsidRPr="003E0AC6">
        <w:rPr>
          <w:rFonts w:ascii="Times New Roman" w:hAnsi="Times New Roman" w:cs="Times New Roman"/>
          <w:b/>
          <w:bCs/>
          <w:color w:val="000000"/>
          <w:sz w:val="28"/>
          <w:szCs w:val="28"/>
        </w:rPr>
        <w:t>3</w:t>
      </w:r>
      <w:r w:rsidR="006F7F33" w:rsidRPr="003E0AC6">
        <w:rPr>
          <w:rFonts w:ascii="Times New Roman" w:hAnsi="Times New Roman" w:cs="Times New Roman"/>
          <w:b/>
          <w:bCs/>
          <w:color w:val="000000"/>
          <w:sz w:val="28"/>
          <w:szCs w:val="28"/>
        </w:rPr>
        <w:t>3</w:t>
      </w:r>
      <w:r w:rsidRPr="003E0AC6">
        <w:rPr>
          <w:rFonts w:ascii="Times New Roman" w:hAnsi="Times New Roman" w:cs="Times New Roman"/>
          <w:b/>
          <w:bCs/>
          <w:color w:val="000000"/>
          <w:sz w:val="28"/>
          <w:szCs w:val="28"/>
        </w:rPr>
        <w:t>. Thủ tục xin phép tổ chức hội nghị, hội thảo quốc tế thuộc thẩm quyền quyết định của Thủ tướng Chính phủ</w:t>
      </w:r>
    </w:p>
    <w:p w:rsidR="00C7752C" w:rsidRPr="003E0AC6" w:rsidRDefault="005F2743" w:rsidP="00227109">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Chậm nhất là 30 ngày trước khi tổ chức hội nghị, hội thảo quốc tế, đơn vị chủ trì tổ chức xây dựng dự thảo Đề án kèm Tờ trình Thủ tướng Chính phủ phê duyệt chủ trương tổ chức hội nghị, hội thảo quốc tế</w:t>
      </w:r>
      <w:r w:rsidR="00C7752C" w:rsidRPr="003E0AC6">
        <w:rPr>
          <w:rFonts w:ascii="Times New Roman" w:hAnsi="Times New Roman" w:cs="Times New Roman"/>
          <w:color w:val="000000"/>
          <w:sz w:val="28"/>
          <w:szCs w:val="28"/>
        </w:rPr>
        <w:t>.</w:t>
      </w:r>
    </w:p>
    <w:p w:rsidR="005F2743" w:rsidRPr="003E0AC6" w:rsidRDefault="005F2743" w:rsidP="00227109">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w:t>
      </w:r>
      <w:r w:rsidR="00F30223" w:rsidRPr="003E0AC6">
        <w:rPr>
          <w:rFonts w:ascii="Times New Roman" w:hAnsi="Times New Roman" w:cs="Times New Roman"/>
          <w:color w:val="000000"/>
          <w:sz w:val="28"/>
          <w:szCs w:val="28"/>
        </w:rPr>
        <w:t>Dự thảo Đề án</w:t>
      </w:r>
      <w:r w:rsidR="000A69F3" w:rsidRPr="003E0AC6">
        <w:rPr>
          <w:rFonts w:ascii="Times New Roman" w:hAnsi="Times New Roman" w:cs="Times New Roman"/>
          <w:color w:val="000000"/>
          <w:sz w:val="28"/>
          <w:szCs w:val="28"/>
        </w:rPr>
        <w:t>,</w:t>
      </w:r>
      <w:r w:rsidR="00F30223" w:rsidRPr="003E0AC6">
        <w:rPr>
          <w:rFonts w:ascii="Times New Roman" w:hAnsi="Times New Roman" w:cs="Times New Roman"/>
          <w:color w:val="000000"/>
          <w:sz w:val="28"/>
          <w:szCs w:val="28"/>
        </w:rPr>
        <w:t xml:space="preserve"> Tờ trình về việc tổ chức hội nghị, hội thảo quốc tế được gửi lấy ý kiến của Vụ Hợp tác quốc tế, Văn phòng Bộ và các đơn vị thuộc Bộ có liên quan. </w:t>
      </w:r>
      <w:r w:rsidRPr="003E0AC6">
        <w:rPr>
          <w:rFonts w:ascii="Times New Roman" w:hAnsi="Times New Roman" w:cs="Times New Roman"/>
          <w:color w:val="000000"/>
          <w:sz w:val="28"/>
          <w:szCs w:val="28"/>
        </w:rPr>
        <w:t>Trong thời hạn 05 ngày làm việc, kể từ ngày nhận đủ hồ sơ hợp lệ các đơn vị được xin ý kiến có trách nhiệm trả lời bằng văn bản cho đơn vị chủ trì.</w:t>
      </w:r>
    </w:p>
    <w:p w:rsidR="00F30223" w:rsidRPr="003E0AC6" w:rsidRDefault="005F2743" w:rsidP="00227109">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3. </w:t>
      </w:r>
      <w:r w:rsidR="00F30223" w:rsidRPr="003E0AC6">
        <w:rPr>
          <w:rFonts w:ascii="Times New Roman" w:hAnsi="Times New Roman" w:cs="Times New Roman"/>
          <w:color w:val="000000"/>
          <w:sz w:val="28"/>
          <w:szCs w:val="28"/>
        </w:rPr>
        <w:t xml:space="preserve">Theo ý kiến của các đơn vị thuộc Bộ có liên quan, đơn vị chủ trì hoàn thiện dự thảo Đề án và Tờ trình </w:t>
      </w:r>
      <w:r w:rsidR="000A69F3" w:rsidRPr="003E0AC6">
        <w:rPr>
          <w:rFonts w:ascii="Times New Roman" w:hAnsi="Times New Roman" w:cs="Times New Roman"/>
          <w:color w:val="000000"/>
          <w:sz w:val="28"/>
          <w:szCs w:val="28"/>
        </w:rPr>
        <w:t xml:space="preserve">trình Lãnh đạo Bộ xem xét, ký gửi Bộ Ngoại giao để cho ý kiến theo quy định về quản lý tổ chức hội nghị, hội thảo quốc tế. </w:t>
      </w:r>
    </w:p>
    <w:p w:rsidR="000A69F3" w:rsidRPr="003E0AC6" w:rsidRDefault="005F2743" w:rsidP="00227109">
      <w:pPr>
        <w:autoSpaceDE w:val="0"/>
        <w:autoSpaceDN w:val="0"/>
        <w:adjustRightInd w:val="0"/>
        <w:spacing w:before="100" w:line="340" w:lineRule="exact"/>
        <w:ind w:firstLine="567"/>
        <w:jc w:val="both"/>
        <w:rPr>
          <w:rFonts w:ascii="Times New Roman" w:hAnsi="Times New Roman" w:cs="Times New Roman"/>
          <w:sz w:val="28"/>
          <w:szCs w:val="28"/>
        </w:rPr>
      </w:pPr>
      <w:r w:rsidRPr="003E0AC6">
        <w:rPr>
          <w:rFonts w:ascii="Times New Roman" w:hAnsi="Times New Roman" w:cs="Times New Roman"/>
          <w:color w:val="000000"/>
          <w:sz w:val="28"/>
          <w:szCs w:val="28"/>
        </w:rPr>
        <w:t>Sau khi có ý kiến của Bộ Ngoại giao và các cơ quan có liên quan, đơn vị chủ trì</w:t>
      </w:r>
      <w:r w:rsidR="00C7752C"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phối hợp với Vụ Hợp tác quốc tế hoàn thiện hồ sơ trình duyệt chủ trương tổ chức hội nghị, hội thảo quốc tế trình Bộ trưởng xem xét, b</w:t>
      </w:r>
      <w:r w:rsidR="000A69F3" w:rsidRPr="003E0AC6">
        <w:rPr>
          <w:rFonts w:ascii="Times New Roman" w:hAnsi="Times New Roman" w:cs="Times New Roman"/>
          <w:color w:val="000000"/>
          <w:sz w:val="28"/>
          <w:szCs w:val="28"/>
        </w:rPr>
        <w:t xml:space="preserve">áo cáo Thủ tướng Chính phủ </w:t>
      </w:r>
      <w:r w:rsidR="00511614">
        <w:rPr>
          <w:rFonts w:ascii="Times New Roman" w:hAnsi="Times New Roman" w:cs="Times New Roman"/>
          <w:color w:val="000000"/>
          <w:sz w:val="28"/>
          <w:szCs w:val="28"/>
        </w:rPr>
        <w:t xml:space="preserve">trước </w:t>
      </w:r>
      <w:r w:rsidR="000A69F3" w:rsidRPr="003E0AC6">
        <w:rPr>
          <w:rFonts w:ascii="Times New Roman" w:hAnsi="Times New Roman" w:cs="Times New Roman"/>
          <w:sz w:val="28"/>
          <w:szCs w:val="28"/>
        </w:rPr>
        <w:t xml:space="preserve">ít nhất là 20 ngày </w:t>
      </w:r>
      <w:r w:rsidR="00511614">
        <w:rPr>
          <w:rFonts w:ascii="Times New Roman" w:hAnsi="Times New Roman" w:cs="Times New Roman"/>
          <w:sz w:val="28"/>
          <w:szCs w:val="28"/>
        </w:rPr>
        <w:t>tính đến</w:t>
      </w:r>
      <w:r w:rsidR="000A69F3" w:rsidRPr="003E0AC6">
        <w:rPr>
          <w:rFonts w:ascii="Times New Roman" w:hAnsi="Times New Roman" w:cs="Times New Roman"/>
          <w:sz w:val="28"/>
          <w:szCs w:val="28"/>
        </w:rPr>
        <w:t xml:space="preserve"> ngày dự kiến tổ chức.</w:t>
      </w:r>
    </w:p>
    <w:p w:rsidR="00C7752C" w:rsidRPr="003E0AC6" w:rsidRDefault="00C7752C" w:rsidP="00227109">
      <w:pPr>
        <w:autoSpaceDE w:val="0"/>
        <w:autoSpaceDN w:val="0"/>
        <w:adjustRightInd w:val="0"/>
        <w:spacing w:before="10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 Nội dung Đề án trình Thủ tướng Chính phủ phê duyệt chủ trương tổ chức hội nghị, hội thảo quốc tế bao gồm:</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 Bối cảnh, lý do, danh nghĩa tổ chức;</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 Mục đích, yêu cầu;</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c) Thời gian, địa điểm; </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d) Nội dung, chương trình làm việc và các hoạt động bên lề;</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đ) Thành phần tham dự (số lượng và cơ cấu thành phần đại biểu bao gồm cả đại biểu Việt Nam và đại biểu nước ngoài);</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e) Công tác tuyên truyền;</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g) Nguồn kinh phí và hình thức tổ chức thực hiện;</w:t>
      </w:r>
    </w:p>
    <w:p w:rsidR="00C7752C" w:rsidRPr="003E0AC6" w:rsidRDefault="00C7752C" w:rsidP="00227109">
      <w:pPr>
        <w:autoSpaceDE w:val="0"/>
        <w:autoSpaceDN w:val="0"/>
        <w:adjustRightInd w:val="0"/>
        <w:spacing w:before="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h) Ý kiến của Bộ Ngoại giao và các cơ quan có liên quan (nếu có).</w:t>
      </w:r>
    </w:p>
    <w:p w:rsidR="005F2743" w:rsidRPr="003E0AC6" w:rsidRDefault="00A84EBB" w:rsidP="00227109">
      <w:pPr>
        <w:autoSpaceDE w:val="0"/>
        <w:autoSpaceDN w:val="0"/>
        <w:adjustRightInd w:val="0"/>
        <w:spacing w:before="180" w:line="34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3</w:t>
      </w:r>
      <w:r w:rsidR="006F7F33" w:rsidRPr="003E0AC6">
        <w:rPr>
          <w:rFonts w:ascii="Times New Roman" w:hAnsi="Times New Roman" w:cs="Times New Roman"/>
          <w:b/>
          <w:bCs/>
          <w:color w:val="000000"/>
          <w:sz w:val="28"/>
          <w:szCs w:val="28"/>
        </w:rPr>
        <w:t>4</w:t>
      </w:r>
      <w:r w:rsidR="005F2743" w:rsidRPr="003E0AC6">
        <w:rPr>
          <w:rFonts w:ascii="Times New Roman" w:hAnsi="Times New Roman" w:cs="Times New Roman"/>
          <w:b/>
          <w:bCs/>
          <w:color w:val="000000"/>
          <w:sz w:val="28"/>
          <w:szCs w:val="28"/>
        </w:rPr>
        <w:t xml:space="preserve">. Thủ tục xin phép tổ chức hội nghị, hội thảo quốc tế thuộc thẩm quyền quyết định của Bộ trưởng </w:t>
      </w:r>
    </w:p>
    <w:p w:rsidR="005F2743" w:rsidRPr="003E0AC6" w:rsidRDefault="005F2743" w:rsidP="00227109">
      <w:pPr>
        <w:autoSpaceDE w:val="0"/>
        <w:autoSpaceDN w:val="0"/>
        <w:adjustRightInd w:val="0"/>
        <w:spacing w:before="1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Chậm nhất 15 ngày trước </w:t>
      </w:r>
      <w:r w:rsidR="00C7752C" w:rsidRPr="003E0AC6">
        <w:rPr>
          <w:rFonts w:ascii="Times New Roman" w:hAnsi="Times New Roman" w:cs="Times New Roman"/>
          <w:color w:val="000000"/>
          <w:sz w:val="28"/>
          <w:szCs w:val="28"/>
        </w:rPr>
        <w:t>ngày dự kiến</w:t>
      </w:r>
      <w:r w:rsidRPr="003E0AC6">
        <w:rPr>
          <w:rFonts w:ascii="Times New Roman" w:hAnsi="Times New Roman" w:cs="Times New Roman"/>
          <w:color w:val="000000"/>
          <w:sz w:val="28"/>
          <w:szCs w:val="28"/>
        </w:rPr>
        <w:t xml:space="preserve"> tổ chức hội nghị, hội thảo quốc tế, đơn vị chủ trì xây dựng Kế hoạch tổ chức, lấy ý kiến của Vụ Hợp tác quốc tế, Văn phòng Bộ trình Lãnh đạo Bộ cho phép tổ chức. </w:t>
      </w:r>
    </w:p>
    <w:p w:rsidR="005F2743" w:rsidRPr="003E0AC6" w:rsidRDefault="00511614" w:rsidP="00227109">
      <w:pPr>
        <w:autoSpaceDE w:val="0"/>
        <w:autoSpaceDN w:val="0"/>
        <w:adjustRightInd w:val="0"/>
        <w:spacing w:before="18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Chậm nhất là </w:t>
      </w:r>
      <w:r w:rsidR="005F2743" w:rsidRPr="003E0AC6">
        <w:rPr>
          <w:rFonts w:ascii="Times New Roman" w:hAnsi="Times New Roman" w:cs="Times New Roman"/>
          <w:color w:val="000000"/>
          <w:sz w:val="28"/>
          <w:szCs w:val="28"/>
        </w:rPr>
        <w:t>0</w:t>
      </w:r>
      <w:r>
        <w:rPr>
          <w:rFonts w:ascii="Times New Roman" w:hAnsi="Times New Roman" w:cs="Times New Roman"/>
          <w:color w:val="000000"/>
          <w:sz w:val="28"/>
          <w:szCs w:val="28"/>
        </w:rPr>
        <w:t>2</w:t>
      </w:r>
      <w:r w:rsidR="005F2743" w:rsidRPr="003E0AC6">
        <w:rPr>
          <w:rFonts w:ascii="Times New Roman" w:hAnsi="Times New Roman" w:cs="Times New Roman"/>
          <w:color w:val="000000"/>
          <w:sz w:val="28"/>
          <w:szCs w:val="28"/>
        </w:rPr>
        <w:t xml:space="preserve"> ngày làm việc, kể từ ngày nhận đủ hồ sơ hợp lệ các đơn vị được xin ý kiến có trách nhiệm trả lời bằng văn bản cho đơn vị chủ trì.</w:t>
      </w:r>
    </w:p>
    <w:p w:rsidR="00C7752C" w:rsidRPr="003E0AC6" w:rsidRDefault="005F2743" w:rsidP="00227109">
      <w:pPr>
        <w:autoSpaceDE w:val="0"/>
        <w:autoSpaceDN w:val="0"/>
        <w:adjustRightInd w:val="0"/>
        <w:spacing w:before="1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Kế hoạch tổ chức hội nghị, hội thảo quốc tế </w:t>
      </w:r>
      <w:r w:rsidR="00C7752C" w:rsidRPr="003E0AC6">
        <w:rPr>
          <w:rFonts w:ascii="Times New Roman" w:hAnsi="Times New Roman" w:cs="Times New Roman"/>
          <w:color w:val="000000"/>
          <w:sz w:val="28"/>
          <w:szCs w:val="28"/>
        </w:rPr>
        <w:t>gồm các nội dung theo quy định tại khoản 4 Điều 3</w:t>
      </w:r>
      <w:r w:rsidR="00511614">
        <w:rPr>
          <w:rFonts w:ascii="Times New Roman" w:hAnsi="Times New Roman" w:cs="Times New Roman"/>
          <w:color w:val="000000"/>
          <w:sz w:val="28"/>
          <w:szCs w:val="28"/>
        </w:rPr>
        <w:t>3</w:t>
      </w:r>
      <w:r w:rsidR="00C7752C" w:rsidRPr="003E0AC6">
        <w:rPr>
          <w:rFonts w:ascii="Times New Roman" w:hAnsi="Times New Roman" w:cs="Times New Roman"/>
          <w:color w:val="000000"/>
          <w:sz w:val="28"/>
          <w:szCs w:val="28"/>
        </w:rPr>
        <w:t xml:space="preserve"> Quy chế này.</w:t>
      </w:r>
    </w:p>
    <w:p w:rsidR="005F2743" w:rsidRPr="003E0AC6" w:rsidRDefault="005F2743" w:rsidP="00227109">
      <w:pPr>
        <w:autoSpaceDE w:val="0"/>
        <w:autoSpaceDN w:val="0"/>
        <w:adjustRightInd w:val="0"/>
        <w:spacing w:before="1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C7752C" w:rsidRPr="003E0AC6">
        <w:rPr>
          <w:rFonts w:ascii="Times New Roman" w:hAnsi="Times New Roman" w:cs="Times New Roman"/>
          <w:color w:val="000000"/>
          <w:sz w:val="28"/>
          <w:szCs w:val="28"/>
        </w:rPr>
        <w:t xml:space="preserve"> Trong trường hợp</w:t>
      </w:r>
      <w:r w:rsidRPr="003E0AC6">
        <w:rPr>
          <w:rFonts w:ascii="Times New Roman" w:hAnsi="Times New Roman" w:cs="Times New Roman"/>
          <w:color w:val="000000"/>
          <w:sz w:val="28"/>
          <w:szCs w:val="28"/>
        </w:rPr>
        <w:t xml:space="preserve"> hội nghị, hội thảo</w:t>
      </w:r>
      <w:r w:rsidR="00C7752C" w:rsidRPr="003E0AC6">
        <w:rPr>
          <w:rFonts w:ascii="Times New Roman" w:hAnsi="Times New Roman" w:cs="Times New Roman"/>
          <w:color w:val="000000"/>
          <w:sz w:val="28"/>
          <w:szCs w:val="28"/>
        </w:rPr>
        <w:t xml:space="preserve"> quốc tế không được tổ chức tại Hà Nội, </w:t>
      </w:r>
      <w:r w:rsidRPr="003E0AC6">
        <w:rPr>
          <w:rFonts w:ascii="Times New Roman" w:hAnsi="Times New Roman" w:cs="Times New Roman"/>
          <w:color w:val="000000"/>
          <w:sz w:val="28"/>
          <w:szCs w:val="28"/>
        </w:rPr>
        <w:t xml:space="preserve">sau khi có ý kiến </w:t>
      </w:r>
      <w:r w:rsidR="00C7752C" w:rsidRPr="003E0AC6">
        <w:rPr>
          <w:rFonts w:ascii="Times New Roman" w:hAnsi="Times New Roman" w:cs="Times New Roman"/>
          <w:color w:val="000000"/>
          <w:sz w:val="28"/>
          <w:szCs w:val="28"/>
        </w:rPr>
        <w:t>cho phép</w:t>
      </w:r>
      <w:r w:rsidRPr="003E0AC6">
        <w:rPr>
          <w:rFonts w:ascii="Times New Roman" w:hAnsi="Times New Roman" w:cs="Times New Roman"/>
          <w:color w:val="000000"/>
          <w:sz w:val="28"/>
          <w:szCs w:val="28"/>
        </w:rPr>
        <w:t xml:space="preserve"> </w:t>
      </w:r>
      <w:r w:rsidR="00C7752C" w:rsidRPr="003E0AC6">
        <w:rPr>
          <w:rFonts w:ascii="Times New Roman" w:hAnsi="Times New Roman" w:cs="Times New Roman"/>
          <w:color w:val="000000"/>
          <w:sz w:val="28"/>
          <w:szCs w:val="28"/>
        </w:rPr>
        <w:t xml:space="preserve">của Lãnh đạo Bộ, đơn vị chủ trì </w:t>
      </w:r>
      <w:r w:rsidR="00E0453C" w:rsidRPr="003E0AC6">
        <w:rPr>
          <w:rFonts w:ascii="Times New Roman" w:hAnsi="Times New Roman" w:cs="Times New Roman"/>
          <w:color w:val="000000"/>
          <w:sz w:val="28"/>
          <w:szCs w:val="28"/>
        </w:rPr>
        <w:t xml:space="preserve">phải </w:t>
      </w:r>
      <w:r w:rsidRPr="003E0AC6">
        <w:rPr>
          <w:rFonts w:ascii="Times New Roman" w:hAnsi="Times New Roman" w:cs="Times New Roman"/>
          <w:color w:val="000000"/>
          <w:sz w:val="28"/>
          <w:szCs w:val="28"/>
        </w:rPr>
        <w:t>thông báo cho Văn phòng Bộ về thời gian, địa điểm tổ chức hội thảo. Nếu tổ chức ở các tỉnh, thành phố phía Nam thì đồng thời phải gửi thông báo cho Cục Công tác phía Nam để phối hợp.</w:t>
      </w:r>
    </w:p>
    <w:p w:rsidR="005F2743" w:rsidRPr="003E0AC6" w:rsidRDefault="005F2743" w:rsidP="00227109">
      <w:pPr>
        <w:autoSpaceDE w:val="0"/>
        <w:autoSpaceDN w:val="0"/>
        <w:adjustRightInd w:val="0"/>
        <w:spacing w:before="18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 Trường hợp kinh phí tổ chức hội nghị, hội thảo quốc tế được lấy từ viện trợ ODA hoặc viện trợ phi Chính phủ nước ngoài mà ch</w:t>
      </w:r>
      <w:r w:rsidRPr="003E0AC6">
        <w:rPr>
          <w:rFonts w:ascii="Times New Roman" w:hAnsi="Times New Roman" w:cs="Times New Roman"/>
          <w:color w:val="000000"/>
          <w:sz w:val="28"/>
          <w:szCs w:val="28"/>
        </w:rPr>
        <w:softHyphen/>
        <w:t xml:space="preserve">ưa làm thủ tục tiếp nhận viện trợ, trước khi trình Lãnh đạo Bộ cho phép tổ chức hội nghị, hội thảo quốc tế, </w:t>
      </w:r>
      <w:r w:rsidR="00511614">
        <w:rPr>
          <w:rFonts w:ascii="Times New Roman" w:hAnsi="Times New Roman" w:cs="Times New Roman"/>
          <w:color w:val="000000"/>
          <w:sz w:val="28"/>
          <w:szCs w:val="28"/>
        </w:rPr>
        <w:t>Đ</w:t>
      </w:r>
      <w:r w:rsidRPr="003E0AC6">
        <w:rPr>
          <w:rFonts w:ascii="Times New Roman" w:hAnsi="Times New Roman" w:cs="Times New Roman"/>
          <w:color w:val="000000"/>
          <w:sz w:val="28"/>
          <w:szCs w:val="28"/>
        </w:rPr>
        <w:t xml:space="preserve">ơn vị chủ trì phải hoàn thành thủ tục </w:t>
      </w:r>
      <w:r w:rsidR="00E0453C" w:rsidRPr="003E0AC6">
        <w:rPr>
          <w:rFonts w:ascii="Times New Roman" w:hAnsi="Times New Roman" w:cs="Times New Roman"/>
          <w:color w:val="000000"/>
          <w:sz w:val="28"/>
          <w:szCs w:val="28"/>
        </w:rPr>
        <w:t xml:space="preserve">quyết định tiếp nhận viện trợ </w:t>
      </w:r>
      <w:r w:rsidRPr="003E0AC6">
        <w:rPr>
          <w:rFonts w:ascii="Times New Roman" w:hAnsi="Times New Roman" w:cs="Times New Roman"/>
          <w:color w:val="000000"/>
          <w:sz w:val="28"/>
          <w:szCs w:val="28"/>
        </w:rPr>
        <w:t>theo quy định của pháp luật.</w:t>
      </w:r>
    </w:p>
    <w:p w:rsidR="005F2743" w:rsidRPr="003E0AC6" w:rsidRDefault="00A84EBB" w:rsidP="00227109">
      <w:pPr>
        <w:autoSpaceDE w:val="0"/>
        <w:autoSpaceDN w:val="0"/>
        <w:adjustRightInd w:val="0"/>
        <w:spacing w:before="18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Điều 3</w:t>
      </w:r>
      <w:r w:rsidR="006F7F33" w:rsidRPr="003E0AC6">
        <w:rPr>
          <w:rFonts w:ascii="Times New Roman" w:hAnsi="Times New Roman" w:cs="Times New Roman"/>
          <w:b/>
          <w:bCs/>
          <w:color w:val="000000"/>
          <w:sz w:val="28"/>
          <w:szCs w:val="28"/>
        </w:rPr>
        <w:t>5</w:t>
      </w:r>
      <w:r w:rsidR="005F2743" w:rsidRPr="003E0AC6">
        <w:rPr>
          <w:rFonts w:ascii="Times New Roman" w:hAnsi="Times New Roman" w:cs="Times New Roman"/>
          <w:b/>
          <w:bCs/>
          <w:color w:val="000000"/>
          <w:sz w:val="28"/>
          <w:szCs w:val="28"/>
        </w:rPr>
        <w:t xml:space="preserve">. </w:t>
      </w:r>
      <w:r w:rsidR="00511614">
        <w:rPr>
          <w:rFonts w:ascii="Times New Roman" w:hAnsi="Times New Roman" w:cs="Times New Roman"/>
          <w:b/>
          <w:bCs/>
          <w:color w:val="000000"/>
          <w:sz w:val="28"/>
          <w:szCs w:val="28"/>
        </w:rPr>
        <w:t>Cho</w:t>
      </w:r>
      <w:r w:rsidR="005F2743" w:rsidRPr="003E0AC6">
        <w:rPr>
          <w:rFonts w:ascii="Times New Roman" w:hAnsi="Times New Roman" w:cs="Times New Roman"/>
          <w:b/>
          <w:bCs/>
          <w:color w:val="000000"/>
          <w:sz w:val="28"/>
          <w:szCs w:val="28"/>
        </w:rPr>
        <w:t xml:space="preserve"> phép tổ chức hội nghị, hội thảo quốc tế </w:t>
      </w:r>
      <w:r w:rsidR="00511614">
        <w:rPr>
          <w:rFonts w:ascii="Times New Roman" w:hAnsi="Times New Roman" w:cs="Times New Roman"/>
          <w:b/>
          <w:bCs/>
          <w:color w:val="000000"/>
          <w:sz w:val="28"/>
          <w:szCs w:val="28"/>
        </w:rPr>
        <w:t>theo đề nghị của</w:t>
      </w:r>
      <w:r w:rsidR="005F2743" w:rsidRPr="003E0AC6">
        <w:rPr>
          <w:rFonts w:ascii="Times New Roman" w:hAnsi="Times New Roman" w:cs="Times New Roman"/>
          <w:b/>
          <w:bCs/>
          <w:color w:val="000000"/>
          <w:sz w:val="28"/>
          <w:szCs w:val="28"/>
        </w:rPr>
        <w:t xml:space="preserve"> các tổ chức nước ngoài </w:t>
      </w:r>
    </w:p>
    <w:p w:rsidR="005F2743" w:rsidRPr="003E0AC6" w:rsidRDefault="005F2743"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0A69F3" w:rsidRPr="003E0AC6">
        <w:rPr>
          <w:rFonts w:ascii="Times New Roman" w:hAnsi="Times New Roman" w:cs="Times New Roman"/>
          <w:color w:val="000000"/>
          <w:sz w:val="28"/>
          <w:szCs w:val="28"/>
        </w:rPr>
        <w:t xml:space="preserve">Trong thời hạn 15 ngày kể từ ngày </w:t>
      </w:r>
      <w:r w:rsidRPr="003E0AC6">
        <w:rPr>
          <w:rFonts w:ascii="Times New Roman" w:hAnsi="Times New Roman" w:cs="Times New Roman"/>
          <w:color w:val="000000"/>
          <w:sz w:val="28"/>
          <w:szCs w:val="28"/>
        </w:rPr>
        <w:t xml:space="preserve">nhận được hồ sơ xin phép tổ chức hội nghị, hội thảo quốc tế của các </w:t>
      </w:r>
      <w:r w:rsidR="000A69F3" w:rsidRPr="003E0AC6">
        <w:rPr>
          <w:rFonts w:ascii="Times New Roman" w:hAnsi="Times New Roman" w:cs="Times New Roman"/>
          <w:color w:val="000000"/>
          <w:sz w:val="28"/>
          <w:szCs w:val="28"/>
        </w:rPr>
        <w:t xml:space="preserve">cơ quan, </w:t>
      </w:r>
      <w:r w:rsidRPr="003E0AC6">
        <w:rPr>
          <w:rFonts w:ascii="Times New Roman" w:hAnsi="Times New Roman" w:cs="Times New Roman"/>
          <w:color w:val="000000"/>
          <w:sz w:val="28"/>
          <w:szCs w:val="28"/>
        </w:rPr>
        <w:t xml:space="preserve">tổ chức nước ngoài </w:t>
      </w:r>
      <w:r w:rsidR="000A69F3" w:rsidRPr="003E0AC6">
        <w:rPr>
          <w:rFonts w:ascii="Times New Roman" w:hAnsi="Times New Roman" w:cs="Times New Roman"/>
          <w:color w:val="000000"/>
          <w:sz w:val="28"/>
          <w:szCs w:val="28"/>
        </w:rPr>
        <w:t>thuộc thẩm quyền cho phép của Bộ trưởng Bộ Tư pháp</w:t>
      </w:r>
      <w:r w:rsidRPr="003E0AC6">
        <w:rPr>
          <w:rFonts w:ascii="Times New Roman" w:hAnsi="Times New Roman" w:cs="Times New Roman"/>
          <w:color w:val="000000"/>
          <w:sz w:val="28"/>
          <w:szCs w:val="28"/>
        </w:rPr>
        <w:t>, Vụ Hợp tác quốc tế chủ trì</w:t>
      </w:r>
      <w:r w:rsidR="000A69F3" w:rsidRPr="003E0AC6">
        <w:rPr>
          <w:rFonts w:ascii="Times New Roman" w:hAnsi="Times New Roman" w:cs="Times New Roman"/>
          <w:color w:val="000000"/>
          <w:sz w:val="28"/>
          <w:szCs w:val="28"/>
        </w:rPr>
        <w:t>, phối hợp với các đơn vị thuộc Bộ có liên quan</w:t>
      </w:r>
      <w:r w:rsidR="00511614">
        <w:rPr>
          <w:rFonts w:ascii="Times New Roman" w:hAnsi="Times New Roman" w:cs="Times New Roman"/>
          <w:color w:val="000000"/>
          <w:sz w:val="28"/>
          <w:szCs w:val="28"/>
        </w:rPr>
        <w:t xml:space="preserve"> có</w:t>
      </w:r>
      <w:r w:rsidRPr="003E0AC6">
        <w:rPr>
          <w:rFonts w:ascii="Times New Roman" w:hAnsi="Times New Roman" w:cs="Times New Roman"/>
          <w:color w:val="000000"/>
          <w:sz w:val="28"/>
          <w:szCs w:val="28"/>
        </w:rPr>
        <w:t xml:space="preserve"> </w:t>
      </w:r>
      <w:r w:rsidR="004F33E8" w:rsidRPr="003E0AC6">
        <w:rPr>
          <w:rFonts w:ascii="Times New Roman" w:hAnsi="Times New Roman" w:cs="Times New Roman"/>
          <w:color w:val="000000"/>
          <w:sz w:val="28"/>
          <w:szCs w:val="28"/>
        </w:rPr>
        <w:t>văn bản cho phép tổ chức hội nghị, hội thảo theo ủy quyền của Bộ trưởng</w:t>
      </w:r>
      <w:r w:rsidR="000A69F3" w:rsidRPr="003E0AC6">
        <w:rPr>
          <w:rFonts w:ascii="Times New Roman" w:hAnsi="Times New Roman" w:cs="Times New Roman"/>
          <w:color w:val="000000"/>
          <w:sz w:val="28"/>
          <w:szCs w:val="28"/>
        </w:rPr>
        <w:t>.</w:t>
      </w:r>
    </w:p>
    <w:p w:rsidR="005F2743" w:rsidRPr="003E0AC6" w:rsidRDefault="00511614"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Đối với các hội nghị, hội thảo quốc tế</w:t>
      </w:r>
      <w:r w:rsidR="005F2743" w:rsidRPr="003E0AC6">
        <w:rPr>
          <w:rFonts w:ascii="Times New Roman" w:hAnsi="Times New Roman" w:cs="Times New Roman"/>
          <w:color w:val="000000"/>
          <w:sz w:val="28"/>
          <w:szCs w:val="28"/>
        </w:rPr>
        <w:t xml:space="preserve"> có nội dung phức tạp, tính chất quan trọng hoặc theo chỉ đạo của Lãnh đạo Bộ hoặc thuộc thẩm quyền quyết định của Thủ tướng Chính phủ, Vụ Hợp tác quốc tế có trách nhiệm b</w:t>
      </w:r>
      <w:r w:rsidR="00E0453C" w:rsidRPr="003E0AC6">
        <w:rPr>
          <w:rFonts w:ascii="Times New Roman" w:hAnsi="Times New Roman" w:cs="Times New Roman"/>
          <w:color w:val="000000"/>
          <w:sz w:val="28"/>
          <w:szCs w:val="28"/>
        </w:rPr>
        <w:t xml:space="preserve">áo cáo, xin ý kiến Lãnh đạo Bộ </w:t>
      </w:r>
      <w:r w:rsidR="004F33E8" w:rsidRPr="003E0AC6">
        <w:rPr>
          <w:rFonts w:ascii="Times New Roman" w:hAnsi="Times New Roman" w:cs="Times New Roman"/>
          <w:color w:val="000000"/>
          <w:sz w:val="28"/>
          <w:szCs w:val="28"/>
        </w:rPr>
        <w:t>xem xét, ký văn bản cho phép tổ chức hội nghị, hội thảo</w:t>
      </w:r>
      <w:r w:rsidR="00E0453C" w:rsidRPr="003E0AC6">
        <w:rPr>
          <w:rFonts w:ascii="Times New Roman" w:hAnsi="Times New Roman" w:cs="Times New Roman"/>
          <w:color w:val="000000"/>
          <w:sz w:val="28"/>
          <w:szCs w:val="28"/>
        </w:rPr>
        <w:t>.</w:t>
      </w:r>
    </w:p>
    <w:p w:rsidR="005F2743" w:rsidRPr="003E0AC6" w:rsidRDefault="005F2743" w:rsidP="00227109">
      <w:pPr>
        <w:autoSpaceDE w:val="0"/>
        <w:autoSpaceDN w:val="0"/>
        <w:adjustRightInd w:val="0"/>
        <w:spacing w:before="18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color w:val="000000"/>
          <w:sz w:val="28"/>
          <w:szCs w:val="28"/>
        </w:rPr>
        <w:t xml:space="preserve"> </w:t>
      </w:r>
      <w:r w:rsidR="00A84EBB" w:rsidRPr="003E0AC6">
        <w:rPr>
          <w:rFonts w:ascii="Times New Roman" w:hAnsi="Times New Roman" w:cs="Times New Roman"/>
          <w:b/>
          <w:bCs/>
          <w:color w:val="000000"/>
          <w:sz w:val="28"/>
          <w:szCs w:val="28"/>
        </w:rPr>
        <w:t>Điều 3</w:t>
      </w:r>
      <w:r w:rsidR="006F7F33" w:rsidRPr="003E0AC6">
        <w:rPr>
          <w:rFonts w:ascii="Times New Roman" w:hAnsi="Times New Roman" w:cs="Times New Roman"/>
          <w:b/>
          <w:bCs/>
          <w:color w:val="000000"/>
          <w:sz w:val="28"/>
          <w:szCs w:val="28"/>
        </w:rPr>
        <w:t>6</w:t>
      </w:r>
      <w:r w:rsidRPr="003E0AC6">
        <w:rPr>
          <w:rFonts w:ascii="Times New Roman" w:hAnsi="Times New Roman" w:cs="Times New Roman"/>
          <w:b/>
          <w:bCs/>
          <w:color w:val="000000"/>
          <w:sz w:val="28"/>
          <w:szCs w:val="28"/>
        </w:rPr>
        <w:t>. Trách nhiệm tổ chức và quản lý hội nghị, hội thảo quốc tế</w:t>
      </w:r>
    </w:p>
    <w:p w:rsidR="0081409D" w:rsidRDefault="005F2743"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Đơn vị chủ trì hội nghị, hội thảo có trách nhiệm:</w:t>
      </w:r>
    </w:p>
    <w:p w:rsidR="005F2743" w:rsidRPr="003E0AC6" w:rsidRDefault="005F2743"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a) Chuẩn bị và chịu trách nhiệm về toàn bộ nội dung các tài liệu, báo cáo tham luận, các tư liệu, thông tin tại hội nghị, hội thảo, cũng như nội dung các ấn phẩm phát hành trong quá trình tổ chức hội nghị, hội thảo quốc tế;</w:t>
      </w:r>
    </w:p>
    <w:p w:rsidR="00645487" w:rsidRPr="003E0AC6" w:rsidRDefault="0058384C"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w:t>
      </w:r>
      <w:r w:rsidR="00645487" w:rsidRPr="003E0AC6">
        <w:rPr>
          <w:rFonts w:ascii="Times New Roman" w:hAnsi="Times New Roman" w:cs="Times New Roman"/>
          <w:color w:val="000000"/>
          <w:sz w:val="28"/>
          <w:szCs w:val="28"/>
        </w:rPr>
        <w:t xml:space="preserve">Thông báo và phối hợp với Sở Tư </w:t>
      </w:r>
      <w:r w:rsidR="002B52ED">
        <w:rPr>
          <w:rFonts w:ascii="Times New Roman" w:hAnsi="Times New Roman" w:cs="Times New Roman"/>
          <w:color w:val="000000"/>
          <w:sz w:val="28"/>
          <w:szCs w:val="28"/>
        </w:rPr>
        <w:t xml:space="preserve">pháp </w:t>
      </w:r>
      <w:r w:rsidR="00645487" w:rsidRPr="003E0AC6">
        <w:rPr>
          <w:rFonts w:ascii="Times New Roman" w:hAnsi="Times New Roman" w:cs="Times New Roman"/>
          <w:color w:val="000000"/>
          <w:sz w:val="28"/>
          <w:szCs w:val="28"/>
        </w:rPr>
        <w:t>địa phương trong quá trình tổ chức hội nghị, hội thảo theo quy định;</w:t>
      </w:r>
    </w:p>
    <w:p w:rsidR="0058384C" w:rsidRPr="003E0AC6" w:rsidRDefault="0058384C" w:rsidP="00227109">
      <w:pPr>
        <w:autoSpaceDE w:val="0"/>
        <w:autoSpaceDN w:val="0"/>
        <w:adjustRightInd w:val="0"/>
        <w:spacing w:before="1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c</w:t>
      </w:r>
      <w:r w:rsidR="005F2743" w:rsidRPr="003E0AC6">
        <w:rPr>
          <w:rFonts w:ascii="Times New Roman" w:hAnsi="Times New Roman" w:cs="Times New Roman"/>
          <w:color w:val="000000"/>
          <w:sz w:val="28"/>
          <w:szCs w:val="28"/>
        </w:rPr>
        <w:t>) Thực hiện các quy định về bảo vệ bí mật nhà nước, các quy định về thông tin tuyên truyền về hội nghị, hội thảo;</w:t>
      </w:r>
    </w:p>
    <w:p w:rsidR="005F2743" w:rsidRPr="003E0AC6" w:rsidRDefault="0058384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d</w:t>
      </w:r>
      <w:r w:rsidR="00E0453C" w:rsidRPr="003E0AC6">
        <w:rPr>
          <w:rFonts w:ascii="Times New Roman" w:hAnsi="Times New Roman" w:cs="Times New Roman"/>
          <w:color w:val="000000"/>
          <w:sz w:val="28"/>
          <w:szCs w:val="28"/>
        </w:rPr>
        <w:t>) Kịp thời thông báo</w:t>
      </w:r>
      <w:r w:rsidR="005F2743" w:rsidRPr="003E0AC6">
        <w:rPr>
          <w:rFonts w:ascii="Times New Roman" w:hAnsi="Times New Roman" w:cs="Times New Roman"/>
          <w:color w:val="000000"/>
          <w:sz w:val="28"/>
          <w:szCs w:val="28"/>
        </w:rPr>
        <w:t xml:space="preserve"> cho Vụ Hợp tác quốc tế để phối hợp xử lý hoặc báo cáo cơ quan có thẩm quyền xử lý trong trường hợp hội nghị, hội thảo có những diễn biến phức tạp;</w:t>
      </w:r>
    </w:p>
    <w:p w:rsidR="005F2743" w:rsidRPr="003E0AC6" w:rsidRDefault="0058384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đ</w:t>
      </w:r>
      <w:r w:rsidR="005F2743" w:rsidRPr="003E0AC6">
        <w:rPr>
          <w:rFonts w:ascii="Times New Roman" w:hAnsi="Times New Roman" w:cs="Times New Roman"/>
          <w:color w:val="000000"/>
          <w:sz w:val="28"/>
          <w:szCs w:val="28"/>
        </w:rPr>
        <w:t>) Thực hiện chi tiêu, thanh quyết toán tài chính theo quy định của pháp luật và quy định của nhà tài trợ;</w:t>
      </w:r>
    </w:p>
    <w:p w:rsidR="005F2743" w:rsidRPr="003E0AC6" w:rsidRDefault="0058384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e</w:t>
      </w:r>
      <w:r w:rsidR="005F2743" w:rsidRPr="003E0AC6">
        <w:rPr>
          <w:rFonts w:ascii="Times New Roman" w:hAnsi="Times New Roman" w:cs="Times New Roman"/>
          <w:color w:val="000000"/>
          <w:sz w:val="28"/>
          <w:szCs w:val="28"/>
        </w:rPr>
        <w:t xml:space="preserve">) Trong thời hạn 10 ngày kể từ ngày kết thúc hội nghị, hội thảo, đơn vị chủ trì hội nghị, hội thảo gửi báo cáo bằng văn bản và chuyển các tài liệu, thông tin của hội nghị, hội thảo cho Vụ Hợp tác quốc tế  theo quy định. </w:t>
      </w:r>
    </w:p>
    <w:p w:rsidR="005F2743" w:rsidRPr="003E0AC6" w:rsidRDefault="00511614"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g</w:t>
      </w:r>
      <w:r w:rsidR="005F2743" w:rsidRPr="003E0AC6">
        <w:rPr>
          <w:rFonts w:ascii="Times New Roman" w:hAnsi="Times New Roman" w:cs="Times New Roman"/>
          <w:color w:val="000000"/>
          <w:sz w:val="28"/>
          <w:szCs w:val="28"/>
        </w:rPr>
        <w:t>) Thực hiện các công việc cần thiết khác để tổ chức, quản lý hội nghị, hội thảo đúng pháp luật, phù hợp với nội dung, chương trình đã được phê duyệt.</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Vụ Hợp tác quốc tế có trách nhiệm:</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a) Tham mưu giúp Lãnh đạo Bộ </w:t>
      </w:r>
      <w:r w:rsidR="00043FCA">
        <w:rPr>
          <w:rFonts w:ascii="Times New Roman" w:hAnsi="Times New Roman" w:cs="Times New Roman"/>
          <w:color w:val="000000"/>
          <w:sz w:val="28"/>
          <w:szCs w:val="28"/>
        </w:rPr>
        <w:t xml:space="preserve">cho phép </w:t>
      </w:r>
      <w:r w:rsidRPr="003E0AC6">
        <w:rPr>
          <w:rFonts w:ascii="Times New Roman" w:hAnsi="Times New Roman" w:cs="Times New Roman"/>
          <w:color w:val="000000"/>
          <w:sz w:val="28"/>
          <w:szCs w:val="28"/>
        </w:rPr>
        <w:t>tổ chức hội nghị, hội t</w:t>
      </w:r>
      <w:r w:rsidR="002D6FAE" w:rsidRPr="003E0AC6">
        <w:rPr>
          <w:rFonts w:ascii="Times New Roman" w:hAnsi="Times New Roman" w:cs="Times New Roman"/>
          <w:color w:val="000000"/>
          <w:sz w:val="28"/>
          <w:szCs w:val="28"/>
        </w:rPr>
        <w:t xml:space="preserve">hảo theo thẩm quyền và đề xuất </w:t>
      </w:r>
      <w:r w:rsidRPr="003E0AC6">
        <w:rPr>
          <w:rFonts w:ascii="Times New Roman" w:hAnsi="Times New Roman" w:cs="Times New Roman"/>
          <w:color w:val="000000"/>
          <w:sz w:val="28"/>
          <w:szCs w:val="28"/>
        </w:rPr>
        <w:t>giải quyết các vướng mắc phát sinh trong thời gian tổ chức hội nghị, hội thảo</w:t>
      </w:r>
      <w:r w:rsidR="002B52ED">
        <w:rPr>
          <w:rFonts w:ascii="Times New Roman" w:hAnsi="Times New Roman" w:cs="Times New Roman"/>
          <w:color w:val="000000"/>
          <w:sz w:val="28"/>
          <w:szCs w:val="28"/>
        </w:rPr>
        <w:t>;</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 Hướng dẫn, phối hợp với đơn vị chủ trì hội nghị, hội thảo tiến hành thủ tục tổ chức hội nghị, hội thảo và thực hiện thủ tục nhập, xuất cảnh cho chuyên gia nước ngoài (nếu có);</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c) </w:t>
      </w:r>
      <w:r w:rsidR="000A69F3" w:rsidRPr="003E0AC6">
        <w:rPr>
          <w:rFonts w:ascii="Times New Roman" w:hAnsi="Times New Roman" w:cs="Times New Roman"/>
          <w:color w:val="000000"/>
          <w:sz w:val="28"/>
          <w:szCs w:val="28"/>
        </w:rPr>
        <w:t>Đánh giá kết quả hội nghị, hội thảo; k</w:t>
      </w:r>
      <w:r w:rsidRPr="003E0AC6">
        <w:rPr>
          <w:rFonts w:ascii="Times New Roman" w:hAnsi="Times New Roman" w:cs="Times New Roman"/>
          <w:color w:val="000000"/>
          <w:sz w:val="28"/>
          <w:szCs w:val="28"/>
        </w:rPr>
        <w:t xml:space="preserve">iểm tra việc thực hiện các quy định về bảo vệ bí mật nhà nước, các quy định về thông tin, tuyên truyền trước, </w:t>
      </w:r>
      <w:r w:rsidR="002B52ED">
        <w:rPr>
          <w:rFonts w:ascii="Times New Roman" w:hAnsi="Times New Roman" w:cs="Times New Roman"/>
          <w:color w:val="000000"/>
          <w:sz w:val="28"/>
          <w:szCs w:val="28"/>
        </w:rPr>
        <w:t>trong và sau hội nghị, hội thảo;</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d) Phát hiện và kiến nghị xử lý đối với cá nhân, đơn vị có hành vi vi phạm pháp luật hoặc các quy định của Quy chế này. </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 Các đơn vị khác thuộc Bộ có trách nhiệm:</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a) Phối hợp, tạo điều kiện thuận lợi cho việc tổ chức hội nghị, hội thảo theo sự phân công của Lãnh đạo Bộ; </w:t>
      </w:r>
    </w:p>
    <w:p w:rsidR="005F2743" w:rsidRPr="003E0AC6" w:rsidRDefault="005F2743"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 Tạo điều kiện thời gian và bố trí công việc hợp lý để công chức, viên chức của đơn vị tham dự hội nghị, hội thảo đầy đủ, đúng đối tượng.</w:t>
      </w:r>
    </w:p>
    <w:p w:rsidR="00C57E36" w:rsidRPr="003E0AC6" w:rsidRDefault="00C4509F" w:rsidP="00227109">
      <w:pPr>
        <w:autoSpaceDE w:val="0"/>
        <w:autoSpaceDN w:val="0"/>
        <w:adjustRightInd w:val="0"/>
        <w:spacing w:before="240" w:line="35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Ch</w:t>
      </w:r>
      <w:r w:rsidRPr="003E0AC6">
        <w:rPr>
          <w:rFonts w:ascii="Times New Roman" w:hAnsi="Times New Roman" w:cs="Times New Roman"/>
          <w:b/>
          <w:bCs/>
          <w:color w:val="000000"/>
          <w:sz w:val="28"/>
          <w:szCs w:val="28"/>
        </w:rPr>
        <w:softHyphen/>
        <w:t>ương VI</w:t>
      </w:r>
      <w:r w:rsidR="003013CD" w:rsidRPr="003E0AC6">
        <w:rPr>
          <w:rFonts w:ascii="Times New Roman" w:hAnsi="Times New Roman" w:cs="Times New Roman"/>
          <w:b/>
          <w:bCs/>
          <w:color w:val="000000"/>
          <w:sz w:val="28"/>
          <w:szCs w:val="28"/>
        </w:rPr>
        <w:t>I</w:t>
      </w:r>
    </w:p>
    <w:p w:rsidR="00C57E36" w:rsidRPr="003E0AC6" w:rsidRDefault="00C57E36" w:rsidP="00227109">
      <w:pPr>
        <w:autoSpaceDE w:val="0"/>
        <w:autoSpaceDN w:val="0"/>
        <w:adjustRightInd w:val="0"/>
        <w:spacing w:before="80" w:line="35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CÁC HOẠT ĐỘNG ĐỐI NGOẠI KHÁC</w:t>
      </w:r>
    </w:p>
    <w:p w:rsidR="00C57E36" w:rsidRPr="003E0AC6" w:rsidRDefault="00C57E36" w:rsidP="00227109">
      <w:pPr>
        <w:autoSpaceDE w:val="0"/>
        <w:autoSpaceDN w:val="0"/>
        <w:adjustRightInd w:val="0"/>
        <w:spacing w:before="12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E85F20" w:rsidRPr="003E0AC6">
        <w:rPr>
          <w:rFonts w:ascii="Times New Roman" w:hAnsi="Times New Roman" w:cs="Times New Roman"/>
          <w:b/>
          <w:bCs/>
          <w:color w:val="000000"/>
          <w:sz w:val="28"/>
          <w:szCs w:val="28"/>
        </w:rPr>
        <w:t>3</w:t>
      </w:r>
      <w:r w:rsidR="006F7F33" w:rsidRPr="003E0AC6">
        <w:rPr>
          <w:rFonts w:ascii="Times New Roman" w:hAnsi="Times New Roman" w:cs="Times New Roman"/>
          <w:b/>
          <w:bCs/>
          <w:color w:val="000000"/>
          <w:sz w:val="28"/>
          <w:szCs w:val="28"/>
        </w:rPr>
        <w:t>7</w:t>
      </w:r>
      <w:r w:rsidRPr="003E0AC6">
        <w:rPr>
          <w:rFonts w:ascii="Times New Roman" w:hAnsi="Times New Roman" w:cs="Times New Roman"/>
          <w:b/>
          <w:bCs/>
          <w:color w:val="000000"/>
          <w:sz w:val="28"/>
          <w:szCs w:val="28"/>
        </w:rPr>
        <w:t xml:space="preserve">. </w:t>
      </w:r>
      <w:r w:rsidR="00196BF1" w:rsidRPr="003E0AC6">
        <w:rPr>
          <w:rFonts w:ascii="Times New Roman" w:hAnsi="Times New Roman" w:cs="Times New Roman"/>
          <w:b/>
          <w:bCs/>
          <w:color w:val="000000"/>
          <w:sz w:val="28"/>
          <w:szCs w:val="28"/>
        </w:rPr>
        <w:t>Lễ tân</w:t>
      </w:r>
      <w:r w:rsidRPr="003E0AC6">
        <w:rPr>
          <w:rFonts w:ascii="Times New Roman" w:hAnsi="Times New Roman" w:cs="Times New Roman"/>
          <w:b/>
          <w:bCs/>
          <w:color w:val="000000"/>
          <w:sz w:val="28"/>
          <w:szCs w:val="28"/>
        </w:rPr>
        <w:t xml:space="preserve"> trong công tác đối ngoại </w:t>
      </w:r>
    </w:p>
    <w:p w:rsidR="00522A23" w:rsidRPr="003E0AC6" w:rsidRDefault="000C2768"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Công tác lễ tân trong đối ngoại được thực hiện theo quy định về lễ tân đối ngoại Nhà nước và Quy chế văn hóa công sở của Bộ Tư pháp. </w:t>
      </w:r>
    </w:p>
    <w:p w:rsidR="000C2768" w:rsidRPr="003E0AC6" w:rsidRDefault="000C2768"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Vụ Hợp tác quốc tế chủ trì, phối hợp với Văn phòng Bộ trong việc tổ chức thực hiện công tác lễ tân đối ngoại của Bộ.</w:t>
      </w:r>
    </w:p>
    <w:p w:rsidR="00227109" w:rsidRDefault="00227109" w:rsidP="00227109">
      <w:pPr>
        <w:autoSpaceDE w:val="0"/>
        <w:autoSpaceDN w:val="0"/>
        <w:adjustRightInd w:val="0"/>
        <w:spacing w:before="80" w:line="350" w:lineRule="exact"/>
        <w:ind w:firstLine="567"/>
        <w:jc w:val="both"/>
        <w:rPr>
          <w:rFonts w:ascii="Times New Roman" w:hAnsi="Times New Roman" w:cs="Times New Roman"/>
          <w:b/>
          <w:bCs/>
          <w:color w:val="000000"/>
          <w:sz w:val="28"/>
          <w:szCs w:val="28"/>
        </w:rPr>
      </w:pPr>
    </w:p>
    <w:p w:rsidR="00310DDD" w:rsidRPr="003E0AC6" w:rsidRDefault="00310DDD" w:rsidP="00227109">
      <w:pPr>
        <w:autoSpaceDE w:val="0"/>
        <w:autoSpaceDN w:val="0"/>
        <w:adjustRightInd w:val="0"/>
        <w:spacing w:before="8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lastRenderedPageBreak/>
        <w:t>Điều 3</w:t>
      </w:r>
      <w:r w:rsidR="006F7F33" w:rsidRPr="003E0AC6">
        <w:rPr>
          <w:rFonts w:ascii="Times New Roman" w:hAnsi="Times New Roman" w:cs="Times New Roman"/>
          <w:b/>
          <w:bCs/>
          <w:color w:val="000000"/>
          <w:sz w:val="28"/>
          <w:szCs w:val="28"/>
        </w:rPr>
        <w:t>8</w:t>
      </w:r>
      <w:r w:rsidRPr="003E0AC6">
        <w:rPr>
          <w:rFonts w:ascii="Times New Roman" w:hAnsi="Times New Roman" w:cs="Times New Roman"/>
          <w:b/>
          <w:bCs/>
          <w:color w:val="000000"/>
          <w:sz w:val="28"/>
          <w:szCs w:val="28"/>
        </w:rPr>
        <w:t xml:space="preserve">. Quà tặng </w:t>
      </w:r>
    </w:p>
    <w:p w:rsidR="00310DDD" w:rsidRPr="003E0AC6" w:rsidRDefault="00310DDD"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202B7A" w:rsidRPr="003E0AC6">
        <w:rPr>
          <w:rFonts w:ascii="Times New Roman" w:hAnsi="Times New Roman" w:cs="Times New Roman"/>
          <w:color w:val="000000"/>
          <w:sz w:val="28"/>
          <w:szCs w:val="28"/>
        </w:rPr>
        <w:t xml:space="preserve">Việc lựa chọn quà tặng </w:t>
      </w:r>
      <w:r w:rsidRPr="003E0AC6">
        <w:rPr>
          <w:rFonts w:ascii="Times New Roman" w:hAnsi="Times New Roman" w:cs="Times New Roman"/>
          <w:color w:val="000000"/>
          <w:sz w:val="28"/>
          <w:szCs w:val="28"/>
        </w:rPr>
        <w:t xml:space="preserve">cho khách quốc tế </w:t>
      </w:r>
      <w:r w:rsidR="00202B7A" w:rsidRPr="003E0AC6">
        <w:rPr>
          <w:rFonts w:ascii="Times New Roman" w:hAnsi="Times New Roman" w:cs="Times New Roman"/>
          <w:color w:val="000000"/>
          <w:sz w:val="28"/>
          <w:szCs w:val="28"/>
        </w:rPr>
        <w:t xml:space="preserve">được thực hiện theo nguyên tắc tiết kiệm, </w:t>
      </w:r>
      <w:r w:rsidRPr="003E0AC6">
        <w:rPr>
          <w:rFonts w:ascii="Times New Roman" w:hAnsi="Times New Roman" w:cs="Times New Roman"/>
          <w:color w:val="000000"/>
          <w:sz w:val="28"/>
          <w:szCs w:val="28"/>
        </w:rPr>
        <w:t xml:space="preserve">phù hợp và chú trọng ý nghĩa văn hóa, tuyên truyền, </w:t>
      </w:r>
      <w:r w:rsidR="00202B7A" w:rsidRPr="003E0AC6">
        <w:rPr>
          <w:rFonts w:ascii="Times New Roman" w:hAnsi="Times New Roman" w:cs="Times New Roman"/>
          <w:color w:val="000000"/>
          <w:sz w:val="28"/>
          <w:szCs w:val="28"/>
        </w:rPr>
        <w:t>quảng bá</w:t>
      </w:r>
      <w:r w:rsidRPr="003E0AC6">
        <w:rPr>
          <w:rFonts w:ascii="Times New Roman" w:hAnsi="Times New Roman" w:cs="Times New Roman"/>
          <w:color w:val="000000"/>
          <w:sz w:val="28"/>
          <w:szCs w:val="28"/>
        </w:rPr>
        <w:t xml:space="preserve"> đất nước, con người Việt Nam.</w:t>
      </w:r>
    </w:p>
    <w:p w:rsidR="00310DDD" w:rsidRPr="003E0AC6" w:rsidRDefault="00310DDD"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Văn phòng Bộ </w:t>
      </w:r>
      <w:r w:rsidR="003518B7" w:rsidRPr="003E0AC6">
        <w:rPr>
          <w:rFonts w:ascii="Times New Roman" w:hAnsi="Times New Roman" w:cs="Times New Roman"/>
          <w:color w:val="000000"/>
          <w:sz w:val="28"/>
          <w:szCs w:val="28"/>
        </w:rPr>
        <w:t xml:space="preserve">chủ trì, </w:t>
      </w:r>
      <w:r w:rsidRPr="003E0AC6">
        <w:rPr>
          <w:rFonts w:ascii="Times New Roman" w:hAnsi="Times New Roman" w:cs="Times New Roman"/>
          <w:color w:val="000000"/>
          <w:sz w:val="28"/>
          <w:szCs w:val="28"/>
        </w:rPr>
        <w:t xml:space="preserve">phối hợp Vụ Hợp tác quốc tế chuẩn bị quà tặng cho khách quốc tế; quản lý quà tặng của khách quốc tế tặng chung cho Bộ. </w:t>
      </w:r>
    </w:p>
    <w:p w:rsidR="00310DDD" w:rsidRPr="003E0AC6" w:rsidRDefault="00310DDD"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3. Các đơn vị thuộc Bộ </w:t>
      </w:r>
      <w:r w:rsidR="004E5BA7" w:rsidRPr="003E0AC6">
        <w:rPr>
          <w:rFonts w:ascii="Times New Roman" w:hAnsi="Times New Roman" w:cs="Times New Roman"/>
          <w:color w:val="000000"/>
          <w:sz w:val="28"/>
          <w:szCs w:val="28"/>
        </w:rPr>
        <w:t>có trách nhiệm</w:t>
      </w:r>
      <w:r w:rsidR="00BF6546" w:rsidRPr="003E0AC6">
        <w:rPr>
          <w:rFonts w:ascii="Times New Roman" w:hAnsi="Times New Roman" w:cs="Times New Roman"/>
          <w:color w:val="000000"/>
          <w:sz w:val="28"/>
          <w:szCs w:val="28"/>
        </w:rPr>
        <w:t xml:space="preserve"> gửi </w:t>
      </w:r>
      <w:r w:rsidRPr="003E0AC6">
        <w:rPr>
          <w:rFonts w:ascii="Times New Roman" w:hAnsi="Times New Roman" w:cs="Times New Roman"/>
          <w:color w:val="000000"/>
          <w:sz w:val="28"/>
          <w:szCs w:val="28"/>
        </w:rPr>
        <w:t xml:space="preserve">quà tặng, quà biếu </w:t>
      </w:r>
      <w:r w:rsidR="00BF6546" w:rsidRPr="003E0AC6">
        <w:rPr>
          <w:rFonts w:ascii="Times New Roman" w:hAnsi="Times New Roman" w:cs="Times New Roman"/>
          <w:color w:val="000000"/>
          <w:sz w:val="28"/>
          <w:szCs w:val="28"/>
        </w:rPr>
        <w:t>do</w:t>
      </w:r>
      <w:r w:rsidRPr="003E0AC6">
        <w:rPr>
          <w:rFonts w:ascii="Times New Roman" w:hAnsi="Times New Roman" w:cs="Times New Roman"/>
          <w:color w:val="000000"/>
          <w:sz w:val="28"/>
          <w:szCs w:val="28"/>
        </w:rPr>
        <w:t xml:space="preserve"> khách quốc tế tặng chung cho Bộ </w:t>
      </w:r>
      <w:r w:rsidR="00BF6546" w:rsidRPr="003E0AC6">
        <w:rPr>
          <w:rFonts w:ascii="Times New Roman" w:hAnsi="Times New Roman" w:cs="Times New Roman"/>
          <w:color w:val="000000"/>
          <w:sz w:val="28"/>
          <w:szCs w:val="28"/>
        </w:rPr>
        <w:t xml:space="preserve">đến </w:t>
      </w:r>
      <w:r w:rsidRPr="003E0AC6">
        <w:rPr>
          <w:rFonts w:ascii="Times New Roman" w:hAnsi="Times New Roman" w:cs="Times New Roman"/>
          <w:color w:val="000000"/>
          <w:sz w:val="28"/>
          <w:szCs w:val="28"/>
        </w:rPr>
        <w:t>Văn phòng Bộ</w:t>
      </w:r>
      <w:r w:rsidR="003953BF" w:rsidRPr="003E0AC6">
        <w:rPr>
          <w:rFonts w:ascii="Times New Roman" w:hAnsi="Times New Roman" w:cs="Times New Roman"/>
          <w:color w:val="000000"/>
          <w:sz w:val="28"/>
          <w:szCs w:val="28"/>
        </w:rPr>
        <w:t>. Văn phòng Bộ</w:t>
      </w:r>
      <w:r w:rsidRPr="003E0AC6">
        <w:rPr>
          <w:rFonts w:ascii="Times New Roman" w:hAnsi="Times New Roman" w:cs="Times New Roman"/>
          <w:color w:val="000000"/>
          <w:sz w:val="28"/>
          <w:szCs w:val="28"/>
        </w:rPr>
        <w:t xml:space="preserve"> tiếp nhận</w:t>
      </w:r>
      <w:r w:rsidR="00511614">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tổ chức </w:t>
      </w:r>
      <w:r w:rsidR="00511614">
        <w:rPr>
          <w:rFonts w:ascii="Times New Roman" w:hAnsi="Times New Roman" w:cs="Times New Roman"/>
          <w:color w:val="000000"/>
          <w:sz w:val="28"/>
          <w:szCs w:val="28"/>
        </w:rPr>
        <w:t xml:space="preserve">quản lý và </w:t>
      </w:r>
      <w:r w:rsidRPr="003E0AC6">
        <w:rPr>
          <w:rFonts w:ascii="Times New Roman" w:hAnsi="Times New Roman" w:cs="Times New Roman"/>
          <w:color w:val="000000"/>
          <w:sz w:val="28"/>
          <w:szCs w:val="28"/>
        </w:rPr>
        <w:t>phối hợp với Vụ Hợp tác quốc</w:t>
      </w:r>
      <w:r w:rsidR="00EB02E4" w:rsidRPr="003E0AC6">
        <w:rPr>
          <w:rFonts w:ascii="Times New Roman" w:hAnsi="Times New Roman" w:cs="Times New Roman"/>
          <w:color w:val="000000"/>
          <w:sz w:val="28"/>
          <w:szCs w:val="28"/>
        </w:rPr>
        <w:t xml:space="preserve"> tế, Vụ Tổ chức cán bộ đề xuất s</w:t>
      </w:r>
      <w:r w:rsidRPr="003E0AC6">
        <w:rPr>
          <w:rFonts w:ascii="Times New Roman" w:hAnsi="Times New Roman" w:cs="Times New Roman"/>
          <w:color w:val="000000"/>
          <w:sz w:val="28"/>
          <w:szCs w:val="28"/>
        </w:rPr>
        <w:t>ử dụng vào các mục đích chung của Bộ Tư pháp.</w:t>
      </w:r>
    </w:p>
    <w:p w:rsidR="00784EEE" w:rsidRPr="003E0AC6" w:rsidRDefault="004241D1"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 xml:space="preserve">Điều </w:t>
      </w:r>
      <w:r w:rsidR="0035664E" w:rsidRPr="003E0AC6">
        <w:rPr>
          <w:rFonts w:ascii="Times New Roman" w:hAnsi="Times New Roman" w:cs="Times New Roman"/>
          <w:b/>
          <w:color w:val="000000"/>
          <w:sz w:val="28"/>
          <w:szCs w:val="28"/>
        </w:rPr>
        <w:t>3</w:t>
      </w:r>
      <w:r w:rsidR="006F7F33" w:rsidRPr="003E0AC6">
        <w:rPr>
          <w:rFonts w:ascii="Times New Roman" w:hAnsi="Times New Roman" w:cs="Times New Roman"/>
          <w:b/>
          <w:color w:val="000000"/>
          <w:sz w:val="28"/>
          <w:szCs w:val="28"/>
        </w:rPr>
        <w:t>9</w:t>
      </w:r>
      <w:r w:rsidRPr="003E0AC6">
        <w:rPr>
          <w:rFonts w:ascii="Times New Roman" w:hAnsi="Times New Roman" w:cs="Times New Roman"/>
          <w:b/>
          <w:color w:val="000000"/>
          <w:sz w:val="28"/>
          <w:szCs w:val="28"/>
        </w:rPr>
        <w:t>.</w:t>
      </w:r>
      <w:r w:rsidR="00784EEE" w:rsidRPr="003E0AC6">
        <w:rPr>
          <w:rFonts w:ascii="Times New Roman" w:hAnsi="Times New Roman" w:cs="Times New Roman"/>
          <w:b/>
          <w:color w:val="000000"/>
          <w:sz w:val="28"/>
          <w:szCs w:val="28"/>
        </w:rPr>
        <w:t xml:space="preserve"> </w:t>
      </w:r>
      <w:r w:rsidR="009B1214" w:rsidRPr="003E0AC6">
        <w:rPr>
          <w:rFonts w:ascii="Times New Roman" w:hAnsi="Times New Roman" w:cs="Times New Roman"/>
          <w:b/>
          <w:color w:val="000000"/>
          <w:sz w:val="28"/>
          <w:szCs w:val="28"/>
        </w:rPr>
        <w:t>Tiếp nhận các hình thức khen thưởng của nhà nước, tổ chức, cá nhân</w:t>
      </w:r>
      <w:r w:rsidR="00991798" w:rsidRPr="003E0AC6">
        <w:rPr>
          <w:rFonts w:ascii="Times New Roman" w:hAnsi="Times New Roman" w:cs="Times New Roman"/>
          <w:b/>
          <w:color w:val="000000"/>
          <w:sz w:val="28"/>
          <w:szCs w:val="28"/>
        </w:rPr>
        <w:t xml:space="preserve"> nước ngoài</w:t>
      </w:r>
      <w:r w:rsidR="009B1214" w:rsidRPr="003E0AC6">
        <w:rPr>
          <w:rFonts w:ascii="Times New Roman" w:hAnsi="Times New Roman" w:cs="Times New Roman"/>
          <w:b/>
          <w:color w:val="000000"/>
          <w:sz w:val="28"/>
          <w:szCs w:val="28"/>
        </w:rPr>
        <w:t xml:space="preserve"> tặng</w:t>
      </w:r>
      <w:r w:rsidRPr="003E0AC6">
        <w:rPr>
          <w:rFonts w:ascii="Times New Roman" w:hAnsi="Times New Roman" w:cs="Times New Roman"/>
          <w:b/>
          <w:color w:val="000000"/>
          <w:sz w:val="28"/>
          <w:szCs w:val="28"/>
        </w:rPr>
        <w:t xml:space="preserve"> </w:t>
      </w:r>
    </w:p>
    <w:p w:rsidR="004241D1" w:rsidRPr="003E0AC6" w:rsidRDefault="00B74BEF"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w:t>
      </w:r>
      <w:r w:rsidR="00583010" w:rsidRPr="003E0AC6">
        <w:rPr>
          <w:rFonts w:ascii="Times New Roman" w:hAnsi="Times New Roman" w:cs="Times New Roman"/>
          <w:color w:val="000000"/>
          <w:sz w:val="28"/>
          <w:szCs w:val="28"/>
        </w:rPr>
        <w:t xml:space="preserve">. Việc tiếp nhận các danh hiệu, hình thức khen thưởng của tổ chức nước ngoài trao tặng cho Bộ Tư pháp, </w:t>
      </w:r>
      <w:r w:rsidR="00393386" w:rsidRPr="003E0AC6">
        <w:rPr>
          <w:rFonts w:ascii="Times New Roman" w:hAnsi="Times New Roman" w:cs="Times New Roman"/>
          <w:color w:val="000000"/>
          <w:sz w:val="28"/>
          <w:szCs w:val="28"/>
        </w:rPr>
        <w:t>L</w:t>
      </w:r>
      <w:r w:rsidR="00583010" w:rsidRPr="003E0AC6">
        <w:rPr>
          <w:rFonts w:ascii="Times New Roman" w:hAnsi="Times New Roman" w:cs="Times New Roman"/>
          <w:color w:val="000000"/>
          <w:sz w:val="28"/>
          <w:szCs w:val="28"/>
        </w:rPr>
        <w:t xml:space="preserve">ãnh đạo Bộ và </w:t>
      </w:r>
      <w:r w:rsidR="009D5884" w:rsidRPr="003E0AC6">
        <w:rPr>
          <w:rFonts w:ascii="Times New Roman" w:hAnsi="Times New Roman" w:cs="Times New Roman"/>
          <w:color w:val="000000"/>
          <w:sz w:val="28"/>
          <w:szCs w:val="28"/>
        </w:rPr>
        <w:t>công chức, viên chức</w:t>
      </w:r>
      <w:r w:rsidR="00583010" w:rsidRPr="003E0AC6">
        <w:rPr>
          <w:rFonts w:ascii="Times New Roman" w:hAnsi="Times New Roman" w:cs="Times New Roman"/>
          <w:color w:val="000000"/>
          <w:sz w:val="28"/>
          <w:szCs w:val="28"/>
        </w:rPr>
        <w:t xml:space="preserve"> của Bộ được thực hiện theo quy định pháp luật </w:t>
      </w:r>
      <w:r w:rsidR="00393386" w:rsidRPr="003E0AC6">
        <w:rPr>
          <w:rFonts w:ascii="Times New Roman" w:hAnsi="Times New Roman" w:cs="Times New Roman"/>
          <w:color w:val="000000"/>
          <w:sz w:val="28"/>
          <w:szCs w:val="28"/>
        </w:rPr>
        <w:t>về thi đua - khen thưởng</w:t>
      </w:r>
      <w:r w:rsidR="00583010" w:rsidRPr="003E0AC6">
        <w:rPr>
          <w:rFonts w:ascii="Times New Roman" w:hAnsi="Times New Roman" w:cs="Times New Roman"/>
          <w:color w:val="000000"/>
          <w:sz w:val="28"/>
          <w:szCs w:val="28"/>
        </w:rPr>
        <w:t>.</w:t>
      </w:r>
    </w:p>
    <w:p w:rsidR="00B74BEF" w:rsidRPr="003E0AC6" w:rsidRDefault="00B74BEF"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Vụ Hợp tác quốc tế chủ trì, phối hợp với Vụ Thi đua </w:t>
      </w:r>
      <w:r w:rsidR="00393386"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Khen thưởng trong việc đề xuất tiếp nhận các hình thức khen thưởng của các tổ chức, cá nhân nước ngoài tặng.</w:t>
      </w:r>
    </w:p>
    <w:p w:rsidR="00784EEE" w:rsidRPr="003E0AC6" w:rsidRDefault="009B1214"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 xml:space="preserve">Điều </w:t>
      </w:r>
      <w:r w:rsidR="006F7F33" w:rsidRPr="003E0AC6">
        <w:rPr>
          <w:rFonts w:ascii="Times New Roman" w:hAnsi="Times New Roman" w:cs="Times New Roman"/>
          <w:b/>
          <w:color w:val="000000"/>
          <w:sz w:val="28"/>
          <w:szCs w:val="28"/>
        </w:rPr>
        <w:t>40</w:t>
      </w:r>
      <w:r w:rsidRPr="003E0AC6">
        <w:rPr>
          <w:rFonts w:ascii="Times New Roman" w:hAnsi="Times New Roman" w:cs="Times New Roman"/>
          <w:b/>
          <w:color w:val="000000"/>
          <w:sz w:val="28"/>
          <w:szCs w:val="28"/>
        </w:rPr>
        <w:t>. Kiến nghị tặng, xét các hình thức khen thưởng cho tập thể, cá nhân người nước ngoài đã và đang làm việc với Bộ Tư pháp và có thành tích xuất s</w:t>
      </w:r>
      <w:r w:rsidR="00B74BEF" w:rsidRPr="003E0AC6">
        <w:rPr>
          <w:rFonts w:ascii="Times New Roman" w:hAnsi="Times New Roman" w:cs="Times New Roman"/>
          <w:b/>
          <w:color w:val="000000"/>
          <w:sz w:val="28"/>
          <w:szCs w:val="28"/>
        </w:rPr>
        <w:t>ắc được Bộ Tư pháp công nhận</w:t>
      </w:r>
    </w:p>
    <w:p w:rsidR="00B74BEF" w:rsidRPr="003E0AC6" w:rsidRDefault="00E85F20"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 </w:t>
      </w:r>
      <w:r w:rsidR="00E46825" w:rsidRPr="003E0AC6">
        <w:rPr>
          <w:rFonts w:ascii="Times New Roman" w:hAnsi="Times New Roman" w:cs="Times New Roman"/>
          <w:color w:val="000000"/>
          <w:sz w:val="28"/>
          <w:szCs w:val="28"/>
        </w:rPr>
        <w:t xml:space="preserve">1. </w:t>
      </w:r>
      <w:r w:rsidR="00B74BEF" w:rsidRPr="003E0AC6">
        <w:rPr>
          <w:rFonts w:ascii="Times New Roman" w:hAnsi="Times New Roman" w:cs="Times New Roman"/>
          <w:color w:val="000000"/>
          <w:sz w:val="28"/>
          <w:szCs w:val="28"/>
        </w:rPr>
        <w:t xml:space="preserve">Các đơn vị thuộc Bộ </w:t>
      </w:r>
      <w:r w:rsidR="004E5BA7" w:rsidRPr="003E0AC6">
        <w:rPr>
          <w:rFonts w:ascii="Times New Roman" w:hAnsi="Times New Roman" w:cs="Times New Roman"/>
          <w:color w:val="000000"/>
          <w:sz w:val="28"/>
          <w:szCs w:val="28"/>
        </w:rPr>
        <w:t xml:space="preserve">phối hợp với Vụ Hợp tác quốc tế </w:t>
      </w:r>
      <w:r w:rsidR="00B74BEF" w:rsidRPr="003E0AC6">
        <w:rPr>
          <w:rFonts w:ascii="Times New Roman" w:hAnsi="Times New Roman" w:cs="Times New Roman"/>
          <w:color w:val="000000"/>
          <w:sz w:val="28"/>
          <w:szCs w:val="28"/>
        </w:rPr>
        <w:t>báo cáo</w:t>
      </w:r>
      <w:r w:rsidR="00043FCA">
        <w:rPr>
          <w:rFonts w:ascii="Times New Roman" w:hAnsi="Times New Roman" w:cs="Times New Roman"/>
          <w:color w:val="000000"/>
          <w:sz w:val="28"/>
          <w:szCs w:val="28"/>
        </w:rPr>
        <w:t xml:space="preserve"> </w:t>
      </w:r>
      <w:r w:rsidR="006C372C">
        <w:rPr>
          <w:rFonts w:ascii="Times New Roman" w:hAnsi="Times New Roman" w:cs="Times New Roman"/>
          <w:color w:val="000000"/>
          <w:sz w:val="28"/>
          <w:szCs w:val="28"/>
        </w:rPr>
        <w:t>Ban cán sự Đảng</w:t>
      </w:r>
      <w:r w:rsidR="00043FCA">
        <w:rPr>
          <w:rFonts w:ascii="Times New Roman" w:hAnsi="Times New Roman" w:cs="Times New Roman"/>
          <w:color w:val="000000"/>
          <w:sz w:val="28"/>
          <w:szCs w:val="28"/>
        </w:rPr>
        <w:t xml:space="preserve">, </w:t>
      </w:r>
      <w:r w:rsidR="00B74BEF" w:rsidRPr="003E0AC6">
        <w:rPr>
          <w:rFonts w:ascii="Times New Roman" w:hAnsi="Times New Roman" w:cs="Times New Roman"/>
          <w:color w:val="000000"/>
          <w:sz w:val="28"/>
          <w:szCs w:val="28"/>
        </w:rPr>
        <w:t>Lãnh đạo Bộ xem xét, cho ý kiến về chủ trương xét tặng các hình thức khen thưởng cho tập thể, cá nhân người nước ngoài đã và đang làm việc với Bộ Tư pháp và có thành tích xuất sắc được Bộ Tư pháp công nhận.</w:t>
      </w:r>
    </w:p>
    <w:p w:rsidR="004241D1" w:rsidRPr="003E0AC6" w:rsidRDefault="00B74BEF"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Sau khi được </w:t>
      </w:r>
      <w:r w:rsidR="00043FCA">
        <w:rPr>
          <w:rFonts w:ascii="Times New Roman" w:hAnsi="Times New Roman" w:cs="Times New Roman"/>
          <w:color w:val="000000"/>
          <w:sz w:val="28"/>
          <w:szCs w:val="28"/>
        </w:rPr>
        <w:t xml:space="preserve">Ban cán sự Đảng, </w:t>
      </w:r>
      <w:r w:rsidRPr="003E0AC6">
        <w:rPr>
          <w:rFonts w:ascii="Times New Roman" w:hAnsi="Times New Roman" w:cs="Times New Roman"/>
          <w:color w:val="000000"/>
          <w:sz w:val="28"/>
          <w:szCs w:val="28"/>
        </w:rPr>
        <w:t xml:space="preserve">Lãnh đạo Bộ nhất trí về chủ trương, đơn vị thuộc Bộ gửi đề xuất về Vụ Thi đua - Khen thưởng để thực hiện </w:t>
      </w:r>
      <w:r w:rsidR="00E85F20" w:rsidRPr="003E0AC6">
        <w:rPr>
          <w:rFonts w:ascii="Times New Roman" w:hAnsi="Times New Roman" w:cs="Times New Roman"/>
          <w:color w:val="000000"/>
          <w:sz w:val="28"/>
          <w:szCs w:val="28"/>
        </w:rPr>
        <w:t>theo quy định pháp luật về thi đua, khen thưởng.</w:t>
      </w:r>
    </w:p>
    <w:p w:rsidR="001E770B" w:rsidRPr="003E0AC6" w:rsidRDefault="001E770B"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Điều</w:t>
      </w:r>
      <w:r w:rsidR="002324E5" w:rsidRPr="003E0AC6">
        <w:rPr>
          <w:rFonts w:ascii="Times New Roman" w:hAnsi="Times New Roman" w:cs="Times New Roman"/>
          <w:b/>
          <w:color w:val="000000"/>
          <w:sz w:val="28"/>
          <w:szCs w:val="28"/>
        </w:rPr>
        <w:t xml:space="preserve"> </w:t>
      </w:r>
      <w:r w:rsidR="00EA2762" w:rsidRPr="003E0AC6">
        <w:rPr>
          <w:rFonts w:ascii="Times New Roman" w:hAnsi="Times New Roman" w:cs="Times New Roman"/>
          <w:b/>
          <w:color w:val="000000"/>
          <w:sz w:val="28"/>
          <w:szCs w:val="28"/>
        </w:rPr>
        <w:t>4</w:t>
      </w:r>
      <w:r w:rsidR="006F7F33" w:rsidRPr="003E0AC6">
        <w:rPr>
          <w:rFonts w:ascii="Times New Roman" w:hAnsi="Times New Roman" w:cs="Times New Roman"/>
          <w:b/>
          <w:color w:val="000000"/>
          <w:sz w:val="28"/>
          <w:szCs w:val="28"/>
        </w:rPr>
        <w:t>1</w:t>
      </w:r>
      <w:r w:rsidRPr="003E0AC6">
        <w:rPr>
          <w:rFonts w:ascii="Times New Roman" w:hAnsi="Times New Roman" w:cs="Times New Roman"/>
          <w:b/>
          <w:color w:val="000000"/>
          <w:sz w:val="28"/>
          <w:szCs w:val="28"/>
        </w:rPr>
        <w:t xml:space="preserve">. </w:t>
      </w:r>
      <w:r w:rsidR="00393386" w:rsidRPr="003E0AC6">
        <w:rPr>
          <w:rFonts w:ascii="Times New Roman" w:hAnsi="Times New Roman" w:cs="Times New Roman"/>
          <w:b/>
          <w:color w:val="000000"/>
          <w:sz w:val="28"/>
          <w:szCs w:val="28"/>
        </w:rPr>
        <w:t>Hoạt động t</w:t>
      </w:r>
      <w:r w:rsidR="009E4615" w:rsidRPr="003E0AC6">
        <w:rPr>
          <w:rFonts w:ascii="Times New Roman" w:hAnsi="Times New Roman" w:cs="Times New Roman"/>
          <w:b/>
          <w:color w:val="000000"/>
          <w:sz w:val="28"/>
          <w:szCs w:val="28"/>
        </w:rPr>
        <w:t>hông tin</w:t>
      </w:r>
      <w:r w:rsidRPr="003E0AC6">
        <w:rPr>
          <w:rFonts w:ascii="Times New Roman" w:hAnsi="Times New Roman" w:cs="Times New Roman"/>
          <w:b/>
          <w:color w:val="000000"/>
          <w:sz w:val="28"/>
          <w:szCs w:val="28"/>
        </w:rPr>
        <w:t xml:space="preserve"> đối ngoại của Bộ Tư pháp</w:t>
      </w:r>
    </w:p>
    <w:p w:rsidR="00393386" w:rsidRPr="003E0AC6" w:rsidRDefault="002B52ED"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Vụ Hợp tác quốc tế </w:t>
      </w:r>
      <w:r w:rsidR="00393386" w:rsidRPr="003E0AC6">
        <w:rPr>
          <w:rFonts w:ascii="Times New Roman" w:hAnsi="Times New Roman" w:cs="Times New Roman"/>
          <w:color w:val="000000"/>
          <w:sz w:val="28"/>
          <w:szCs w:val="28"/>
        </w:rPr>
        <w:t>chủ trì, phối hợp với các đơn vị thuộc Bộ thực hiện hoạt động thông tin đối ngoại của Bộ theo quy định; định kỳ hàng quý cung cấp thông tin đối ngoại đến các đơn vị thuộc Bộ; phối hợp với Văn phòng Bộ trong việc thực hiện cung cấp thông tin đối ngoại qua Người phát ngôn theo quy định.</w:t>
      </w:r>
    </w:p>
    <w:p w:rsidR="00393386" w:rsidRPr="003E0AC6" w:rsidRDefault="00393386"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Các đơn vị thuộc Bộ có trách nhiệm phối hợp với Vụ Hợp tác quốc tế trong việc thực hiện hoạt động thông tin đối ngoại của Bộ theo quy định.</w:t>
      </w:r>
    </w:p>
    <w:p w:rsidR="00227109" w:rsidRDefault="00227109"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p>
    <w:p w:rsidR="00227109" w:rsidRDefault="00227109"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p>
    <w:p w:rsidR="00227109" w:rsidRDefault="00227109"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p>
    <w:p w:rsidR="00740CD3" w:rsidRPr="003E0AC6" w:rsidRDefault="00E04262" w:rsidP="00227109">
      <w:pPr>
        <w:autoSpaceDE w:val="0"/>
        <w:autoSpaceDN w:val="0"/>
        <w:adjustRightInd w:val="0"/>
        <w:spacing w:before="8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lastRenderedPageBreak/>
        <w:t xml:space="preserve">Điều </w:t>
      </w:r>
      <w:r w:rsidR="00F66B50" w:rsidRPr="003E0AC6">
        <w:rPr>
          <w:rFonts w:ascii="Times New Roman" w:hAnsi="Times New Roman" w:cs="Times New Roman"/>
          <w:b/>
          <w:color w:val="000000"/>
          <w:sz w:val="28"/>
          <w:szCs w:val="28"/>
        </w:rPr>
        <w:t>4</w:t>
      </w:r>
      <w:r w:rsidR="006F7F33" w:rsidRPr="003E0AC6">
        <w:rPr>
          <w:rFonts w:ascii="Times New Roman" w:hAnsi="Times New Roman" w:cs="Times New Roman"/>
          <w:b/>
          <w:color w:val="000000"/>
          <w:sz w:val="28"/>
          <w:szCs w:val="28"/>
        </w:rPr>
        <w:t>2</w:t>
      </w:r>
      <w:r w:rsidR="003518B7" w:rsidRPr="003E0AC6">
        <w:rPr>
          <w:rFonts w:ascii="Times New Roman" w:hAnsi="Times New Roman" w:cs="Times New Roman"/>
          <w:color w:val="000000"/>
          <w:sz w:val="28"/>
          <w:szCs w:val="28"/>
        </w:rPr>
        <w:t xml:space="preserve">. </w:t>
      </w:r>
      <w:r w:rsidR="00740CD3" w:rsidRPr="003E0AC6">
        <w:rPr>
          <w:rFonts w:ascii="Times New Roman" w:hAnsi="Times New Roman" w:cs="Times New Roman"/>
          <w:b/>
          <w:color w:val="000000"/>
          <w:sz w:val="28"/>
          <w:szCs w:val="28"/>
        </w:rPr>
        <w:t>Việc phóng viên nước ngoài</w:t>
      </w:r>
      <w:r w:rsidR="00BB002E" w:rsidRPr="003E0AC6">
        <w:rPr>
          <w:rFonts w:ascii="Times New Roman" w:hAnsi="Times New Roman" w:cs="Times New Roman"/>
          <w:b/>
          <w:color w:val="000000"/>
          <w:sz w:val="28"/>
          <w:szCs w:val="28"/>
        </w:rPr>
        <w:t xml:space="preserve"> đăng ký phỏng vấn L</w:t>
      </w:r>
      <w:r w:rsidR="0024114F" w:rsidRPr="003E0AC6">
        <w:rPr>
          <w:rFonts w:ascii="Times New Roman" w:hAnsi="Times New Roman" w:cs="Times New Roman"/>
          <w:b/>
          <w:color w:val="000000"/>
          <w:sz w:val="28"/>
          <w:szCs w:val="28"/>
        </w:rPr>
        <w:t>ãnh đạo Bộ</w:t>
      </w:r>
    </w:p>
    <w:p w:rsidR="00117DFB" w:rsidRPr="003E0AC6" w:rsidRDefault="00534F70"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24114F" w:rsidRPr="003E0AC6">
        <w:rPr>
          <w:rFonts w:ascii="Times New Roman" w:hAnsi="Times New Roman" w:cs="Times New Roman"/>
          <w:color w:val="000000"/>
          <w:sz w:val="28"/>
          <w:szCs w:val="28"/>
        </w:rPr>
        <w:t xml:space="preserve">Khi nhận được đề nghị của </w:t>
      </w:r>
      <w:r w:rsidRPr="003E0AC6">
        <w:rPr>
          <w:rFonts w:ascii="Times New Roman" w:hAnsi="Times New Roman" w:cs="Times New Roman"/>
          <w:color w:val="000000"/>
          <w:sz w:val="28"/>
          <w:szCs w:val="28"/>
        </w:rPr>
        <w:t xml:space="preserve">phóng viên nước ngoài đăng ký phỏng vấn </w:t>
      </w:r>
      <w:r w:rsidR="00BB002E" w:rsidRPr="003E0AC6">
        <w:rPr>
          <w:rFonts w:ascii="Times New Roman" w:hAnsi="Times New Roman" w:cs="Times New Roman"/>
          <w:color w:val="000000"/>
          <w:sz w:val="28"/>
          <w:szCs w:val="28"/>
        </w:rPr>
        <w:t>L</w:t>
      </w:r>
      <w:r w:rsidR="0024114F" w:rsidRPr="003E0AC6">
        <w:rPr>
          <w:rFonts w:ascii="Times New Roman" w:hAnsi="Times New Roman" w:cs="Times New Roman"/>
          <w:color w:val="000000"/>
          <w:sz w:val="28"/>
          <w:szCs w:val="28"/>
        </w:rPr>
        <w:t xml:space="preserve">ãnh đạo Bộ, </w:t>
      </w:r>
      <w:r w:rsidRPr="003E0AC6">
        <w:rPr>
          <w:rFonts w:ascii="Times New Roman" w:hAnsi="Times New Roman" w:cs="Times New Roman"/>
          <w:color w:val="000000"/>
          <w:sz w:val="28"/>
          <w:szCs w:val="28"/>
        </w:rPr>
        <w:t xml:space="preserve">Vụ Hợp tác quốc tế </w:t>
      </w:r>
      <w:r w:rsidR="0024114F" w:rsidRPr="003E0AC6">
        <w:rPr>
          <w:rFonts w:ascii="Times New Roman" w:hAnsi="Times New Roman" w:cs="Times New Roman"/>
          <w:color w:val="000000"/>
          <w:sz w:val="28"/>
          <w:szCs w:val="28"/>
        </w:rPr>
        <w:t xml:space="preserve">chủ trì, </w:t>
      </w:r>
      <w:r w:rsidRPr="003E0AC6">
        <w:rPr>
          <w:rFonts w:ascii="Times New Roman" w:hAnsi="Times New Roman" w:cs="Times New Roman"/>
          <w:color w:val="000000"/>
          <w:sz w:val="28"/>
          <w:szCs w:val="28"/>
        </w:rPr>
        <w:t>phối hợp với Văn phòng Bộ</w:t>
      </w:r>
      <w:r w:rsidR="00BB002E" w:rsidRPr="003E0AC6">
        <w:rPr>
          <w:rFonts w:ascii="Times New Roman" w:hAnsi="Times New Roman" w:cs="Times New Roman"/>
          <w:color w:val="000000"/>
          <w:sz w:val="28"/>
          <w:szCs w:val="28"/>
        </w:rPr>
        <w:t>, Vụ Tổ chức c</w:t>
      </w:r>
      <w:r w:rsidR="0024114F" w:rsidRPr="003E0AC6">
        <w:rPr>
          <w:rFonts w:ascii="Times New Roman" w:hAnsi="Times New Roman" w:cs="Times New Roman"/>
          <w:color w:val="000000"/>
          <w:sz w:val="28"/>
          <w:szCs w:val="28"/>
        </w:rPr>
        <w:t>án bộ</w:t>
      </w:r>
      <w:r w:rsidRPr="003E0AC6">
        <w:rPr>
          <w:rFonts w:ascii="Times New Roman" w:hAnsi="Times New Roman" w:cs="Times New Roman"/>
          <w:color w:val="000000"/>
          <w:sz w:val="28"/>
          <w:szCs w:val="28"/>
        </w:rPr>
        <w:t xml:space="preserve"> trình Bộ trưởng xem xét, quyết định.</w:t>
      </w:r>
    </w:p>
    <w:p w:rsidR="004E5BA7" w:rsidRPr="003E0AC6" w:rsidRDefault="004E5BA7" w:rsidP="00227109">
      <w:pPr>
        <w:autoSpaceDE w:val="0"/>
        <w:autoSpaceDN w:val="0"/>
        <w:adjustRightInd w:val="0"/>
        <w:spacing w:before="8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Trường hợp đơn vị nhận </w:t>
      </w:r>
      <w:r w:rsidR="00F253F4">
        <w:rPr>
          <w:rFonts w:ascii="Times New Roman" w:hAnsi="Times New Roman" w:cs="Times New Roman"/>
          <w:color w:val="000000"/>
          <w:sz w:val="28"/>
          <w:szCs w:val="28"/>
        </w:rPr>
        <w:t xml:space="preserve">được </w:t>
      </w:r>
      <w:r w:rsidRPr="003E0AC6">
        <w:rPr>
          <w:rFonts w:ascii="Times New Roman" w:hAnsi="Times New Roman" w:cs="Times New Roman"/>
          <w:color w:val="000000"/>
          <w:sz w:val="28"/>
          <w:szCs w:val="28"/>
        </w:rPr>
        <w:t>đề nghị của phóng viên nước ngoài</w:t>
      </w:r>
      <w:r w:rsidR="001F31BC" w:rsidRPr="003E0AC6">
        <w:rPr>
          <w:rFonts w:ascii="Times New Roman" w:hAnsi="Times New Roman" w:cs="Times New Roman"/>
          <w:color w:val="000000"/>
          <w:sz w:val="28"/>
          <w:szCs w:val="28"/>
        </w:rPr>
        <w:t xml:space="preserve"> đăng ký phỏng vấn Lãnh đạo Bộ, đơn vị nhận đề nghị gửi đề xuất về Vụ Hợp tác quốc tế thực hiện theo quy định tại khoản 1 </w:t>
      </w:r>
      <w:r w:rsidR="00511614">
        <w:rPr>
          <w:rFonts w:ascii="Times New Roman" w:hAnsi="Times New Roman" w:cs="Times New Roman"/>
          <w:color w:val="000000"/>
          <w:sz w:val="28"/>
          <w:szCs w:val="28"/>
        </w:rPr>
        <w:t>Đ</w:t>
      </w:r>
      <w:r w:rsidR="001F31BC" w:rsidRPr="003E0AC6">
        <w:rPr>
          <w:rFonts w:ascii="Times New Roman" w:hAnsi="Times New Roman" w:cs="Times New Roman"/>
          <w:color w:val="000000"/>
          <w:sz w:val="28"/>
          <w:szCs w:val="28"/>
        </w:rPr>
        <w:t xml:space="preserve">iều này. </w:t>
      </w:r>
    </w:p>
    <w:p w:rsidR="004D3AD9" w:rsidRPr="003E0AC6" w:rsidRDefault="001F31B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4D3AD9" w:rsidRPr="003E0AC6">
        <w:rPr>
          <w:rFonts w:ascii="Times New Roman" w:hAnsi="Times New Roman" w:cs="Times New Roman"/>
          <w:color w:val="000000"/>
          <w:sz w:val="28"/>
          <w:szCs w:val="28"/>
        </w:rPr>
        <w:t xml:space="preserve">. Việc tổ chức và </w:t>
      </w:r>
      <w:r w:rsidR="0008629D" w:rsidRPr="003E0AC6">
        <w:rPr>
          <w:rFonts w:ascii="Times New Roman" w:hAnsi="Times New Roman" w:cs="Times New Roman"/>
          <w:color w:val="000000"/>
          <w:sz w:val="28"/>
          <w:szCs w:val="28"/>
        </w:rPr>
        <w:t xml:space="preserve">thực hiện trả lời phỏng vấn của phóng viên nước ngoài được thực hiện theo quy định về phát ngôn và cung cấp thông tin báo chí. </w:t>
      </w:r>
      <w:r w:rsidR="004D3AD9" w:rsidRPr="003E0AC6">
        <w:rPr>
          <w:rFonts w:ascii="Times New Roman" w:hAnsi="Times New Roman" w:cs="Times New Roman"/>
          <w:color w:val="000000"/>
          <w:sz w:val="28"/>
          <w:szCs w:val="28"/>
        </w:rPr>
        <w:t xml:space="preserve"> </w:t>
      </w:r>
    </w:p>
    <w:p w:rsidR="00534F70" w:rsidRPr="003E0AC6" w:rsidRDefault="001F31B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534F70" w:rsidRPr="003E0AC6">
        <w:rPr>
          <w:rFonts w:ascii="Times New Roman" w:hAnsi="Times New Roman" w:cs="Times New Roman"/>
          <w:color w:val="000000"/>
          <w:sz w:val="28"/>
          <w:szCs w:val="28"/>
        </w:rPr>
        <w:t xml:space="preserve">. </w:t>
      </w:r>
      <w:r w:rsidR="0024114F" w:rsidRPr="003E0AC6">
        <w:rPr>
          <w:rFonts w:ascii="Times New Roman" w:hAnsi="Times New Roman" w:cs="Times New Roman"/>
          <w:color w:val="000000"/>
          <w:sz w:val="28"/>
          <w:szCs w:val="28"/>
        </w:rPr>
        <w:t>Trong t</w:t>
      </w:r>
      <w:r w:rsidR="00534F70" w:rsidRPr="003E0AC6">
        <w:rPr>
          <w:rFonts w:ascii="Times New Roman" w:hAnsi="Times New Roman" w:cs="Times New Roman"/>
          <w:color w:val="000000"/>
          <w:sz w:val="28"/>
          <w:szCs w:val="28"/>
        </w:rPr>
        <w:t xml:space="preserve">rường hợp có vấn đề phức tạp, nhạy cảm, Vụ Hợp tác quốc tế </w:t>
      </w:r>
      <w:r w:rsidR="0024114F" w:rsidRPr="003E0AC6">
        <w:rPr>
          <w:rFonts w:ascii="Times New Roman" w:hAnsi="Times New Roman" w:cs="Times New Roman"/>
          <w:color w:val="000000"/>
          <w:sz w:val="28"/>
          <w:szCs w:val="28"/>
        </w:rPr>
        <w:t xml:space="preserve">chủ trì, báo cáo Lãnh đạo Bộ tham khảo ý kiến của </w:t>
      </w:r>
      <w:r w:rsidR="00534F70" w:rsidRPr="003E0AC6">
        <w:rPr>
          <w:rFonts w:ascii="Times New Roman" w:hAnsi="Times New Roman" w:cs="Times New Roman"/>
          <w:color w:val="000000"/>
          <w:sz w:val="28"/>
          <w:szCs w:val="28"/>
        </w:rPr>
        <w:t>Bộ Ngoại giao và Ban Đối ngoại Trung ương</w:t>
      </w:r>
      <w:r w:rsidR="00645487" w:rsidRPr="003E0AC6">
        <w:rPr>
          <w:rFonts w:ascii="Times New Roman" w:hAnsi="Times New Roman" w:cs="Times New Roman"/>
          <w:color w:val="000000"/>
          <w:sz w:val="28"/>
          <w:szCs w:val="28"/>
        </w:rPr>
        <w:t xml:space="preserve"> theo quy định</w:t>
      </w:r>
      <w:r w:rsidR="00534F70" w:rsidRPr="003E0AC6">
        <w:rPr>
          <w:rFonts w:ascii="Times New Roman" w:hAnsi="Times New Roman" w:cs="Times New Roman"/>
          <w:color w:val="000000"/>
          <w:sz w:val="28"/>
          <w:szCs w:val="28"/>
        </w:rPr>
        <w:t xml:space="preserve">. </w:t>
      </w:r>
    </w:p>
    <w:p w:rsidR="0035664E" w:rsidRPr="003E0AC6" w:rsidRDefault="0035664E" w:rsidP="00227109">
      <w:pPr>
        <w:autoSpaceDE w:val="0"/>
        <w:autoSpaceDN w:val="0"/>
        <w:adjustRightInd w:val="0"/>
        <w:spacing w:before="12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CC0425" w:rsidRPr="003E0AC6">
        <w:rPr>
          <w:rFonts w:ascii="Times New Roman" w:hAnsi="Times New Roman" w:cs="Times New Roman"/>
          <w:b/>
          <w:bCs/>
          <w:color w:val="000000"/>
          <w:sz w:val="28"/>
          <w:szCs w:val="28"/>
        </w:rPr>
        <w:t>4</w:t>
      </w:r>
      <w:r w:rsidR="006F7F33" w:rsidRPr="003E0AC6">
        <w:rPr>
          <w:rFonts w:ascii="Times New Roman" w:hAnsi="Times New Roman" w:cs="Times New Roman"/>
          <w:b/>
          <w:bCs/>
          <w:color w:val="000000"/>
          <w:sz w:val="28"/>
          <w:szCs w:val="28"/>
        </w:rPr>
        <w:t>3</w:t>
      </w:r>
      <w:r w:rsidRPr="003E0AC6">
        <w:rPr>
          <w:rFonts w:ascii="Times New Roman" w:hAnsi="Times New Roman" w:cs="Times New Roman"/>
          <w:b/>
          <w:bCs/>
          <w:color w:val="000000"/>
          <w:sz w:val="28"/>
          <w:szCs w:val="28"/>
        </w:rPr>
        <w:t>. Quản lý Công hàm</w:t>
      </w:r>
    </w:p>
    <w:p w:rsidR="00BE252F" w:rsidRPr="003E0AC6" w:rsidRDefault="00002C4F" w:rsidP="00227109">
      <w:pPr>
        <w:autoSpaceDE w:val="0"/>
        <w:autoSpaceDN w:val="0"/>
        <w:adjustRightInd w:val="0"/>
        <w:spacing w:before="120" w:line="35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1</w:t>
      </w:r>
      <w:r w:rsidR="00F01094" w:rsidRPr="003E0AC6">
        <w:rPr>
          <w:rFonts w:ascii="Times New Roman" w:hAnsi="Times New Roman" w:cs="Times New Roman"/>
          <w:bCs/>
          <w:color w:val="000000"/>
          <w:sz w:val="28"/>
          <w:szCs w:val="28"/>
        </w:rPr>
        <w:t xml:space="preserve">. </w:t>
      </w:r>
      <w:r w:rsidR="00BE252F" w:rsidRPr="003E0AC6">
        <w:rPr>
          <w:rFonts w:ascii="Times New Roman" w:hAnsi="Times New Roman" w:cs="Times New Roman"/>
          <w:bCs/>
          <w:color w:val="000000"/>
          <w:sz w:val="28"/>
          <w:szCs w:val="28"/>
        </w:rPr>
        <w:t xml:space="preserve">Các đơn vị có nhu cầu xây dựng Công hàm để gửi hoặc trả lời Công hàm của đối tác nước có trách nhiệm soạn thảo nội dung, lấy ý kiến Vụ Hợp tác quốc tế trình </w:t>
      </w:r>
      <w:r w:rsidR="00645487" w:rsidRPr="003E0AC6">
        <w:rPr>
          <w:rFonts w:ascii="Times New Roman" w:hAnsi="Times New Roman" w:cs="Times New Roman"/>
          <w:bCs/>
          <w:color w:val="000000"/>
          <w:sz w:val="28"/>
          <w:szCs w:val="28"/>
        </w:rPr>
        <w:t>L</w:t>
      </w:r>
      <w:r w:rsidR="00BE252F" w:rsidRPr="003E0AC6">
        <w:rPr>
          <w:rFonts w:ascii="Times New Roman" w:hAnsi="Times New Roman" w:cs="Times New Roman"/>
          <w:bCs/>
          <w:color w:val="000000"/>
          <w:sz w:val="28"/>
          <w:szCs w:val="28"/>
        </w:rPr>
        <w:t xml:space="preserve">ãnh đạo Bộ xem xét, quyết định. Sau khi có ý kiến nhất trí của </w:t>
      </w:r>
      <w:r w:rsidRPr="003E0AC6">
        <w:rPr>
          <w:rFonts w:ascii="Times New Roman" w:hAnsi="Times New Roman" w:cs="Times New Roman"/>
          <w:bCs/>
          <w:color w:val="000000"/>
          <w:sz w:val="28"/>
          <w:szCs w:val="28"/>
        </w:rPr>
        <w:t>L</w:t>
      </w:r>
      <w:r w:rsidR="00BE252F" w:rsidRPr="003E0AC6">
        <w:rPr>
          <w:rFonts w:ascii="Times New Roman" w:hAnsi="Times New Roman" w:cs="Times New Roman"/>
          <w:bCs/>
          <w:color w:val="000000"/>
          <w:sz w:val="28"/>
          <w:szCs w:val="28"/>
        </w:rPr>
        <w:t>ãnh đạo Bộ, đơn vị chủ trì chuyển nội dung cho Vụ Hợp t</w:t>
      </w:r>
      <w:r w:rsidR="00F01094" w:rsidRPr="003E0AC6">
        <w:rPr>
          <w:rFonts w:ascii="Times New Roman" w:hAnsi="Times New Roman" w:cs="Times New Roman"/>
          <w:bCs/>
          <w:color w:val="000000"/>
          <w:sz w:val="28"/>
          <w:szCs w:val="28"/>
        </w:rPr>
        <w:t>ác quốc tế để xây dựng Công hàm trừ</w:t>
      </w:r>
      <w:r w:rsidR="001F31BC" w:rsidRPr="003E0AC6">
        <w:rPr>
          <w:rFonts w:ascii="Times New Roman" w:hAnsi="Times New Roman" w:cs="Times New Roman"/>
          <w:bCs/>
          <w:color w:val="000000"/>
          <w:sz w:val="28"/>
          <w:szCs w:val="28"/>
        </w:rPr>
        <w:t xml:space="preserve"> trường hợp quy định tại k</w:t>
      </w:r>
      <w:r w:rsidRPr="003E0AC6">
        <w:rPr>
          <w:rFonts w:ascii="Times New Roman" w:hAnsi="Times New Roman" w:cs="Times New Roman"/>
          <w:bCs/>
          <w:color w:val="000000"/>
          <w:sz w:val="28"/>
          <w:szCs w:val="28"/>
        </w:rPr>
        <w:t xml:space="preserve">hoản </w:t>
      </w:r>
      <w:r w:rsidR="004133D6">
        <w:rPr>
          <w:rFonts w:ascii="Times New Roman" w:hAnsi="Times New Roman" w:cs="Times New Roman"/>
          <w:bCs/>
          <w:color w:val="000000"/>
          <w:sz w:val="28"/>
          <w:szCs w:val="28"/>
        </w:rPr>
        <w:t>2</w:t>
      </w:r>
      <w:r w:rsidRPr="003E0AC6">
        <w:rPr>
          <w:rFonts w:ascii="Times New Roman" w:hAnsi="Times New Roman" w:cs="Times New Roman"/>
          <w:bCs/>
          <w:color w:val="000000"/>
          <w:sz w:val="28"/>
          <w:szCs w:val="28"/>
        </w:rPr>
        <w:t xml:space="preserve"> </w:t>
      </w:r>
      <w:r w:rsidR="00F01094" w:rsidRPr="003E0AC6">
        <w:rPr>
          <w:rFonts w:ascii="Times New Roman" w:hAnsi="Times New Roman" w:cs="Times New Roman"/>
          <w:bCs/>
          <w:color w:val="000000"/>
          <w:sz w:val="28"/>
          <w:szCs w:val="28"/>
        </w:rPr>
        <w:t>Điều này.</w:t>
      </w:r>
    </w:p>
    <w:p w:rsidR="00F01094" w:rsidRPr="003E0AC6" w:rsidRDefault="00002C4F" w:rsidP="00227109">
      <w:pPr>
        <w:autoSpaceDE w:val="0"/>
        <w:autoSpaceDN w:val="0"/>
        <w:adjustRightInd w:val="0"/>
        <w:spacing w:before="120" w:line="35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2</w:t>
      </w:r>
      <w:r w:rsidR="00F01094" w:rsidRPr="003E0AC6">
        <w:rPr>
          <w:rFonts w:ascii="Times New Roman" w:hAnsi="Times New Roman" w:cs="Times New Roman"/>
          <w:bCs/>
          <w:color w:val="000000"/>
          <w:sz w:val="28"/>
          <w:szCs w:val="28"/>
        </w:rPr>
        <w:t>. Đối với</w:t>
      </w:r>
      <w:r w:rsidR="006E587B" w:rsidRPr="003E0AC6">
        <w:rPr>
          <w:rFonts w:ascii="Times New Roman" w:hAnsi="Times New Roman" w:cs="Times New Roman"/>
          <w:bCs/>
          <w:color w:val="000000"/>
          <w:sz w:val="28"/>
          <w:szCs w:val="28"/>
        </w:rPr>
        <w:t xml:space="preserve"> hoạt động</w:t>
      </w:r>
      <w:r w:rsidR="00F01094" w:rsidRPr="003E0AC6">
        <w:rPr>
          <w:rFonts w:ascii="Times New Roman" w:hAnsi="Times New Roman" w:cs="Times New Roman"/>
          <w:bCs/>
          <w:color w:val="000000"/>
          <w:sz w:val="28"/>
          <w:szCs w:val="28"/>
        </w:rPr>
        <w:t xml:space="preserve"> </w:t>
      </w:r>
      <w:r w:rsidR="001F31BC" w:rsidRPr="003E0AC6">
        <w:rPr>
          <w:rFonts w:ascii="Times New Roman" w:hAnsi="Times New Roman" w:cs="Times New Roman"/>
          <w:bCs/>
          <w:color w:val="000000"/>
          <w:sz w:val="28"/>
          <w:szCs w:val="28"/>
        </w:rPr>
        <w:t xml:space="preserve">tương trợ tư pháp về </w:t>
      </w:r>
      <w:r w:rsidR="00F01094" w:rsidRPr="003E0AC6">
        <w:rPr>
          <w:rFonts w:ascii="Times New Roman" w:hAnsi="Times New Roman" w:cs="Times New Roman"/>
          <w:bCs/>
          <w:color w:val="000000"/>
          <w:sz w:val="28"/>
          <w:szCs w:val="28"/>
        </w:rPr>
        <w:t>dân sự, Vụ Pháp luật quốc tế xây dựng và trả lời Công hàm. Công hàm phải được gửi Lãnh đạo Bộ phụ trách để báo cáo và Vụ Hợp tác quốc tế để theo dõi, quản lý.</w:t>
      </w:r>
    </w:p>
    <w:p w:rsidR="00F01094" w:rsidRPr="003E0AC6" w:rsidRDefault="00002C4F" w:rsidP="00227109">
      <w:pPr>
        <w:autoSpaceDE w:val="0"/>
        <w:autoSpaceDN w:val="0"/>
        <w:adjustRightInd w:val="0"/>
        <w:spacing w:before="120" w:line="35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3</w:t>
      </w:r>
      <w:r w:rsidR="00F01094" w:rsidRPr="003E0AC6">
        <w:rPr>
          <w:rFonts w:ascii="Times New Roman" w:hAnsi="Times New Roman" w:cs="Times New Roman"/>
          <w:bCs/>
          <w:color w:val="000000"/>
          <w:sz w:val="28"/>
          <w:szCs w:val="28"/>
        </w:rPr>
        <w:t>. Trường hợp nội dung trả lời Công hàm của đối tác nước ngoài thuộc thẩm quyền của đơn vị thuộc Bộ thì đơn vị trả lời bằng Công văn hành chính.</w:t>
      </w:r>
    </w:p>
    <w:p w:rsidR="00002C4F" w:rsidRPr="003E0AC6" w:rsidRDefault="00002C4F" w:rsidP="00227109">
      <w:pPr>
        <w:autoSpaceDE w:val="0"/>
        <w:autoSpaceDN w:val="0"/>
        <w:adjustRightInd w:val="0"/>
        <w:spacing w:before="120" w:line="350" w:lineRule="exact"/>
        <w:ind w:firstLine="567"/>
        <w:jc w:val="both"/>
        <w:rPr>
          <w:rFonts w:ascii="Times New Roman" w:hAnsi="Times New Roman" w:cs="Times New Roman"/>
          <w:bCs/>
          <w:color w:val="000000"/>
          <w:sz w:val="28"/>
          <w:szCs w:val="28"/>
        </w:rPr>
      </w:pPr>
      <w:r w:rsidRPr="003E0AC6">
        <w:rPr>
          <w:rFonts w:ascii="Times New Roman" w:hAnsi="Times New Roman" w:cs="Times New Roman"/>
          <w:bCs/>
          <w:color w:val="000000"/>
          <w:sz w:val="28"/>
          <w:szCs w:val="28"/>
        </w:rPr>
        <w:t>4</w:t>
      </w:r>
      <w:r w:rsidR="0035664E" w:rsidRPr="003E0AC6">
        <w:rPr>
          <w:rFonts w:ascii="Times New Roman" w:hAnsi="Times New Roman" w:cs="Times New Roman"/>
          <w:bCs/>
          <w:color w:val="000000"/>
          <w:sz w:val="28"/>
          <w:szCs w:val="28"/>
        </w:rPr>
        <w:t>. Công hàm phải được ghi đầy đủ ngày, tháng, năm, số Công hàm, chữ ký nháy của lãnh đạo cấp Vụ và được đóng dấu treo của Bộ Tư pháp.</w:t>
      </w:r>
      <w:r w:rsidR="00F253F4">
        <w:rPr>
          <w:rFonts w:ascii="Times New Roman" w:hAnsi="Times New Roman" w:cs="Times New Roman"/>
          <w:bCs/>
          <w:color w:val="000000"/>
          <w:sz w:val="28"/>
          <w:szCs w:val="28"/>
        </w:rPr>
        <w:t xml:space="preserve"> </w:t>
      </w:r>
      <w:r w:rsidRPr="003E0AC6">
        <w:rPr>
          <w:rFonts w:ascii="Times New Roman" w:hAnsi="Times New Roman" w:cs="Times New Roman"/>
          <w:bCs/>
          <w:color w:val="000000"/>
          <w:sz w:val="28"/>
          <w:szCs w:val="28"/>
        </w:rPr>
        <w:t>Vụ Hợp tác quốc tế là đơn vị đầu mối xây dựng, quản lý, theo dõi tình hình Công hàm của Bộ Tư pháp.</w:t>
      </w:r>
    </w:p>
    <w:p w:rsidR="00310DDD" w:rsidRPr="003E0AC6" w:rsidRDefault="0070301A" w:rsidP="00227109">
      <w:pPr>
        <w:autoSpaceDE w:val="0"/>
        <w:autoSpaceDN w:val="0"/>
        <w:adjustRightInd w:val="0"/>
        <w:spacing w:before="12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Điều 4</w:t>
      </w:r>
      <w:r w:rsidR="006F7F33" w:rsidRPr="003E0AC6">
        <w:rPr>
          <w:rFonts w:ascii="Times New Roman" w:hAnsi="Times New Roman" w:cs="Times New Roman"/>
          <w:b/>
          <w:color w:val="000000"/>
          <w:sz w:val="28"/>
          <w:szCs w:val="28"/>
        </w:rPr>
        <w:t>4</w:t>
      </w:r>
      <w:r w:rsidRPr="003E0AC6">
        <w:rPr>
          <w:rFonts w:ascii="Times New Roman" w:hAnsi="Times New Roman" w:cs="Times New Roman"/>
          <w:b/>
          <w:color w:val="000000"/>
          <w:sz w:val="28"/>
          <w:szCs w:val="28"/>
        </w:rPr>
        <w:t>. Sử dụng và quản lý hộ chiếu ngoại giao, hộ chiếu công vụ</w:t>
      </w:r>
    </w:p>
    <w:p w:rsidR="00DD2A87" w:rsidRPr="003E0AC6" w:rsidRDefault="00DD2A87"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1. Vụ Hợp tác quốc tế là đầu mối quản lý hộ chiếu ngoại giao, hộ chiếu công vụ của công chức, viên chức Bộ Tư pháp.</w:t>
      </w:r>
    </w:p>
    <w:p w:rsidR="0070301A" w:rsidRPr="003E0AC6" w:rsidRDefault="00DD2A87"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w:t>
      </w:r>
      <w:r w:rsidR="0070301A" w:rsidRPr="003E0AC6">
        <w:rPr>
          <w:rFonts w:ascii="Times New Roman" w:hAnsi="Times New Roman" w:cs="Times New Roman"/>
          <w:color w:val="000000"/>
          <w:sz w:val="28"/>
          <w:szCs w:val="28"/>
        </w:rPr>
        <w:t xml:space="preserve">Việc sử dụng và quản lý hộ chiếu ngoại giao, hộ chiếu công vụ được thực hiện theo Quyết định số 58/2012/QĐ-TTg ngày 24/12/2012 của Thủ tướng Chính phủ về việc sử dụng và quản lý hộ chiếu ngoại giao, hộ chiếu công vụ. </w:t>
      </w:r>
    </w:p>
    <w:p w:rsidR="00534F70" w:rsidRPr="003E0AC6" w:rsidRDefault="00534F70" w:rsidP="00227109">
      <w:pPr>
        <w:autoSpaceDE w:val="0"/>
        <w:autoSpaceDN w:val="0"/>
        <w:adjustRightInd w:val="0"/>
        <w:spacing w:before="120" w:line="350" w:lineRule="exact"/>
        <w:ind w:firstLine="567"/>
        <w:jc w:val="both"/>
        <w:rPr>
          <w:rFonts w:ascii="Times New Roman" w:hAnsi="Times New Roman" w:cs="Times New Roman"/>
          <w:b/>
          <w:color w:val="000000"/>
          <w:sz w:val="28"/>
          <w:szCs w:val="28"/>
        </w:rPr>
      </w:pPr>
      <w:r w:rsidRPr="003E0AC6">
        <w:rPr>
          <w:rFonts w:ascii="Times New Roman" w:hAnsi="Times New Roman" w:cs="Times New Roman"/>
          <w:b/>
          <w:color w:val="000000"/>
          <w:sz w:val="28"/>
          <w:szCs w:val="28"/>
        </w:rPr>
        <w:t xml:space="preserve">Điều </w:t>
      </w:r>
      <w:r w:rsidR="00FE2CB4" w:rsidRPr="003E0AC6">
        <w:rPr>
          <w:rFonts w:ascii="Times New Roman" w:hAnsi="Times New Roman" w:cs="Times New Roman"/>
          <w:b/>
          <w:color w:val="000000"/>
          <w:sz w:val="28"/>
          <w:szCs w:val="28"/>
        </w:rPr>
        <w:t>4</w:t>
      </w:r>
      <w:r w:rsidR="006F7F33" w:rsidRPr="003E0AC6">
        <w:rPr>
          <w:rFonts w:ascii="Times New Roman" w:hAnsi="Times New Roman" w:cs="Times New Roman"/>
          <w:b/>
          <w:color w:val="000000"/>
          <w:sz w:val="28"/>
          <w:szCs w:val="28"/>
        </w:rPr>
        <w:t>5</w:t>
      </w:r>
      <w:r w:rsidRPr="003E0AC6">
        <w:rPr>
          <w:rFonts w:ascii="Times New Roman" w:hAnsi="Times New Roman" w:cs="Times New Roman"/>
          <w:b/>
          <w:color w:val="000000"/>
          <w:sz w:val="28"/>
          <w:szCs w:val="28"/>
        </w:rPr>
        <w:t xml:space="preserve">. </w:t>
      </w:r>
      <w:r w:rsidR="0060106D" w:rsidRPr="003E0AC6">
        <w:rPr>
          <w:rFonts w:ascii="Times New Roman" w:hAnsi="Times New Roman" w:cs="Times New Roman"/>
          <w:b/>
          <w:color w:val="000000"/>
          <w:sz w:val="28"/>
          <w:szCs w:val="28"/>
        </w:rPr>
        <w:t>Xác nhận chuyên gia nước ngoài dài hạn</w:t>
      </w:r>
    </w:p>
    <w:p w:rsidR="00534F70" w:rsidRPr="003E0AC6" w:rsidRDefault="00534F70"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60106D" w:rsidRPr="003E0AC6">
        <w:rPr>
          <w:rFonts w:ascii="Times New Roman" w:hAnsi="Times New Roman" w:cs="Times New Roman"/>
          <w:color w:val="000000"/>
          <w:sz w:val="28"/>
          <w:szCs w:val="28"/>
        </w:rPr>
        <w:t>Đối với chuyên gia nước ngoài dài hạn thực hiện chương trình, dự án do Bộ Tư pháp là cơ quan chủ qu</w:t>
      </w:r>
      <w:r w:rsidR="002C2112" w:rsidRPr="003E0AC6">
        <w:rPr>
          <w:rFonts w:ascii="Times New Roman" w:hAnsi="Times New Roman" w:cs="Times New Roman"/>
          <w:color w:val="000000"/>
          <w:sz w:val="28"/>
          <w:szCs w:val="28"/>
        </w:rPr>
        <w:t>ản</w:t>
      </w:r>
      <w:r w:rsidR="0060106D" w:rsidRPr="003E0AC6">
        <w:rPr>
          <w:rFonts w:ascii="Times New Roman" w:hAnsi="Times New Roman" w:cs="Times New Roman"/>
          <w:color w:val="000000"/>
          <w:sz w:val="28"/>
          <w:szCs w:val="28"/>
        </w:rPr>
        <w:t xml:space="preserve">, Vụ Hợp tác quốc tế phối hợp với Ban Quản lý </w:t>
      </w:r>
      <w:r w:rsidR="0060106D" w:rsidRPr="003E0AC6">
        <w:rPr>
          <w:rFonts w:ascii="Times New Roman" w:hAnsi="Times New Roman" w:cs="Times New Roman"/>
          <w:color w:val="000000"/>
          <w:sz w:val="28"/>
          <w:szCs w:val="28"/>
        </w:rPr>
        <w:lastRenderedPageBreak/>
        <w:t>chương trình, dự án xác nhận chuyên gia theo quy định pháp luật và điều ước quốc tế có liên quan.</w:t>
      </w:r>
    </w:p>
    <w:p w:rsidR="0060106D" w:rsidRPr="003E0AC6" w:rsidRDefault="0060106D"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2. Đối với các trường hợp khác, đơn vị chủ trì tiếp nhận chuyên gia phối hợp với Vụ Hợp tác quốc tế thực hiện thủ tục xác nhận và đăng ký theo quy định pháp </w:t>
      </w:r>
      <w:r w:rsidR="007F42C3" w:rsidRPr="003E0AC6">
        <w:rPr>
          <w:rFonts w:ascii="Times New Roman" w:hAnsi="Times New Roman" w:cs="Times New Roman"/>
          <w:color w:val="000000"/>
          <w:sz w:val="28"/>
          <w:szCs w:val="28"/>
        </w:rPr>
        <w:t xml:space="preserve">luật về nhập cảnh, xuất cảnh, </w:t>
      </w:r>
      <w:r w:rsidRPr="003E0AC6">
        <w:rPr>
          <w:rFonts w:ascii="Times New Roman" w:hAnsi="Times New Roman" w:cs="Times New Roman"/>
          <w:color w:val="000000"/>
          <w:sz w:val="28"/>
          <w:szCs w:val="28"/>
        </w:rPr>
        <w:t>cư trú của người nước ngoài tại Việt Nam.</w:t>
      </w:r>
    </w:p>
    <w:p w:rsidR="00C97452" w:rsidRPr="003E0AC6" w:rsidRDefault="00C97452"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bookmarkStart w:id="0" w:name="_GoBack"/>
      <w:bookmarkEnd w:id="0"/>
      <w:r w:rsidRPr="00807D5E">
        <w:rPr>
          <w:rFonts w:ascii="Times New Roman" w:hAnsi="Times New Roman" w:cs="Times New Roman"/>
          <w:color w:val="000000"/>
          <w:sz w:val="28"/>
          <w:szCs w:val="28"/>
          <w:highlight w:val="yellow"/>
        </w:rPr>
        <w:t xml:space="preserve">3. </w:t>
      </w:r>
      <w:r w:rsidR="003D6936" w:rsidRPr="00807D5E">
        <w:rPr>
          <w:rFonts w:ascii="Times New Roman" w:hAnsi="Times New Roman" w:cs="Times New Roman"/>
          <w:color w:val="000000"/>
          <w:sz w:val="28"/>
          <w:szCs w:val="28"/>
          <w:highlight w:val="yellow"/>
        </w:rPr>
        <w:t>T</w:t>
      </w:r>
      <w:r w:rsidR="001C34F7" w:rsidRPr="00807D5E">
        <w:rPr>
          <w:rFonts w:ascii="Times New Roman" w:hAnsi="Times New Roman" w:cs="Times New Roman"/>
          <w:color w:val="000000"/>
          <w:sz w:val="28"/>
          <w:szCs w:val="28"/>
          <w:highlight w:val="yellow"/>
        </w:rPr>
        <w:t>rường hợp sinh viên nước ngoài</w:t>
      </w:r>
      <w:r w:rsidR="00A85319" w:rsidRPr="00807D5E">
        <w:rPr>
          <w:rFonts w:ascii="Times New Roman" w:hAnsi="Times New Roman" w:cs="Times New Roman"/>
          <w:color w:val="000000"/>
          <w:sz w:val="28"/>
          <w:szCs w:val="28"/>
          <w:highlight w:val="yellow"/>
        </w:rPr>
        <w:t xml:space="preserve"> học tập tại Việt Nam</w:t>
      </w:r>
      <w:r w:rsidR="001C34F7" w:rsidRPr="00807D5E">
        <w:rPr>
          <w:rFonts w:ascii="Times New Roman" w:hAnsi="Times New Roman" w:cs="Times New Roman"/>
          <w:color w:val="000000"/>
          <w:sz w:val="28"/>
          <w:szCs w:val="28"/>
          <w:highlight w:val="yellow"/>
        </w:rPr>
        <w:t xml:space="preserve">, </w:t>
      </w:r>
      <w:r w:rsidR="00A85319" w:rsidRPr="00807D5E">
        <w:rPr>
          <w:rFonts w:ascii="Times New Roman" w:hAnsi="Times New Roman" w:cs="Times New Roman"/>
          <w:color w:val="000000"/>
          <w:sz w:val="28"/>
          <w:szCs w:val="28"/>
          <w:highlight w:val="yellow"/>
        </w:rPr>
        <w:t xml:space="preserve">Trường </w:t>
      </w:r>
      <w:r w:rsidR="001C34F7" w:rsidRPr="00807D5E">
        <w:rPr>
          <w:rFonts w:ascii="Times New Roman" w:hAnsi="Times New Roman" w:cs="Times New Roman"/>
          <w:color w:val="000000"/>
          <w:sz w:val="28"/>
          <w:szCs w:val="28"/>
          <w:highlight w:val="yellow"/>
        </w:rPr>
        <w:t xml:space="preserve">Đại học </w:t>
      </w:r>
      <w:r w:rsidR="003D6936" w:rsidRPr="00807D5E">
        <w:rPr>
          <w:rFonts w:ascii="Times New Roman" w:hAnsi="Times New Roman" w:cs="Times New Roman"/>
          <w:color w:val="000000"/>
          <w:sz w:val="28"/>
          <w:szCs w:val="28"/>
          <w:highlight w:val="yellow"/>
        </w:rPr>
        <w:t xml:space="preserve">Luật </w:t>
      </w:r>
      <w:r w:rsidR="00BD1EFA" w:rsidRPr="00807D5E">
        <w:rPr>
          <w:rFonts w:ascii="Times New Roman" w:hAnsi="Times New Roman" w:cs="Times New Roman"/>
          <w:color w:val="000000"/>
          <w:sz w:val="28"/>
          <w:szCs w:val="28"/>
          <w:highlight w:val="yellow"/>
        </w:rPr>
        <w:t>Hà Nội, Học viện T</w:t>
      </w:r>
      <w:r w:rsidR="001C34F7" w:rsidRPr="00807D5E">
        <w:rPr>
          <w:rFonts w:ascii="Times New Roman" w:hAnsi="Times New Roman" w:cs="Times New Roman"/>
          <w:color w:val="000000"/>
          <w:sz w:val="28"/>
          <w:szCs w:val="28"/>
          <w:highlight w:val="yellow"/>
        </w:rPr>
        <w:t>ư pháp, các trường Trung cấp Luật thực hiện thủ tục xác nhận và đăng ký theo quy định pháp luật về nhập cảnh, xuất cảnh, cư trú của người nước ngoài tại Việt Nam.</w:t>
      </w:r>
      <w:r w:rsidR="001C34F7" w:rsidRPr="003E0AC6">
        <w:rPr>
          <w:rFonts w:ascii="Times New Roman" w:hAnsi="Times New Roman" w:cs="Times New Roman"/>
          <w:color w:val="000000"/>
          <w:sz w:val="28"/>
          <w:szCs w:val="28"/>
        </w:rPr>
        <w:t xml:space="preserve"> </w:t>
      </w:r>
    </w:p>
    <w:p w:rsidR="00412C00" w:rsidRPr="003E0AC6" w:rsidRDefault="00412C00" w:rsidP="00227109">
      <w:pPr>
        <w:autoSpaceDE w:val="0"/>
        <w:autoSpaceDN w:val="0"/>
        <w:adjustRightInd w:val="0"/>
        <w:spacing w:before="120" w:line="35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Chương </w:t>
      </w:r>
      <w:r w:rsidR="00C4509F" w:rsidRPr="003E0AC6">
        <w:rPr>
          <w:rFonts w:ascii="Times New Roman" w:hAnsi="Times New Roman" w:cs="Times New Roman"/>
          <w:b/>
          <w:bCs/>
          <w:color w:val="000000"/>
          <w:sz w:val="28"/>
          <w:szCs w:val="28"/>
        </w:rPr>
        <w:t>VII</w:t>
      </w:r>
      <w:r w:rsidR="006D7AC9" w:rsidRPr="003E0AC6">
        <w:rPr>
          <w:rFonts w:ascii="Times New Roman" w:hAnsi="Times New Roman" w:cs="Times New Roman"/>
          <w:b/>
          <w:bCs/>
          <w:color w:val="000000"/>
          <w:sz w:val="28"/>
          <w:szCs w:val="28"/>
        </w:rPr>
        <w:t>I</w:t>
      </w:r>
    </w:p>
    <w:p w:rsidR="00412C00" w:rsidRPr="003E0AC6" w:rsidRDefault="00412C00" w:rsidP="00227109">
      <w:pPr>
        <w:autoSpaceDE w:val="0"/>
        <w:autoSpaceDN w:val="0"/>
        <w:adjustRightInd w:val="0"/>
        <w:spacing w:before="120" w:line="350" w:lineRule="exact"/>
        <w:jc w:val="center"/>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TỔ CHỨC THỰC HIỆN</w:t>
      </w:r>
    </w:p>
    <w:p w:rsidR="0092149B" w:rsidRPr="003E0AC6" w:rsidRDefault="009B1214" w:rsidP="00227109">
      <w:pPr>
        <w:autoSpaceDE w:val="0"/>
        <w:autoSpaceDN w:val="0"/>
        <w:adjustRightInd w:val="0"/>
        <w:spacing w:before="120" w:line="350" w:lineRule="exact"/>
        <w:ind w:firstLine="567"/>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E46825" w:rsidRPr="003E0AC6">
        <w:rPr>
          <w:rFonts w:ascii="Times New Roman" w:hAnsi="Times New Roman" w:cs="Times New Roman"/>
          <w:b/>
          <w:bCs/>
          <w:color w:val="000000"/>
          <w:sz w:val="28"/>
          <w:szCs w:val="28"/>
        </w:rPr>
        <w:t>4</w:t>
      </w:r>
      <w:r w:rsidR="006F7F33" w:rsidRPr="003E0AC6">
        <w:rPr>
          <w:rFonts w:ascii="Times New Roman" w:hAnsi="Times New Roman" w:cs="Times New Roman"/>
          <w:b/>
          <w:bCs/>
          <w:color w:val="000000"/>
          <w:sz w:val="28"/>
          <w:szCs w:val="28"/>
        </w:rPr>
        <w:t>6</w:t>
      </w:r>
      <w:r w:rsidRPr="003E0AC6">
        <w:rPr>
          <w:rFonts w:ascii="Times New Roman" w:hAnsi="Times New Roman" w:cs="Times New Roman"/>
          <w:b/>
          <w:bCs/>
          <w:color w:val="000000"/>
          <w:sz w:val="28"/>
          <w:szCs w:val="28"/>
        </w:rPr>
        <w:t>. Chế độ báo cáo</w:t>
      </w:r>
    </w:p>
    <w:p w:rsidR="006E587B" w:rsidRPr="003E0AC6" w:rsidRDefault="001F31B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Định kỳ sáu tháng </w:t>
      </w:r>
      <w:r w:rsidR="007B0201" w:rsidRPr="003E0AC6">
        <w:rPr>
          <w:rFonts w:ascii="Times New Roman" w:hAnsi="Times New Roman" w:cs="Times New Roman"/>
          <w:color w:val="000000"/>
          <w:sz w:val="28"/>
          <w:szCs w:val="28"/>
        </w:rPr>
        <w:t>và</w:t>
      </w:r>
      <w:r w:rsidRPr="003E0AC6">
        <w:rPr>
          <w:rFonts w:ascii="Times New Roman" w:hAnsi="Times New Roman" w:cs="Times New Roman"/>
          <w:color w:val="000000"/>
          <w:sz w:val="28"/>
          <w:szCs w:val="28"/>
        </w:rPr>
        <w:t xml:space="preserve"> hàng</w:t>
      </w:r>
      <w:r w:rsidR="007B0201" w:rsidRPr="003E0AC6">
        <w:rPr>
          <w:rFonts w:ascii="Times New Roman" w:hAnsi="Times New Roman" w:cs="Times New Roman"/>
          <w:color w:val="000000"/>
          <w:sz w:val="28"/>
          <w:szCs w:val="28"/>
        </w:rPr>
        <w:t xml:space="preserve"> năm, các đơn vị thuộc Bộ đánh giá tình hình thực hiện hoạt động đối ngoại của đơn vị và gửi báo cáo kết quả về Vụ Hợp tác quốc tế. </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2.  Việc đánh giá, báo cáo tình hình thực hiện hoạt động đối ngoại của đơn vị thuộc Bộ theo quy định tại khoản 1 Điều này bao gồm các hoạt động sau:</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pacing w:val="-6"/>
          <w:sz w:val="28"/>
          <w:szCs w:val="28"/>
        </w:rPr>
      </w:pPr>
      <w:r w:rsidRPr="003E0AC6">
        <w:rPr>
          <w:rFonts w:ascii="Times New Roman" w:hAnsi="Times New Roman" w:cs="Times New Roman"/>
          <w:color w:val="000000"/>
          <w:spacing w:val="-6"/>
          <w:sz w:val="28"/>
          <w:szCs w:val="28"/>
        </w:rPr>
        <w:t>a) Tình hình đàm phán, ký kết và triển khai thực hiện văn kiện hợp tác quốc tế;</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b) Tình hình thực hiện kế hoạch hoạt động đối ngoại do đơn vị được giao chủ trì thực hiện; kết quả tổ chức đoàn ra, đón đoàn vào và tiếp khách quốc tế;</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c) Việc triển khai thực hiện chương trình, dự án</w:t>
      </w:r>
      <w:r w:rsidR="00227109">
        <w:rPr>
          <w:rFonts w:ascii="Times New Roman" w:hAnsi="Times New Roman" w:cs="Times New Roman"/>
          <w:color w:val="000000"/>
          <w:sz w:val="28"/>
          <w:szCs w:val="28"/>
        </w:rPr>
        <w:t>, phi dự án ODA, phi chính phủ nước  ngoài</w:t>
      </w:r>
      <w:r w:rsidRPr="003E0AC6">
        <w:rPr>
          <w:rFonts w:ascii="Times New Roman" w:hAnsi="Times New Roman" w:cs="Times New Roman"/>
          <w:color w:val="000000"/>
          <w:sz w:val="28"/>
          <w:szCs w:val="28"/>
        </w:rPr>
        <w:t>;</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d) Tình hình tổ chức hội nghị, hội thảo quốc tế;</w:t>
      </w:r>
    </w:p>
    <w:p w:rsidR="006E587B" w:rsidRPr="003E0AC6" w:rsidRDefault="006E587B"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đ) Các hoạt động đối ngoại khác.</w:t>
      </w:r>
    </w:p>
    <w:p w:rsidR="006E587B" w:rsidRPr="003E0AC6" w:rsidRDefault="00BD1EFA" w:rsidP="00227109">
      <w:pPr>
        <w:autoSpaceDE w:val="0"/>
        <w:autoSpaceDN w:val="0"/>
        <w:adjustRightInd w:val="0"/>
        <w:spacing w:before="120" w:line="350" w:lineRule="exact"/>
        <w:ind w:firstLine="567"/>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3. </w:t>
      </w:r>
      <w:r w:rsidR="007B0201" w:rsidRPr="003E0AC6">
        <w:rPr>
          <w:rFonts w:ascii="Times New Roman" w:hAnsi="Times New Roman" w:cs="Times New Roman"/>
          <w:color w:val="000000"/>
          <w:spacing w:val="-4"/>
          <w:sz w:val="28"/>
          <w:szCs w:val="28"/>
        </w:rPr>
        <w:t xml:space="preserve">Vụ Hợp tác quốc tế có trách nhiệm tổng hợp, báo cáo Bộ trưởng tình hình thực </w:t>
      </w:r>
      <w:r w:rsidR="006E587B" w:rsidRPr="003E0AC6">
        <w:rPr>
          <w:rFonts w:ascii="Times New Roman" w:hAnsi="Times New Roman" w:cs="Times New Roman"/>
          <w:color w:val="000000"/>
          <w:spacing w:val="-4"/>
          <w:sz w:val="28"/>
          <w:szCs w:val="28"/>
        </w:rPr>
        <w:t>hiện hoạt động đối ngoại của Bộ chậm nhất là vào ngày 30 của tháng cuối Quý và ngày 30/11 đối với báo cáo năm.</w:t>
      </w:r>
    </w:p>
    <w:p w:rsidR="00C4509F" w:rsidRPr="003E0AC6" w:rsidRDefault="001F31BC" w:rsidP="00227109">
      <w:pPr>
        <w:autoSpaceDE w:val="0"/>
        <w:autoSpaceDN w:val="0"/>
        <w:adjustRightInd w:val="0"/>
        <w:spacing w:before="120" w:line="350" w:lineRule="exact"/>
        <w:ind w:firstLine="567"/>
        <w:jc w:val="both"/>
        <w:rPr>
          <w:rFonts w:ascii="Times New Roman" w:hAnsi="Times New Roman" w:cs="Times New Roman"/>
          <w:color w:val="000000"/>
          <w:sz w:val="28"/>
          <w:szCs w:val="28"/>
        </w:rPr>
      </w:pPr>
      <w:r w:rsidRPr="003E0AC6">
        <w:rPr>
          <w:rFonts w:ascii="Times New Roman" w:hAnsi="Times New Roman" w:cs="Times New Roman"/>
          <w:bCs/>
          <w:color w:val="000000"/>
          <w:sz w:val="28"/>
          <w:szCs w:val="28"/>
        </w:rPr>
        <w:t>4</w:t>
      </w:r>
      <w:r w:rsidR="009B1214" w:rsidRPr="003E0AC6">
        <w:rPr>
          <w:rFonts w:ascii="Times New Roman" w:hAnsi="Times New Roman" w:cs="Times New Roman"/>
          <w:bCs/>
          <w:color w:val="000000"/>
          <w:sz w:val="28"/>
          <w:szCs w:val="28"/>
        </w:rPr>
        <w:t xml:space="preserve">. </w:t>
      </w:r>
      <w:r w:rsidR="00117AF6" w:rsidRPr="003E0AC6">
        <w:rPr>
          <w:rFonts w:ascii="Times New Roman" w:hAnsi="Times New Roman" w:cs="Times New Roman"/>
          <w:bCs/>
          <w:color w:val="000000"/>
          <w:sz w:val="28"/>
          <w:szCs w:val="28"/>
        </w:rPr>
        <w:t>B</w:t>
      </w:r>
      <w:r w:rsidR="009B1214" w:rsidRPr="003E0AC6">
        <w:rPr>
          <w:rFonts w:ascii="Times New Roman" w:hAnsi="Times New Roman" w:cs="Times New Roman"/>
          <w:color w:val="000000"/>
          <w:sz w:val="28"/>
          <w:szCs w:val="28"/>
        </w:rPr>
        <w:t xml:space="preserve">áo cáo kết quả hội nghị, hội thảo; báo cáo kết quả tổ chức </w:t>
      </w:r>
      <w:r w:rsidR="00320617" w:rsidRPr="003E0AC6">
        <w:rPr>
          <w:rFonts w:ascii="Times New Roman" w:hAnsi="Times New Roman" w:cs="Times New Roman"/>
          <w:color w:val="000000"/>
          <w:sz w:val="28"/>
          <w:szCs w:val="28"/>
        </w:rPr>
        <w:t>đoàn ra, đoàn vào</w:t>
      </w:r>
      <w:r w:rsidR="009B1214" w:rsidRPr="003E0AC6">
        <w:rPr>
          <w:rFonts w:ascii="Times New Roman" w:hAnsi="Times New Roman" w:cs="Times New Roman"/>
          <w:color w:val="000000"/>
          <w:sz w:val="28"/>
          <w:szCs w:val="28"/>
        </w:rPr>
        <w:t xml:space="preserve">; và các báo cáo khác được thực hiện theo quy định của pháp luật về điều ước quốc tế, thỏa thuận quốc </w:t>
      </w:r>
      <w:r w:rsidR="002B52ED">
        <w:rPr>
          <w:rFonts w:ascii="Times New Roman" w:hAnsi="Times New Roman" w:cs="Times New Roman"/>
          <w:color w:val="000000"/>
          <w:sz w:val="28"/>
          <w:szCs w:val="28"/>
        </w:rPr>
        <w:t xml:space="preserve">tế </w:t>
      </w:r>
      <w:r w:rsidR="00BB002E" w:rsidRPr="003E0AC6">
        <w:rPr>
          <w:rFonts w:ascii="Times New Roman" w:hAnsi="Times New Roman" w:cs="Times New Roman"/>
          <w:color w:val="000000"/>
          <w:sz w:val="28"/>
          <w:szCs w:val="28"/>
        </w:rPr>
        <w:t>ODA, viện trợ phi C</w:t>
      </w:r>
      <w:r w:rsidR="009B1214" w:rsidRPr="003E0AC6">
        <w:rPr>
          <w:rFonts w:ascii="Times New Roman" w:hAnsi="Times New Roman" w:cs="Times New Roman"/>
          <w:color w:val="000000"/>
          <w:sz w:val="28"/>
          <w:szCs w:val="28"/>
        </w:rPr>
        <w:t>hính phủ nước ngoài, hội nghị, hội thảo quốc tế và Quy chế này.</w:t>
      </w:r>
    </w:p>
    <w:p w:rsidR="00043FCA" w:rsidRDefault="000A4060" w:rsidP="00227109">
      <w:pPr>
        <w:autoSpaceDE w:val="0"/>
        <w:autoSpaceDN w:val="0"/>
        <w:adjustRightInd w:val="0"/>
        <w:spacing w:before="120" w:line="350" w:lineRule="exact"/>
        <w:ind w:firstLine="720"/>
        <w:jc w:val="both"/>
        <w:rPr>
          <w:rFonts w:ascii="Times New Roman" w:hAnsi="Times New Roman" w:cs="Times New Roman"/>
          <w:b/>
          <w:bCs/>
          <w:color w:val="000000"/>
          <w:sz w:val="28"/>
          <w:szCs w:val="28"/>
        </w:rPr>
      </w:pPr>
      <w:r w:rsidRPr="003E0AC6">
        <w:rPr>
          <w:rFonts w:ascii="Times New Roman" w:hAnsi="Times New Roman" w:cs="Times New Roman"/>
          <w:b/>
          <w:bCs/>
          <w:color w:val="000000"/>
          <w:sz w:val="28"/>
          <w:szCs w:val="28"/>
        </w:rPr>
        <w:t xml:space="preserve">Điều </w:t>
      </w:r>
      <w:r w:rsidR="00FE2CB4" w:rsidRPr="003E0AC6">
        <w:rPr>
          <w:rFonts w:ascii="Times New Roman" w:hAnsi="Times New Roman" w:cs="Times New Roman"/>
          <w:b/>
          <w:bCs/>
          <w:color w:val="000000"/>
          <w:sz w:val="28"/>
          <w:szCs w:val="28"/>
        </w:rPr>
        <w:t>4</w:t>
      </w:r>
      <w:r w:rsidR="006F7F33" w:rsidRPr="003E0AC6">
        <w:rPr>
          <w:rFonts w:ascii="Times New Roman" w:hAnsi="Times New Roman" w:cs="Times New Roman"/>
          <w:b/>
          <w:bCs/>
          <w:color w:val="000000"/>
          <w:sz w:val="28"/>
          <w:szCs w:val="28"/>
        </w:rPr>
        <w:t>7</w:t>
      </w:r>
      <w:r w:rsidRPr="003E0AC6">
        <w:rPr>
          <w:rFonts w:ascii="Times New Roman" w:hAnsi="Times New Roman" w:cs="Times New Roman"/>
          <w:b/>
          <w:bCs/>
          <w:color w:val="000000"/>
          <w:sz w:val="28"/>
          <w:szCs w:val="28"/>
        </w:rPr>
        <w:t xml:space="preserve">. </w:t>
      </w:r>
      <w:r w:rsidR="00A85319" w:rsidRPr="003E0AC6">
        <w:rPr>
          <w:rFonts w:ascii="Times New Roman" w:hAnsi="Times New Roman" w:cs="Times New Roman"/>
          <w:b/>
          <w:bCs/>
          <w:color w:val="000000"/>
          <w:sz w:val="28"/>
          <w:szCs w:val="28"/>
        </w:rPr>
        <w:t>Trách nhiệm của các đơn vị thuộc Bộ</w:t>
      </w:r>
    </w:p>
    <w:p w:rsidR="00A85319" w:rsidRDefault="00A85319" w:rsidP="00227109">
      <w:pPr>
        <w:autoSpaceDE w:val="0"/>
        <w:autoSpaceDN w:val="0"/>
        <w:adjustRightInd w:val="0"/>
        <w:spacing w:before="120" w:line="350" w:lineRule="exact"/>
        <w:ind w:firstLine="720"/>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1. </w:t>
      </w:r>
      <w:r w:rsidR="000A4060" w:rsidRPr="003E0AC6">
        <w:rPr>
          <w:rFonts w:ascii="Times New Roman" w:hAnsi="Times New Roman" w:cs="Times New Roman"/>
          <w:color w:val="000000"/>
          <w:sz w:val="28"/>
          <w:szCs w:val="28"/>
        </w:rPr>
        <w:t>Vụ Hợp tác quốc tế có trách nhiệm giúp Bộ trưởng thực hiện quản lý thống nhất các hoạt động đối ngoại của Bộ</w:t>
      </w:r>
      <w:r w:rsidR="000E1639" w:rsidRPr="003E0AC6">
        <w:rPr>
          <w:rFonts w:ascii="Times New Roman" w:hAnsi="Times New Roman" w:cs="Times New Roman"/>
          <w:color w:val="000000"/>
          <w:sz w:val="28"/>
          <w:szCs w:val="28"/>
        </w:rPr>
        <w:t xml:space="preserve"> theo</w:t>
      </w:r>
      <w:r w:rsidR="001F31BC" w:rsidRPr="003E0AC6">
        <w:rPr>
          <w:rFonts w:ascii="Times New Roman" w:hAnsi="Times New Roman" w:cs="Times New Roman"/>
          <w:color w:val="000000"/>
          <w:sz w:val="28"/>
          <w:szCs w:val="28"/>
        </w:rPr>
        <w:t xml:space="preserve"> Quy chế này và các quy định của Đảng và pháp luật nhà nước</w:t>
      </w:r>
      <w:r w:rsidR="009D160F" w:rsidRPr="003E0AC6">
        <w:rPr>
          <w:rFonts w:ascii="Times New Roman" w:hAnsi="Times New Roman" w:cs="Times New Roman"/>
          <w:color w:val="000000"/>
          <w:sz w:val="28"/>
          <w:szCs w:val="28"/>
        </w:rPr>
        <w:t xml:space="preserve">; </w:t>
      </w:r>
      <w:r w:rsidR="00D26A29" w:rsidRPr="003E0AC6">
        <w:rPr>
          <w:rFonts w:ascii="Times New Roman" w:hAnsi="Times New Roman" w:cs="Times New Roman"/>
          <w:color w:val="000000"/>
          <w:sz w:val="28"/>
          <w:szCs w:val="28"/>
        </w:rPr>
        <w:t xml:space="preserve">hướng dẫn, </w:t>
      </w:r>
      <w:r w:rsidR="00107CFC" w:rsidRPr="003E0AC6">
        <w:rPr>
          <w:rFonts w:ascii="Times New Roman" w:hAnsi="Times New Roman" w:cs="Times New Roman"/>
          <w:color w:val="000000"/>
          <w:sz w:val="28"/>
          <w:szCs w:val="28"/>
        </w:rPr>
        <w:t xml:space="preserve">đôn đốc, theo dõi, kiểm tra việc </w:t>
      </w:r>
      <w:r w:rsidR="009D160F" w:rsidRPr="003E0AC6">
        <w:rPr>
          <w:rFonts w:ascii="Times New Roman" w:hAnsi="Times New Roman" w:cs="Times New Roman"/>
          <w:color w:val="000000"/>
          <w:sz w:val="28"/>
          <w:szCs w:val="28"/>
        </w:rPr>
        <w:t xml:space="preserve">thực hiện </w:t>
      </w:r>
      <w:r w:rsidR="00107CFC" w:rsidRPr="003E0AC6">
        <w:rPr>
          <w:rFonts w:ascii="Times New Roman" w:hAnsi="Times New Roman" w:cs="Times New Roman"/>
          <w:color w:val="000000"/>
          <w:sz w:val="28"/>
          <w:szCs w:val="28"/>
        </w:rPr>
        <w:t>Quy chế này</w:t>
      </w:r>
      <w:r w:rsidR="000A4060" w:rsidRPr="003E0AC6">
        <w:rPr>
          <w:rFonts w:ascii="Times New Roman" w:hAnsi="Times New Roman" w:cs="Times New Roman"/>
          <w:color w:val="000000"/>
          <w:sz w:val="28"/>
          <w:szCs w:val="28"/>
        </w:rPr>
        <w:t>.</w:t>
      </w:r>
    </w:p>
    <w:p w:rsidR="00A85319" w:rsidRPr="003E0AC6" w:rsidRDefault="00A85319" w:rsidP="00A85319">
      <w:pPr>
        <w:autoSpaceDE w:val="0"/>
        <w:autoSpaceDN w:val="0"/>
        <w:adjustRightInd w:val="0"/>
        <w:spacing w:before="120" w:line="340" w:lineRule="exact"/>
        <w:ind w:firstLine="720"/>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lastRenderedPageBreak/>
        <w:t>2</w:t>
      </w:r>
      <w:r w:rsidR="000A4060" w:rsidRPr="003E0AC6">
        <w:rPr>
          <w:rFonts w:ascii="Times New Roman" w:hAnsi="Times New Roman" w:cs="Times New Roman"/>
          <w:color w:val="000000"/>
          <w:sz w:val="28"/>
          <w:szCs w:val="28"/>
        </w:rPr>
        <w:t xml:space="preserve">. Văn phòng Bộ </w:t>
      </w:r>
      <w:r w:rsidR="00522A23" w:rsidRPr="003E0AC6">
        <w:rPr>
          <w:rFonts w:ascii="Times New Roman" w:hAnsi="Times New Roman" w:cs="Times New Roman"/>
          <w:color w:val="000000"/>
          <w:sz w:val="28"/>
          <w:szCs w:val="28"/>
        </w:rPr>
        <w:t>đảm bảo các điều kiện về cơ sở vật chất cho các hoạt động đối ngoại</w:t>
      </w:r>
      <w:r w:rsidR="006E587B" w:rsidRPr="003E0AC6">
        <w:rPr>
          <w:rFonts w:ascii="Times New Roman" w:hAnsi="Times New Roman" w:cs="Times New Roman"/>
          <w:color w:val="000000"/>
          <w:sz w:val="28"/>
          <w:szCs w:val="28"/>
        </w:rPr>
        <w:t>; phối hợp với Vụ Hợp tác quốc tế trong việc quản lý, điều phối hoạt động đối ngoại của Bộ theo Quy chế này.</w:t>
      </w:r>
    </w:p>
    <w:p w:rsidR="00A85319" w:rsidRPr="003E0AC6" w:rsidRDefault="00A85319" w:rsidP="00A85319">
      <w:pPr>
        <w:autoSpaceDE w:val="0"/>
        <w:autoSpaceDN w:val="0"/>
        <w:adjustRightInd w:val="0"/>
        <w:spacing w:before="120" w:line="340" w:lineRule="exact"/>
        <w:ind w:firstLine="720"/>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3</w:t>
      </w:r>
      <w:r w:rsidR="000A4060" w:rsidRPr="003E0AC6">
        <w:rPr>
          <w:rFonts w:ascii="Times New Roman" w:hAnsi="Times New Roman" w:cs="Times New Roman"/>
          <w:color w:val="000000"/>
          <w:sz w:val="28"/>
          <w:szCs w:val="28"/>
        </w:rPr>
        <w:t xml:space="preserve">. Vụ Tổ chức cán bộ chủ trì, phối hợp với Vụ Hợp tác quốc tế và các đơn vị có liên quan đề xuất nhân sự cho các </w:t>
      </w:r>
      <w:r w:rsidR="00797A4C" w:rsidRPr="003E0AC6">
        <w:rPr>
          <w:rFonts w:ascii="Times New Roman" w:hAnsi="Times New Roman" w:cs="Times New Roman"/>
          <w:color w:val="000000"/>
          <w:sz w:val="28"/>
          <w:szCs w:val="28"/>
        </w:rPr>
        <w:t>hoạt động đối ngoại,</w:t>
      </w:r>
      <w:r w:rsidR="000A4060" w:rsidRPr="003E0AC6">
        <w:rPr>
          <w:rFonts w:ascii="Times New Roman" w:hAnsi="Times New Roman" w:cs="Times New Roman"/>
          <w:color w:val="000000"/>
          <w:sz w:val="28"/>
          <w:szCs w:val="28"/>
        </w:rPr>
        <w:t xml:space="preserve"> trình</w:t>
      </w:r>
      <w:r w:rsidR="00940619" w:rsidRPr="003E0AC6">
        <w:rPr>
          <w:rFonts w:ascii="Times New Roman" w:hAnsi="Times New Roman" w:cs="Times New Roman"/>
          <w:color w:val="000000"/>
          <w:sz w:val="28"/>
          <w:szCs w:val="28"/>
        </w:rPr>
        <w:t xml:space="preserve"> Bộ trưởng xem xét, quyết định.</w:t>
      </w:r>
    </w:p>
    <w:p w:rsidR="00A85319" w:rsidRPr="003E0AC6" w:rsidRDefault="00A85319" w:rsidP="00A85319">
      <w:pPr>
        <w:autoSpaceDE w:val="0"/>
        <w:autoSpaceDN w:val="0"/>
        <w:adjustRightInd w:val="0"/>
        <w:spacing w:before="120" w:line="340" w:lineRule="exact"/>
        <w:ind w:firstLine="720"/>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4.</w:t>
      </w:r>
      <w:r w:rsidR="000A4060" w:rsidRPr="003E0AC6">
        <w:rPr>
          <w:rFonts w:ascii="Times New Roman" w:hAnsi="Times New Roman" w:cs="Times New Roman"/>
          <w:color w:val="000000"/>
          <w:sz w:val="28"/>
          <w:szCs w:val="28"/>
        </w:rPr>
        <w:t xml:space="preserve"> Vụ Kế hoạch</w:t>
      </w:r>
      <w:r w:rsidR="002B52ED">
        <w:rPr>
          <w:rFonts w:ascii="Times New Roman" w:hAnsi="Times New Roman" w:cs="Times New Roman"/>
          <w:color w:val="000000"/>
          <w:sz w:val="28"/>
          <w:szCs w:val="28"/>
        </w:rPr>
        <w:t xml:space="preserve"> </w:t>
      </w:r>
      <w:r w:rsidR="009D160F" w:rsidRPr="003E0AC6">
        <w:rPr>
          <w:rFonts w:ascii="Times New Roman" w:hAnsi="Times New Roman" w:cs="Times New Roman"/>
          <w:color w:val="000000"/>
          <w:sz w:val="28"/>
          <w:szCs w:val="28"/>
        </w:rPr>
        <w:t>-</w:t>
      </w:r>
      <w:r w:rsidR="002B52ED">
        <w:rPr>
          <w:rFonts w:ascii="Times New Roman" w:hAnsi="Times New Roman" w:cs="Times New Roman"/>
          <w:color w:val="000000"/>
          <w:sz w:val="28"/>
          <w:szCs w:val="28"/>
        </w:rPr>
        <w:t xml:space="preserve"> </w:t>
      </w:r>
      <w:r w:rsidR="009D160F" w:rsidRPr="003E0AC6">
        <w:rPr>
          <w:rFonts w:ascii="Times New Roman" w:hAnsi="Times New Roman" w:cs="Times New Roman"/>
          <w:color w:val="000000"/>
          <w:sz w:val="28"/>
          <w:szCs w:val="28"/>
        </w:rPr>
        <w:t>T</w:t>
      </w:r>
      <w:r w:rsidR="000A4060" w:rsidRPr="003E0AC6">
        <w:rPr>
          <w:rFonts w:ascii="Times New Roman" w:hAnsi="Times New Roman" w:cs="Times New Roman"/>
          <w:color w:val="000000"/>
          <w:sz w:val="28"/>
          <w:szCs w:val="28"/>
        </w:rPr>
        <w:t xml:space="preserve">ài chính </w:t>
      </w:r>
      <w:r w:rsidR="00940619" w:rsidRPr="003E0AC6">
        <w:rPr>
          <w:rFonts w:ascii="Times New Roman" w:hAnsi="Times New Roman" w:cs="Times New Roman"/>
          <w:color w:val="000000"/>
          <w:sz w:val="28"/>
          <w:szCs w:val="28"/>
        </w:rPr>
        <w:t>có trách nhiệm</w:t>
      </w:r>
      <w:r w:rsidR="00534F70" w:rsidRPr="003E0AC6">
        <w:rPr>
          <w:rFonts w:ascii="Times New Roman" w:hAnsi="Times New Roman" w:cs="Times New Roman"/>
          <w:color w:val="000000"/>
          <w:sz w:val="28"/>
          <w:szCs w:val="28"/>
        </w:rPr>
        <w:t xml:space="preserve"> c</w:t>
      </w:r>
      <w:r w:rsidR="00D11CCF" w:rsidRPr="003E0AC6">
        <w:rPr>
          <w:rFonts w:ascii="Times New Roman" w:hAnsi="Times New Roman" w:cs="Times New Roman"/>
          <w:color w:val="000000"/>
          <w:sz w:val="28"/>
          <w:szCs w:val="28"/>
        </w:rPr>
        <w:t xml:space="preserve">ân đối, </w:t>
      </w:r>
      <w:r w:rsidR="00940619" w:rsidRPr="003E0AC6">
        <w:rPr>
          <w:rFonts w:ascii="Times New Roman" w:hAnsi="Times New Roman" w:cs="Times New Roman"/>
          <w:color w:val="000000"/>
          <w:sz w:val="28"/>
          <w:szCs w:val="28"/>
        </w:rPr>
        <w:t>bố trí kinh phí cho hoạt động đối ngoại theo quy định của pháp luật về ngân sách</w:t>
      </w:r>
      <w:r w:rsidR="00D11CCF" w:rsidRPr="003E0AC6">
        <w:rPr>
          <w:rFonts w:ascii="Times New Roman" w:hAnsi="Times New Roman" w:cs="Times New Roman"/>
          <w:color w:val="000000"/>
          <w:sz w:val="28"/>
          <w:szCs w:val="28"/>
        </w:rPr>
        <w:t>; thống nhất quản lý các khoản kinh phí hỗ trợ cho các chương trình, dự án; kiểm tra, xét duyệt quyết toán kinh phí các chương trình, dự</w:t>
      </w:r>
      <w:r w:rsidR="00C348BF" w:rsidRPr="003E0AC6">
        <w:rPr>
          <w:rFonts w:ascii="Times New Roman" w:hAnsi="Times New Roman" w:cs="Times New Roman"/>
          <w:color w:val="000000"/>
          <w:sz w:val="28"/>
          <w:szCs w:val="28"/>
        </w:rPr>
        <w:t xml:space="preserve"> án theo quy định của pháp luật</w:t>
      </w:r>
      <w:r w:rsidR="009C42C1" w:rsidRPr="003E0AC6">
        <w:rPr>
          <w:rFonts w:ascii="Times New Roman" w:hAnsi="Times New Roman" w:cs="Times New Roman"/>
          <w:color w:val="000000"/>
          <w:sz w:val="28"/>
          <w:szCs w:val="28"/>
        </w:rPr>
        <w:t>.</w:t>
      </w:r>
    </w:p>
    <w:p w:rsidR="00A85319" w:rsidRPr="003E0AC6" w:rsidRDefault="00A85319"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5</w:t>
      </w:r>
      <w:r w:rsidR="009C42C1" w:rsidRPr="003E0AC6">
        <w:rPr>
          <w:rFonts w:ascii="Times New Roman" w:hAnsi="Times New Roman" w:cs="Times New Roman"/>
          <w:color w:val="000000"/>
          <w:sz w:val="28"/>
          <w:szCs w:val="28"/>
        </w:rPr>
        <w:t xml:space="preserve">. </w:t>
      </w:r>
      <w:r w:rsidR="00BD1EFA">
        <w:rPr>
          <w:rFonts w:ascii="Times New Roman" w:hAnsi="Times New Roman" w:cs="Times New Roman"/>
          <w:color w:val="000000"/>
          <w:sz w:val="28"/>
          <w:szCs w:val="28"/>
        </w:rPr>
        <w:t xml:space="preserve">Các đơn vị </w:t>
      </w:r>
      <w:r w:rsidR="009B1214" w:rsidRPr="003E0AC6">
        <w:rPr>
          <w:rFonts w:ascii="Times New Roman" w:hAnsi="Times New Roman" w:cs="Times New Roman"/>
          <w:color w:val="000000"/>
          <w:sz w:val="28"/>
          <w:szCs w:val="28"/>
        </w:rPr>
        <w:t>thuộc Bộ có trách nhiệm cử cá</w:t>
      </w:r>
      <w:r w:rsidR="00511614">
        <w:rPr>
          <w:rFonts w:ascii="Times New Roman" w:hAnsi="Times New Roman" w:cs="Times New Roman"/>
          <w:color w:val="000000"/>
          <w:sz w:val="28"/>
          <w:szCs w:val="28"/>
        </w:rPr>
        <w:t>n bộ đầu mối về hợp tác quốc tế của đơn vị để giúp Thủ trưởng đơn vị thực hiện các nhiệm vụ quản lý, thực hiện hoạt động đối ngoại, hợp tác quốc tế của Vụ;</w:t>
      </w:r>
      <w:r w:rsidR="009B1214" w:rsidRPr="003E0AC6">
        <w:rPr>
          <w:rFonts w:ascii="Times New Roman" w:hAnsi="Times New Roman" w:cs="Times New Roman"/>
          <w:color w:val="000000"/>
          <w:sz w:val="28"/>
          <w:szCs w:val="28"/>
        </w:rPr>
        <w:t xml:space="preserve"> phối hợp với Vụ Hợp tác quốc tế thực hiện các hoạt động đối ngoại </w:t>
      </w:r>
      <w:r w:rsidR="00070C7F" w:rsidRPr="003E0AC6">
        <w:rPr>
          <w:rFonts w:ascii="Times New Roman" w:hAnsi="Times New Roman" w:cs="Times New Roman"/>
          <w:color w:val="000000"/>
          <w:sz w:val="28"/>
          <w:szCs w:val="28"/>
        </w:rPr>
        <w:t xml:space="preserve">theo chức năng, nhiệm vụ được giao và </w:t>
      </w:r>
      <w:r w:rsidR="009B1214" w:rsidRPr="003E0AC6">
        <w:rPr>
          <w:rFonts w:ascii="Times New Roman" w:hAnsi="Times New Roman" w:cs="Times New Roman"/>
          <w:color w:val="000000"/>
          <w:sz w:val="28"/>
          <w:szCs w:val="28"/>
        </w:rPr>
        <w:t>th</w:t>
      </w:r>
      <w:r w:rsidR="00070C7F" w:rsidRPr="003E0AC6">
        <w:rPr>
          <w:rFonts w:ascii="Times New Roman" w:hAnsi="Times New Roman" w:cs="Times New Roman"/>
          <w:color w:val="000000"/>
          <w:sz w:val="28"/>
          <w:szCs w:val="28"/>
        </w:rPr>
        <w:t>eo sự phân công của Lãnh đạo Bộ</w:t>
      </w:r>
      <w:r w:rsidR="002B52ED">
        <w:rPr>
          <w:rFonts w:ascii="Times New Roman" w:hAnsi="Times New Roman" w:cs="Times New Roman"/>
          <w:color w:val="000000"/>
          <w:sz w:val="28"/>
          <w:szCs w:val="28"/>
        </w:rPr>
        <w:t>.</w:t>
      </w:r>
      <w:r w:rsidR="00070C7F" w:rsidRPr="003E0AC6">
        <w:rPr>
          <w:rFonts w:ascii="Times New Roman" w:hAnsi="Times New Roman" w:cs="Times New Roman"/>
          <w:color w:val="000000"/>
          <w:sz w:val="28"/>
          <w:szCs w:val="28"/>
        </w:rPr>
        <w:t xml:space="preserve"> </w:t>
      </w:r>
    </w:p>
    <w:p w:rsidR="000A4060" w:rsidRPr="003E0AC6" w:rsidRDefault="00A85319"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6</w:t>
      </w:r>
      <w:r w:rsidR="000A4060" w:rsidRPr="003E0AC6">
        <w:rPr>
          <w:rFonts w:ascii="Times New Roman" w:hAnsi="Times New Roman" w:cs="Times New Roman"/>
          <w:color w:val="000000"/>
          <w:sz w:val="28"/>
          <w:szCs w:val="28"/>
        </w:rPr>
        <w:t xml:space="preserve">. Ban </w:t>
      </w:r>
      <w:r w:rsidRPr="003E0AC6">
        <w:rPr>
          <w:rFonts w:ascii="Times New Roman" w:hAnsi="Times New Roman" w:cs="Times New Roman"/>
          <w:color w:val="000000"/>
          <w:sz w:val="28"/>
          <w:szCs w:val="28"/>
        </w:rPr>
        <w:t>q</w:t>
      </w:r>
      <w:r w:rsidR="000A4060" w:rsidRPr="003E0AC6">
        <w:rPr>
          <w:rFonts w:ascii="Times New Roman" w:hAnsi="Times New Roman" w:cs="Times New Roman"/>
          <w:color w:val="000000"/>
          <w:sz w:val="28"/>
          <w:szCs w:val="28"/>
        </w:rPr>
        <w:t>uản lý ch</w:t>
      </w:r>
      <w:r w:rsidR="000A4060" w:rsidRPr="003E0AC6">
        <w:rPr>
          <w:rFonts w:ascii="Times New Roman" w:hAnsi="Times New Roman" w:cs="Times New Roman"/>
          <w:color w:val="000000"/>
          <w:sz w:val="28"/>
          <w:szCs w:val="28"/>
        </w:rPr>
        <w:softHyphen/>
        <w:t>ương trình, dự án có trách nhiệm:</w:t>
      </w:r>
    </w:p>
    <w:p w:rsidR="000A4060" w:rsidRPr="003E0AC6" w:rsidRDefault="000A4060"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a) Phối hợp với Vụ Hợp tác quốc tế và các đơn vị </w:t>
      </w:r>
      <w:r w:rsidR="0016793B" w:rsidRPr="003E0AC6">
        <w:rPr>
          <w:rFonts w:ascii="Times New Roman" w:hAnsi="Times New Roman" w:cs="Times New Roman"/>
          <w:color w:val="000000"/>
          <w:sz w:val="28"/>
          <w:szCs w:val="28"/>
        </w:rPr>
        <w:t xml:space="preserve">liên quan </w:t>
      </w:r>
      <w:r w:rsidRPr="003E0AC6">
        <w:rPr>
          <w:rFonts w:ascii="Times New Roman" w:hAnsi="Times New Roman" w:cs="Times New Roman"/>
          <w:color w:val="000000"/>
          <w:sz w:val="28"/>
          <w:szCs w:val="28"/>
        </w:rPr>
        <w:t>thuộc Bộ</w:t>
      </w:r>
      <w:r w:rsidR="00012237" w:rsidRPr="003E0AC6">
        <w:rPr>
          <w:rFonts w:ascii="Times New Roman" w:hAnsi="Times New Roman" w:cs="Times New Roman"/>
          <w:color w:val="000000"/>
          <w:sz w:val="28"/>
          <w:szCs w:val="28"/>
        </w:rPr>
        <w:t xml:space="preserve"> tham m</w:t>
      </w:r>
      <w:r w:rsidRPr="003E0AC6">
        <w:rPr>
          <w:rFonts w:ascii="Times New Roman" w:hAnsi="Times New Roman" w:cs="Times New Roman"/>
          <w:color w:val="000000"/>
          <w:sz w:val="28"/>
          <w:szCs w:val="28"/>
        </w:rPr>
        <w:t>ưu cho</w:t>
      </w:r>
      <w:r w:rsidR="002B5B0A" w:rsidRPr="003E0AC6">
        <w:rPr>
          <w:rFonts w:ascii="Times New Roman" w:hAnsi="Times New Roman" w:cs="Times New Roman"/>
          <w:color w:val="000000"/>
          <w:sz w:val="28"/>
          <w:szCs w:val="28"/>
        </w:rPr>
        <w:t xml:space="preserve"> </w:t>
      </w:r>
      <w:r w:rsidRPr="003E0AC6">
        <w:rPr>
          <w:rFonts w:ascii="Times New Roman" w:hAnsi="Times New Roman" w:cs="Times New Roman"/>
          <w:color w:val="000000"/>
          <w:sz w:val="28"/>
          <w:szCs w:val="28"/>
        </w:rPr>
        <w:t xml:space="preserve">Bộ trưởng quyết định hoặc trình cơ quan có thẩm quyền quyết định các vấn đề liên quan đến việc </w:t>
      </w:r>
      <w:r w:rsidR="00A85319" w:rsidRPr="003E0AC6">
        <w:rPr>
          <w:rFonts w:ascii="Times New Roman" w:hAnsi="Times New Roman" w:cs="Times New Roman"/>
          <w:color w:val="000000"/>
          <w:sz w:val="28"/>
          <w:szCs w:val="28"/>
        </w:rPr>
        <w:t xml:space="preserve">quản lý </w:t>
      </w:r>
      <w:r w:rsidRPr="003E0AC6">
        <w:rPr>
          <w:rFonts w:ascii="Times New Roman" w:hAnsi="Times New Roman" w:cs="Times New Roman"/>
          <w:color w:val="000000"/>
          <w:sz w:val="28"/>
          <w:szCs w:val="28"/>
        </w:rPr>
        <w:t xml:space="preserve">thực hiện </w:t>
      </w:r>
      <w:r w:rsidR="00107CFC" w:rsidRPr="003E0AC6">
        <w:rPr>
          <w:rFonts w:ascii="Times New Roman" w:hAnsi="Times New Roman" w:cs="Times New Roman"/>
          <w:color w:val="000000"/>
          <w:sz w:val="28"/>
          <w:szCs w:val="28"/>
        </w:rPr>
        <w:t>chương trình, dự án;</w:t>
      </w:r>
    </w:p>
    <w:p w:rsidR="000A4060" w:rsidRPr="003E0AC6" w:rsidRDefault="000A4060"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b) </w:t>
      </w:r>
      <w:r w:rsidR="00A85319" w:rsidRPr="003E0AC6">
        <w:rPr>
          <w:rFonts w:ascii="Times New Roman" w:hAnsi="Times New Roman" w:cs="Times New Roman"/>
          <w:color w:val="000000"/>
          <w:sz w:val="28"/>
          <w:szCs w:val="28"/>
        </w:rPr>
        <w:t>T</w:t>
      </w:r>
      <w:r w:rsidRPr="003E0AC6">
        <w:rPr>
          <w:rFonts w:ascii="Times New Roman" w:hAnsi="Times New Roman" w:cs="Times New Roman"/>
          <w:color w:val="000000"/>
          <w:sz w:val="28"/>
          <w:szCs w:val="28"/>
        </w:rPr>
        <w:t xml:space="preserve">riển khai thực hiện </w:t>
      </w:r>
      <w:r w:rsidR="00107CFC" w:rsidRPr="003E0AC6">
        <w:rPr>
          <w:rFonts w:ascii="Times New Roman" w:hAnsi="Times New Roman" w:cs="Times New Roman"/>
          <w:color w:val="000000"/>
          <w:sz w:val="28"/>
          <w:szCs w:val="28"/>
        </w:rPr>
        <w:t xml:space="preserve">chương trình, dự án theo </w:t>
      </w:r>
      <w:r w:rsidRPr="003E0AC6">
        <w:rPr>
          <w:rFonts w:ascii="Times New Roman" w:hAnsi="Times New Roman" w:cs="Times New Roman"/>
          <w:color w:val="000000"/>
          <w:sz w:val="28"/>
          <w:szCs w:val="28"/>
        </w:rPr>
        <w:t>đúng kế hoạch đã được Bộ trưởng phê duyệt và chịu trách nhiệm về tiến độ</w:t>
      </w:r>
      <w:r w:rsidR="00915938" w:rsidRPr="003E0AC6">
        <w:rPr>
          <w:rFonts w:ascii="Times New Roman" w:hAnsi="Times New Roman" w:cs="Times New Roman"/>
          <w:color w:val="000000"/>
          <w:sz w:val="28"/>
          <w:szCs w:val="28"/>
        </w:rPr>
        <w:t>,</w:t>
      </w:r>
      <w:r w:rsidRPr="003E0AC6">
        <w:rPr>
          <w:rFonts w:ascii="Times New Roman" w:hAnsi="Times New Roman" w:cs="Times New Roman"/>
          <w:color w:val="000000"/>
          <w:sz w:val="28"/>
          <w:szCs w:val="28"/>
        </w:rPr>
        <w:t xml:space="preserve"> kết quả thực hiện;</w:t>
      </w:r>
    </w:p>
    <w:p w:rsidR="000A4060" w:rsidRPr="003E0AC6" w:rsidRDefault="000A4060"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c) </w:t>
      </w:r>
      <w:r w:rsidR="00940619" w:rsidRPr="003E0AC6">
        <w:rPr>
          <w:rFonts w:ascii="Times New Roman" w:hAnsi="Times New Roman" w:cs="Times New Roman"/>
          <w:color w:val="000000"/>
          <w:sz w:val="28"/>
          <w:szCs w:val="28"/>
        </w:rPr>
        <w:t>Chấp hành chế độ báo cáo theo quy định của pháp luật</w:t>
      </w:r>
      <w:r w:rsidR="00107CFC" w:rsidRPr="003E0AC6">
        <w:rPr>
          <w:rFonts w:ascii="Times New Roman" w:hAnsi="Times New Roman" w:cs="Times New Roman"/>
          <w:color w:val="000000"/>
          <w:sz w:val="28"/>
          <w:szCs w:val="28"/>
        </w:rPr>
        <w:t xml:space="preserve"> và Quy chế này</w:t>
      </w:r>
      <w:r w:rsidRPr="003E0AC6">
        <w:rPr>
          <w:rFonts w:ascii="Times New Roman" w:hAnsi="Times New Roman" w:cs="Times New Roman"/>
          <w:color w:val="000000"/>
          <w:sz w:val="28"/>
          <w:szCs w:val="28"/>
        </w:rPr>
        <w:t>;</w:t>
      </w:r>
    </w:p>
    <w:p w:rsidR="00E920D8" w:rsidRPr="003E0AC6" w:rsidRDefault="000A4060" w:rsidP="00511614">
      <w:pPr>
        <w:autoSpaceDE w:val="0"/>
        <w:autoSpaceDN w:val="0"/>
        <w:adjustRightInd w:val="0"/>
        <w:spacing w:before="120" w:line="340" w:lineRule="exact"/>
        <w:ind w:firstLine="567"/>
        <w:jc w:val="both"/>
        <w:rPr>
          <w:rFonts w:ascii="Times New Roman" w:hAnsi="Times New Roman" w:cs="Times New Roman"/>
          <w:color w:val="000000"/>
          <w:sz w:val="28"/>
          <w:szCs w:val="28"/>
        </w:rPr>
      </w:pPr>
      <w:r w:rsidRPr="003E0AC6">
        <w:rPr>
          <w:rFonts w:ascii="Times New Roman" w:hAnsi="Times New Roman" w:cs="Times New Roman"/>
          <w:color w:val="000000"/>
          <w:sz w:val="28"/>
          <w:szCs w:val="28"/>
        </w:rPr>
        <w:t xml:space="preserve">d) </w:t>
      </w:r>
      <w:r w:rsidR="00940619" w:rsidRPr="003E0AC6">
        <w:rPr>
          <w:rFonts w:ascii="Times New Roman" w:hAnsi="Times New Roman" w:cs="Times New Roman"/>
          <w:color w:val="000000"/>
          <w:sz w:val="28"/>
          <w:szCs w:val="28"/>
        </w:rPr>
        <w:t xml:space="preserve">Tuân thủ </w:t>
      </w:r>
      <w:r w:rsidRPr="003E0AC6">
        <w:rPr>
          <w:rFonts w:ascii="Times New Roman" w:hAnsi="Times New Roman" w:cs="Times New Roman"/>
          <w:color w:val="000000"/>
          <w:sz w:val="28"/>
          <w:szCs w:val="28"/>
        </w:rPr>
        <w:t>sự hướng dẫn, kiểm tra của Vụ Hợp tác quố</w:t>
      </w:r>
      <w:r w:rsidR="0067164A" w:rsidRPr="003E0AC6">
        <w:rPr>
          <w:rFonts w:ascii="Times New Roman" w:hAnsi="Times New Roman" w:cs="Times New Roman"/>
          <w:color w:val="000000"/>
          <w:sz w:val="28"/>
          <w:szCs w:val="28"/>
        </w:rPr>
        <w:t>c tế trong các vấn đề đối ngoại</w:t>
      </w:r>
      <w:r w:rsidR="002B52ED">
        <w:rPr>
          <w:rFonts w:ascii="Times New Roman" w:hAnsi="Times New Roman" w:cs="Times New Roman"/>
          <w:color w:val="000000"/>
          <w:sz w:val="28"/>
          <w:szCs w:val="28"/>
        </w:rPr>
        <w:t>.</w:t>
      </w:r>
    </w:p>
    <w:p w:rsidR="00167F3B" w:rsidRPr="003E0AC6" w:rsidRDefault="00511614" w:rsidP="002D248C">
      <w:pPr>
        <w:autoSpaceDE w:val="0"/>
        <w:autoSpaceDN w:val="0"/>
        <w:adjustRightInd w:val="0"/>
        <w:spacing w:before="120" w:after="240" w:line="340" w:lineRule="exact"/>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E920D8" w:rsidRPr="003E0AC6">
        <w:rPr>
          <w:rFonts w:ascii="Times New Roman" w:hAnsi="Times New Roman" w:cs="Times New Roman"/>
          <w:color w:val="000000"/>
          <w:sz w:val="28"/>
          <w:szCs w:val="28"/>
        </w:rPr>
        <w:t>. Trong quá trình thực hiện Quy chế này, nếu phát sinh những vấn đề mới hoặc chưa phù hợp,</w:t>
      </w:r>
      <w:r>
        <w:rPr>
          <w:rFonts w:ascii="Times New Roman" w:hAnsi="Times New Roman" w:cs="Times New Roman"/>
          <w:color w:val="000000"/>
          <w:sz w:val="28"/>
          <w:szCs w:val="28"/>
        </w:rPr>
        <w:t xml:space="preserve"> Vụ trưởng Vụ Hợp tác quốc tế phối hợp với</w:t>
      </w:r>
      <w:r w:rsidR="00E920D8" w:rsidRPr="003E0AC6">
        <w:rPr>
          <w:rFonts w:ascii="Times New Roman" w:hAnsi="Times New Roman" w:cs="Times New Roman"/>
          <w:color w:val="000000"/>
          <w:sz w:val="28"/>
          <w:szCs w:val="28"/>
        </w:rPr>
        <w:t xml:space="preserve"> Thủ trưởng các cơ quan, đơn vị thuộc Bộ báo cáo, đề xuất Bộ trưởng để nghiên cứu bổ sung, sửa đổi</w:t>
      </w:r>
      <w:r>
        <w:rPr>
          <w:rFonts w:ascii="Times New Roman" w:hAnsi="Times New Roman" w:cs="Times New Roman"/>
          <w:color w:val="000000"/>
          <w:sz w:val="28"/>
          <w:szCs w:val="28"/>
        </w:rPr>
        <w:t xml:space="preserve"> Quy chế</w:t>
      </w:r>
      <w:r w:rsidR="00107CFC" w:rsidRPr="003E0AC6">
        <w:rPr>
          <w:rFonts w:ascii="Times New Roman" w:hAnsi="Times New Roman" w:cs="Times New Roman"/>
          <w:color w:val="000000"/>
          <w:sz w:val="28"/>
          <w:szCs w:val="28"/>
        </w:rPr>
        <w:t>.</w:t>
      </w:r>
      <w:r w:rsidR="00ED46B0" w:rsidRPr="003E0AC6">
        <w:rPr>
          <w:rFonts w:ascii="Times New Roman" w:hAnsi="Times New Roman" w:cs="Times New Roman"/>
          <w:color w:val="000000"/>
          <w:sz w:val="28"/>
          <w:szCs w:val="28"/>
        </w:rPr>
        <w:t>/.</w:t>
      </w:r>
    </w:p>
    <w:tbl>
      <w:tblPr>
        <w:tblW w:w="9708" w:type="dxa"/>
        <w:tblLook w:val="01E0" w:firstRow="1" w:lastRow="1" w:firstColumn="1" w:lastColumn="1" w:noHBand="0" w:noVBand="0"/>
      </w:tblPr>
      <w:tblGrid>
        <w:gridCol w:w="3174"/>
        <w:gridCol w:w="1854"/>
        <w:gridCol w:w="4560"/>
        <w:gridCol w:w="120"/>
      </w:tblGrid>
      <w:tr w:rsidR="00167F3B" w:rsidRPr="00DE6942" w:rsidTr="000C2768">
        <w:trPr>
          <w:gridAfter w:val="1"/>
          <w:wAfter w:w="120" w:type="dxa"/>
        </w:trPr>
        <w:tc>
          <w:tcPr>
            <w:tcW w:w="5028" w:type="dxa"/>
            <w:gridSpan w:val="2"/>
            <w:shd w:val="clear" w:color="auto" w:fill="auto"/>
          </w:tcPr>
          <w:p w:rsidR="00167F3B" w:rsidRPr="008551DF" w:rsidRDefault="00167F3B" w:rsidP="000C2768">
            <w:pPr>
              <w:autoSpaceDE w:val="0"/>
              <w:autoSpaceDN w:val="0"/>
              <w:adjustRightInd w:val="0"/>
              <w:jc w:val="both"/>
              <w:rPr>
                <w:rFonts w:ascii="Times New Roman" w:hAnsi="Times New Roman" w:cs="Times New Roman"/>
                <w:color w:val="000000"/>
                <w:sz w:val="28"/>
                <w:szCs w:val="28"/>
              </w:rPr>
            </w:pPr>
          </w:p>
        </w:tc>
        <w:tc>
          <w:tcPr>
            <w:tcW w:w="4560" w:type="dxa"/>
            <w:shd w:val="clear" w:color="auto" w:fill="auto"/>
          </w:tcPr>
          <w:p w:rsidR="00167F3B" w:rsidRPr="008551DF" w:rsidRDefault="00167F3B" w:rsidP="000C2768">
            <w:pPr>
              <w:autoSpaceDE w:val="0"/>
              <w:autoSpaceDN w:val="0"/>
              <w:adjustRightInd w:val="0"/>
              <w:jc w:val="center"/>
              <w:rPr>
                <w:rFonts w:ascii="Times New Roman" w:hAnsi="Times New Roman" w:cs="Times New Roman"/>
                <w:b/>
                <w:bCs/>
                <w:color w:val="000000"/>
                <w:sz w:val="28"/>
                <w:szCs w:val="28"/>
              </w:rPr>
            </w:pPr>
            <w:r w:rsidRPr="008551DF">
              <w:rPr>
                <w:rFonts w:ascii="Times New Roman" w:hAnsi="Times New Roman" w:cs="Times New Roman"/>
                <w:b/>
                <w:bCs/>
                <w:color w:val="000000"/>
                <w:sz w:val="28"/>
                <w:szCs w:val="28"/>
              </w:rPr>
              <w:t>BỘ TRƯỞNG</w:t>
            </w:r>
          </w:p>
          <w:p w:rsidR="00167F3B" w:rsidRPr="008551DF" w:rsidRDefault="00167F3B" w:rsidP="000C2768">
            <w:pPr>
              <w:autoSpaceDE w:val="0"/>
              <w:autoSpaceDN w:val="0"/>
              <w:adjustRightInd w:val="0"/>
              <w:jc w:val="center"/>
              <w:rPr>
                <w:rFonts w:ascii="Times New Roman" w:hAnsi="Times New Roman" w:cs="Times New Roman"/>
                <w:b/>
                <w:bCs/>
                <w:color w:val="000000"/>
                <w:sz w:val="28"/>
                <w:szCs w:val="28"/>
              </w:rPr>
            </w:pPr>
          </w:p>
          <w:p w:rsidR="00167F3B" w:rsidRDefault="00167F3B" w:rsidP="000C2768">
            <w:pPr>
              <w:autoSpaceDE w:val="0"/>
              <w:autoSpaceDN w:val="0"/>
              <w:adjustRightInd w:val="0"/>
              <w:jc w:val="center"/>
              <w:rPr>
                <w:rFonts w:ascii="Times New Roman" w:hAnsi="Times New Roman" w:cs="Times New Roman"/>
                <w:b/>
                <w:bCs/>
                <w:color w:val="000000"/>
                <w:sz w:val="28"/>
                <w:szCs w:val="28"/>
              </w:rPr>
            </w:pPr>
          </w:p>
          <w:p w:rsidR="00167F3B" w:rsidRDefault="00C128DF" w:rsidP="00C128DF">
            <w:pPr>
              <w:tabs>
                <w:tab w:val="left" w:pos="2745"/>
              </w:tabs>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(đã ký)</w:t>
            </w:r>
          </w:p>
          <w:p w:rsidR="0081409D" w:rsidRPr="008551DF" w:rsidRDefault="0081409D" w:rsidP="000C2768">
            <w:pPr>
              <w:autoSpaceDE w:val="0"/>
              <w:autoSpaceDN w:val="0"/>
              <w:adjustRightInd w:val="0"/>
              <w:rPr>
                <w:rFonts w:ascii="Times New Roman" w:hAnsi="Times New Roman" w:cs="Times New Roman"/>
                <w:b/>
                <w:bCs/>
                <w:color w:val="000000"/>
                <w:sz w:val="28"/>
                <w:szCs w:val="28"/>
              </w:rPr>
            </w:pPr>
          </w:p>
          <w:p w:rsidR="0081409D" w:rsidRDefault="0081409D" w:rsidP="000C2768">
            <w:pPr>
              <w:autoSpaceDE w:val="0"/>
              <w:autoSpaceDN w:val="0"/>
              <w:adjustRightInd w:val="0"/>
              <w:jc w:val="center"/>
              <w:rPr>
                <w:rFonts w:ascii="Times New Roman" w:hAnsi="Times New Roman" w:cs="Times New Roman"/>
                <w:b/>
                <w:bCs/>
                <w:color w:val="000000"/>
                <w:sz w:val="28"/>
                <w:szCs w:val="28"/>
              </w:rPr>
            </w:pPr>
          </w:p>
          <w:p w:rsidR="00167F3B" w:rsidRPr="008551DF" w:rsidRDefault="002D248C" w:rsidP="000C2768">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Lê Thành Long</w:t>
            </w:r>
          </w:p>
        </w:tc>
      </w:tr>
      <w:tr w:rsidR="00167F3B" w:rsidRPr="00DE6942" w:rsidTr="000C2768">
        <w:tc>
          <w:tcPr>
            <w:tcW w:w="3174" w:type="dxa"/>
            <w:shd w:val="clear" w:color="auto" w:fill="auto"/>
          </w:tcPr>
          <w:p w:rsidR="00167F3B" w:rsidRPr="008551DF" w:rsidRDefault="00167F3B" w:rsidP="000C2768">
            <w:pPr>
              <w:autoSpaceDE w:val="0"/>
              <w:autoSpaceDN w:val="0"/>
              <w:adjustRightInd w:val="0"/>
              <w:spacing w:before="120"/>
              <w:jc w:val="center"/>
              <w:rPr>
                <w:rFonts w:ascii="Times New Roman" w:hAnsi="Times New Roman" w:cs="Times New Roman"/>
                <w:b/>
                <w:bCs/>
                <w:color w:val="000000"/>
                <w:sz w:val="28"/>
                <w:szCs w:val="28"/>
              </w:rPr>
            </w:pPr>
          </w:p>
        </w:tc>
        <w:tc>
          <w:tcPr>
            <w:tcW w:w="6534" w:type="dxa"/>
            <w:gridSpan w:val="3"/>
            <w:shd w:val="clear" w:color="auto" w:fill="auto"/>
          </w:tcPr>
          <w:p w:rsidR="00167F3B" w:rsidRPr="008551DF" w:rsidRDefault="00167F3B" w:rsidP="000C2768">
            <w:pPr>
              <w:autoSpaceDE w:val="0"/>
              <w:autoSpaceDN w:val="0"/>
              <w:adjustRightInd w:val="0"/>
              <w:spacing w:before="120"/>
              <w:jc w:val="center"/>
              <w:rPr>
                <w:rFonts w:ascii="Times New Roman" w:hAnsi="Times New Roman" w:cs="Times New Roman"/>
                <w:b/>
                <w:bCs/>
                <w:i/>
                <w:iCs/>
                <w:color w:val="000000"/>
                <w:sz w:val="28"/>
                <w:szCs w:val="28"/>
              </w:rPr>
            </w:pPr>
          </w:p>
        </w:tc>
      </w:tr>
    </w:tbl>
    <w:p w:rsidR="00167F3B" w:rsidRDefault="00167F3B" w:rsidP="00043FCA">
      <w:pPr>
        <w:autoSpaceDE w:val="0"/>
        <w:autoSpaceDN w:val="0"/>
        <w:adjustRightInd w:val="0"/>
        <w:spacing w:before="120"/>
        <w:jc w:val="both"/>
        <w:rPr>
          <w:sz w:val="28"/>
          <w:szCs w:val="28"/>
        </w:rPr>
      </w:pPr>
    </w:p>
    <w:sectPr w:rsidR="00167F3B" w:rsidSect="00227109">
      <w:footerReference w:type="default" r:id="rId8"/>
      <w:pgSz w:w="11907" w:h="16840" w:code="9"/>
      <w:pgMar w:top="1134" w:right="1134" w:bottom="1021" w:left="1701" w:header="720" w:footer="720" w:gutter="0"/>
      <w:pgNumType w:start="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47D" w:rsidRDefault="00D6247D">
      <w:r>
        <w:separator/>
      </w:r>
    </w:p>
  </w:endnote>
  <w:endnote w:type="continuationSeparator" w:id="0">
    <w:p w:rsidR="00D6247D" w:rsidRDefault="00D6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Times New Roman Bold">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151" w:rsidRDefault="00C07FE5">
    <w:pPr>
      <w:pStyle w:val="Footer"/>
      <w:framePr w:wrap="auto" w:vAnchor="text" w:hAnchor="margin" w:xAlign="right" w:y="1"/>
      <w:jc w:val="center"/>
      <w:rPr>
        <w:rStyle w:val="PageNumber"/>
        <w:rFonts w:ascii="Times New Roman" w:hAnsi="Times New Roman"/>
      </w:rPr>
    </w:pPr>
    <w:r w:rsidRPr="006F7E04">
      <w:rPr>
        <w:rStyle w:val="PageNumber"/>
        <w:rFonts w:ascii="Times New Roman" w:hAnsi="Times New Roman"/>
      </w:rPr>
      <w:fldChar w:fldCharType="begin"/>
    </w:r>
    <w:r w:rsidR="00080151" w:rsidRPr="006F7E04">
      <w:rPr>
        <w:rStyle w:val="PageNumber"/>
        <w:rFonts w:ascii="Times New Roman" w:hAnsi="Times New Roman"/>
      </w:rPr>
      <w:instrText xml:space="preserve">PAGE  </w:instrText>
    </w:r>
    <w:r w:rsidRPr="006F7E04">
      <w:rPr>
        <w:rStyle w:val="PageNumber"/>
        <w:rFonts w:ascii="Times New Roman" w:hAnsi="Times New Roman"/>
      </w:rPr>
      <w:fldChar w:fldCharType="separate"/>
    </w:r>
    <w:r w:rsidR="00807D5E">
      <w:rPr>
        <w:rStyle w:val="PageNumber"/>
        <w:rFonts w:ascii="Times New Roman" w:hAnsi="Times New Roman"/>
        <w:noProof/>
      </w:rPr>
      <w:t>21</w:t>
    </w:r>
    <w:r w:rsidRPr="006F7E04">
      <w:rPr>
        <w:rStyle w:val="PageNumber"/>
        <w:rFonts w:ascii="Times New Roman" w:hAnsi="Times New Roman"/>
      </w:rPr>
      <w:fldChar w:fldCharType="end"/>
    </w:r>
  </w:p>
  <w:p w:rsidR="00080151" w:rsidRDefault="00080151" w:rsidP="00F412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47D" w:rsidRDefault="00D6247D">
      <w:r>
        <w:separator/>
      </w:r>
    </w:p>
  </w:footnote>
  <w:footnote w:type="continuationSeparator" w:id="0">
    <w:p w:rsidR="00D6247D" w:rsidRDefault="00D62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83380"/>
    <w:multiLevelType w:val="hybridMultilevel"/>
    <w:tmpl w:val="20C8DB6A"/>
    <w:lvl w:ilvl="0" w:tplc="9044E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9C5D11"/>
    <w:multiLevelType w:val="hybridMultilevel"/>
    <w:tmpl w:val="D86EAA50"/>
    <w:lvl w:ilvl="0" w:tplc="F3D2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4DC6069"/>
    <w:multiLevelType w:val="hybridMultilevel"/>
    <w:tmpl w:val="B91E5FA8"/>
    <w:lvl w:ilvl="0" w:tplc="E01E66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5620AD7"/>
    <w:multiLevelType w:val="hybridMultilevel"/>
    <w:tmpl w:val="BA6AF684"/>
    <w:lvl w:ilvl="0" w:tplc="F55081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8B04418"/>
    <w:multiLevelType w:val="hybridMultilevel"/>
    <w:tmpl w:val="7192595E"/>
    <w:lvl w:ilvl="0" w:tplc="BD806E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12C5276"/>
    <w:multiLevelType w:val="hybridMultilevel"/>
    <w:tmpl w:val="E94482DC"/>
    <w:lvl w:ilvl="0" w:tplc="C8166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C400AF"/>
    <w:multiLevelType w:val="hybridMultilevel"/>
    <w:tmpl w:val="89982F24"/>
    <w:lvl w:ilvl="0" w:tplc="1D8AB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EF70133"/>
    <w:multiLevelType w:val="hybridMultilevel"/>
    <w:tmpl w:val="2292BD22"/>
    <w:lvl w:ilvl="0" w:tplc="638EA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C9D1B5A"/>
    <w:multiLevelType w:val="hybridMultilevel"/>
    <w:tmpl w:val="538A5E04"/>
    <w:lvl w:ilvl="0" w:tplc="EF1A79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E4B741A"/>
    <w:multiLevelType w:val="hybridMultilevel"/>
    <w:tmpl w:val="D342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D5D70"/>
    <w:multiLevelType w:val="hybridMultilevel"/>
    <w:tmpl w:val="1C52D038"/>
    <w:lvl w:ilvl="0" w:tplc="92E61E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787450F"/>
    <w:multiLevelType w:val="hybridMultilevel"/>
    <w:tmpl w:val="5F76BFB4"/>
    <w:lvl w:ilvl="0" w:tplc="6CBE0F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F33405"/>
    <w:multiLevelType w:val="hybridMultilevel"/>
    <w:tmpl w:val="465ED416"/>
    <w:lvl w:ilvl="0" w:tplc="7C265C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C7309A"/>
    <w:multiLevelType w:val="hybridMultilevel"/>
    <w:tmpl w:val="17321710"/>
    <w:lvl w:ilvl="0" w:tplc="42D44F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E7B1A11"/>
    <w:multiLevelType w:val="hybridMultilevel"/>
    <w:tmpl w:val="7DA45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C7E6C"/>
    <w:multiLevelType w:val="hybridMultilevel"/>
    <w:tmpl w:val="64E28FE8"/>
    <w:lvl w:ilvl="0" w:tplc="6178CE10">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6B20D3F"/>
    <w:multiLevelType w:val="hybridMultilevel"/>
    <w:tmpl w:val="2EEC831E"/>
    <w:lvl w:ilvl="0" w:tplc="21C6EE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9AD5BAA"/>
    <w:multiLevelType w:val="hybridMultilevel"/>
    <w:tmpl w:val="25687AFC"/>
    <w:lvl w:ilvl="0" w:tplc="9FCA7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E5865F3"/>
    <w:multiLevelType w:val="hybridMultilevel"/>
    <w:tmpl w:val="74AC755A"/>
    <w:lvl w:ilvl="0" w:tplc="78B8A4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5AB71A1"/>
    <w:multiLevelType w:val="hybridMultilevel"/>
    <w:tmpl w:val="C2C80054"/>
    <w:lvl w:ilvl="0" w:tplc="C9508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AC76465"/>
    <w:multiLevelType w:val="hybridMultilevel"/>
    <w:tmpl w:val="F4E8FB8C"/>
    <w:lvl w:ilvl="0" w:tplc="3E2EC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F7158D"/>
    <w:multiLevelType w:val="hybridMultilevel"/>
    <w:tmpl w:val="478A0DC4"/>
    <w:lvl w:ilvl="0" w:tplc="6C78A87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E583D53"/>
    <w:multiLevelType w:val="hybridMultilevel"/>
    <w:tmpl w:val="32EAB964"/>
    <w:lvl w:ilvl="0" w:tplc="C1DCAE5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2"/>
  </w:num>
  <w:num w:numId="3">
    <w:abstractNumId w:val="19"/>
  </w:num>
  <w:num w:numId="4">
    <w:abstractNumId w:val="15"/>
  </w:num>
  <w:num w:numId="5">
    <w:abstractNumId w:val="8"/>
  </w:num>
  <w:num w:numId="6">
    <w:abstractNumId w:val="0"/>
  </w:num>
  <w:num w:numId="7">
    <w:abstractNumId w:val="5"/>
  </w:num>
  <w:num w:numId="8">
    <w:abstractNumId w:val="18"/>
  </w:num>
  <w:num w:numId="9">
    <w:abstractNumId w:val="6"/>
  </w:num>
  <w:num w:numId="10">
    <w:abstractNumId w:val="22"/>
  </w:num>
  <w:num w:numId="11">
    <w:abstractNumId w:val="11"/>
  </w:num>
  <w:num w:numId="12">
    <w:abstractNumId w:val="13"/>
  </w:num>
  <w:num w:numId="13">
    <w:abstractNumId w:val="2"/>
  </w:num>
  <w:num w:numId="14">
    <w:abstractNumId w:val="17"/>
  </w:num>
  <w:num w:numId="15">
    <w:abstractNumId w:val="16"/>
  </w:num>
  <w:num w:numId="16">
    <w:abstractNumId w:val="10"/>
  </w:num>
  <w:num w:numId="17">
    <w:abstractNumId w:val="3"/>
  </w:num>
  <w:num w:numId="18">
    <w:abstractNumId w:val="20"/>
  </w:num>
  <w:num w:numId="19">
    <w:abstractNumId w:val="4"/>
  </w:num>
  <w:num w:numId="20">
    <w:abstractNumId w:val="1"/>
  </w:num>
  <w:num w:numId="21">
    <w:abstractNumId w:val="14"/>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9766A"/>
    <w:rsid w:val="00000DCA"/>
    <w:rsid w:val="000012C8"/>
    <w:rsid w:val="0000280E"/>
    <w:rsid w:val="00002C4F"/>
    <w:rsid w:val="00004032"/>
    <w:rsid w:val="00006225"/>
    <w:rsid w:val="00006FA0"/>
    <w:rsid w:val="00007FC4"/>
    <w:rsid w:val="00011AB4"/>
    <w:rsid w:val="00012237"/>
    <w:rsid w:val="00012782"/>
    <w:rsid w:val="000134B3"/>
    <w:rsid w:val="00014023"/>
    <w:rsid w:val="0001425C"/>
    <w:rsid w:val="00016D11"/>
    <w:rsid w:val="000179C0"/>
    <w:rsid w:val="00020787"/>
    <w:rsid w:val="000225E9"/>
    <w:rsid w:val="0002500B"/>
    <w:rsid w:val="00026223"/>
    <w:rsid w:val="000311B6"/>
    <w:rsid w:val="00031BDB"/>
    <w:rsid w:val="00032D39"/>
    <w:rsid w:val="000333CB"/>
    <w:rsid w:val="00033CC8"/>
    <w:rsid w:val="000341B8"/>
    <w:rsid w:val="00035F49"/>
    <w:rsid w:val="00041360"/>
    <w:rsid w:val="00043FCA"/>
    <w:rsid w:val="00044458"/>
    <w:rsid w:val="0004626A"/>
    <w:rsid w:val="0004732D"/>
    <w:rsid w:val="00050852"/>
    <w:rsid w:val="00052F1F"/>
    <w:rsid w:val="000545AE"/>
    <w:rsid w:val="000562D8"/>
    <w:rsid w:val="00057C3A"/>
    <w:rsid w:val="00057E44"/>
    <w:rsid w:val="0006146C"/>
    <w:rsid w:val="00067480"/>
    <w:rsid w:val="00070859"/>
    <w:rsid w:val="00070A1D"/>
    <w:rsid w:val="00070C7F"/>
    <w:rsid w:val="00075035"/>
    <w:rsid w:val="000753E1"/>
    <w:rsid w:val="0007690A"/>
    <w:rsid w:val="00077B34"/>
    <w:rsid w:val="00077BA4"/>
    <w:rsid w:val="00080151"/>
    <w:rsid w:val="00083880"/>
    <w:rsid w:val="00083BDA"/>
    <w:rsid w:val="00083C72"/>
    <w:rsid w:val="00083E1C"/>
    <w:rsid w:val="0008629D"/>
    <w:rsid w:val="000871E5"/>
    <w:rsid w:val="00087B35"/>
    <w:rsid w:val="00087B87"/>
    <w:rsid w:val="00091377"/>
    <w:rsid w:val="00091D05"/>
    <w:rsid w:val="00095FA7"/>
    <w:rsid w:val="00097204"/>
    <w:rsid w:val="000A08D0"/>
    <w:rsid w:val="000A0FB2"/>
    <w:rsid w:val="000A4060"/>
    <w:rsid w:val="000A69F3"/>
    <w:rsid w:val="000A79FE"/>
    <w:rsid w:val="000B0441"/>
    <w:rsid w:val="000B0E54"/>
    <w:rsid w:val="000B237C"/>
    <w:rsid w:val="000B2F38"/>
    <w:rsid w:val="000B4C51"/>
    <w:rsid w:val="000B50A1"/>
    <w:rsid w:val="000B7C57"/>
    <w:rsid w:val="000C0673"/>
    <w:rsid w:val="000C08DB"/>
    <w:rsid w:val="000C1629"/>
    <w:rsid w:val="000C2768"/>
    <w:rsid w:val="000C3BFA"/>
    <w:rsid w:val="000C4F3F"/>
    <w:rsid w:val="000D043F"/>
    <w:rsid w:val="000D16BF"/>
    <w:rsid w:val="000D3EB7"/>
    <w:rsid w:val="000D4235"/>
    <w:rsid w:val="000D4871"/>
    <w:rsid w:val="000D4AB2"/>
    <w:rsid w:val="000D5507"/>
    <w:rsid w:val="000D7122"/>
    <w:rsid w:val="000D74EB"/>
    <w:rsid w:val="000E1639"/>
    <w:rsid w:val="000E228A"/>
    <w:rsid w:val="000E4505"/>
    <w:rsid w:val="000E7F8E"/>
    <w:rsid w:val="000F2098"/>
    <w:rsid w:val="000F3373"/>
    <w:rsid w:val="00100E24"/>
    <w:rsid w:val="001065BE"/>
    <w:rsid w:val="00107B35"/>
    <w:rsid w:val="00107BD5"/>
    <w:rsid w:val="00107CFC"/>
    <w:rsid w:val="00110211"/>
    <w:rsid w:val="00110BF5"/>
    <w:rsid w:val="00111B54"/>
    <w:rsid w:val="00113105"/>
    <w:rsid w:val="001139CE"/>
    <w:rsid w:val="00113F55"/>
    <w:rsid w:val="001144D5"/>
    <w:rsid w:val="001149C1"/>
    <w:rsid w:val="00115D55"/>
    <w:rsid w:val="00117AF6"/>
    <w:rsid w:val="00117DFB"/>
    <w:rsid w:val="00120013"/>
    <w:rsid w:val="00120D39"/>
    <w:rsid w:val="00121E49"/>
    <w:rsid w:val="00122F54"/>
    <w:rsid w:val="00124DC6"/>
    <w:rsid w:val="001262E6"/>
    <w:rsid w:val="001307AC"/>
    <w:rsid w:val="001318DE"/>
    <w:rsid w:val="00133152"/>
    <w:rsid w:val="00135972"/>
    <w:rsid w:val="00143416"/>
    <w:rsid w:val="001437B1"/>
    <w:rsid w:val="0014545B"/>
    <w:rsid w:val="00146500"/>
    <w:rsid w:val="00147956"/>
    <w:rsid w:val="00151CE2"/>
    <w:rsid w:val="00152387"/>
    <w:rsid w:val="00153627"/>
    <w:rsid w:val="00153B0A"/>
    <w:rsid w:val="00155CFD"/>
    <w:rsid w:val="00156621"/>
    <w:rsid w:val="00157FAA"/>
    <w:rsid w:val="0016112F"/>
    <w:rsid w:val="00161A1F"/>
    <w:rsid w:val="00161B3F"/>
    <w:rsid w:val="00161C53"/>
    <w:rsid w:val="00166285"/>
    <w:rsid w:val="0016793B"/>
    <w:rsid w:val="00167B09"/>
    <w:rsid w:val="00167F3B"/>
    <w:rsid w:val="00174ABB"/>
    <w:rsid w:val="00175AAF"/>
    <w:rsid w:val="00175E08"/>
    <w:rsid w:val="001769EE"/>
    <w:rsid w:val="00182095"/>
    <w:rsid w:val="00183419"/>
    <w:rsid w:val="00183FAA"/>
    <w:rsid w:val="00184320"/>
    <w:rsid w:val="00184579"/>
    <w:rsid w:val="0018633F"/>
    <w:rsid w:val="00187068"/>
    <w:rsid w:val="00190F11"/>
    <w:rsid w:val="00193FE6"/>
    <w:rsid w:val="001949FC"/>
    <w:rsid w:val="00194D73"/>
    <w:rsid w:val="00195099"/>
    <w:rsid w:val="00195F13"/>
    <w:rsid w:val="00196BA3"/>
    <w:rsid w:val="00196BF1"/>
    <w:rsid w:val="001A1629"/>
    <w:rsid w:val="001A33ED"/>
    <w:rsid w:val="001A382A"/>
    <w:rsid w:val="001A44C9"/>
    <w:rsid w:val="001A72F0"/>
    <w:rsid w:val="001B05B2"/>
    <w:rsid w:val="001B1B70"/>
    <w:rsid w:val="001B3AAF"/>
    <w:rsid w:val="001B44A6"/>
    <w:rsid w:val="001B48AB"/>
    <w:rsid w:val="001B4992"/>
    <w:rsid w:val="001C07C4"/>
    <w:rsid w:val="001C0F53"/>
    <w:rsid w:val="001C217F"/>
    <w:rsid w:val="001C34F7"/>
    <w:rsid w:val="001C43DD"/>
    <w:rsid w:val="001C6345"/>
    <w:rsid w:val="001C710C"/>
    <w:rsid w:val="001C79BA"/>
    <w:rsid w:val="001C7E92"/>
    <w:rsid w:val="001D05AE"/>
    <w:rsid w:val="001D0E91"/>
    <w:rsid w:val="001D35EC"/>
    <w:rsid w:val="001D3AA7"/>
    <w:rsid w:val="001D5A0F"/>
    <w:rsid w:val="001D7435"/>
    <w:rsid w:val="001E45AB"/>
    <w:rsid w:val="001E6396"/>
    <w:rsid w:val="001E675E"/>
    <w:rsid w:val="001E70E6"/>
    <w:rsid w:val="001E770B"/>
    <w:rsid w:val="001F18CF"/>
    <w:rsid w:val="001F2DB8"/>
    <w:rsid w:val="001F31BC"/>
    <w:rsid w:val="001F34FC"/>
    <w:rsid w:val="001F362A"/>
    <w:rsid w:val="001F4888"/>
    <w:rsid w:val="001F6187"/>
    <w:rsid w:val="001F7043"/>
    <w:rsid w:val="001F735B"/>
    <w:rsid w:val="001F7798"/>
    <w:rsid w:val="00201B55"/>
    <w:rsid w:val="00201EC3"/>
    <w:rsid w:val="00202B7A"/>
    <w:rsid w:val="00203676"/>
    <w:rsid w:val="00207B67"/>
    <w:rsid w:val="002103DF"/>
    <w:rsid w:val="002110A9"/>
    <w:rsid w:val="002139AB"/>
    <w:rsid w:val="00214768"/>
    <w:rsid w:val="00214BE8"/>
    <w:rsid w:val="0021761C"/>
    <w:rsid w:val="0022152F"/>
    <w:rsid w:val="00221E5E"/>
    <w:rsid w:val="0022396C"/>
    <w:rsid w:val="00227109"/>
    <w:rsid w:val="00231A66"/>
    <w:rsid w:val="002323A5"/>
    <w:rsid w:val="002324E5"/>
    <w:rsid w:val="00233544"/>
    <w:rsid w:val="00233549"/>
    <w:rsid w:val="002354FA"/>
    <w:rsid w:val="0023713D"/>
    <w:rsid w:val="0024114F"/>
    <w:rsid w:val="00241C7C"/>
    <w:rsid w:val="00241FA2"/>
    <w:rsid w:val="00242082"/>
    <w:rsid w:val="00242B65"/>
    <w:rsid w:val="00243129"/>
    <w:rsid w:val="00243DC9"/>
    <w:rsid w:val="00245095"/>
    <w:rsid w:val="0024606D"/>
    <w:rsid w:val="002460E3"/>
    <w:rsid w:val="0024701E"/>
    <w:rsid w:val="0024733A"/>
    <w:rsid w:val="00247F51"/>
    <w:rsid w:val="00250219"/>
    <w:rsid w:val="0025050F"/>
    <w:rsid w:val="00254B0B"/>
    <w:rsid w:val="0025518D"/>
    <w:rsid w:val="00267F98"/>
    <w:rsid w:val="00275592"/>
    <w:rsid w:val="00282038"/>
    <w:rsid w:val="0028295B"/>
    <w:rsid w:val="002829F2"/>
    <w:rsid w:val="002835F6"/>
    <w:rsid w:val="00283742"/>
    <w:rsid w:val="0028554D"/>
    <w:rsid w:val="0029192B"/>
    <w:rsid w:val="00291F84"/>
    <w:rsid w:val="00292A32"/>
    <w:rsid w:val="00292CA2"/>
    <w:rsid w:val="0029400B"/>
    <w:rsid w:val="00295ED4"/>
    <w:rsid w:val="002967F0"/>
    <w:rsid w:val="002979D7"/>
    <w:rsid w:val="002A1DD0"/>
    <w:rsid w:val="002A2405"/>
    <w:rsid w:val="002A3ED8"/>
    <w:rsid w:val="002A69CF"/>
    <w:rsid w:val="002B0522"/>
    <w:rsid w:val="002B173F"/>
    <w:rsid w:val="002B39B1"/>
    <w:rsid w:val="002B40DB"/>
    <w:rsid w:val="002B52ED"/>
    <w:rsid w:val="002B5B0A"/>
    <w:rsid w:val="002B5B3D"/>
    <w:rsid w:val="002B7227"/>
    <w:rsid w:val="002C13B3"/>
    <w:rsid w:val="002C2112"/>
    <w:rsid w:val="002C63F2"/>
    <w:rsid w:val="002C64EB"/>
    <w:rsid w:val="002C6A5A"/>
    <w:rsid w:val="002C7B38"/>
    <w:rsid w:val="002D0251"/>
    <w:rsid w:val="002D218A"/>
    <w:rsid w:val="002D248C"/>
    <w:rsid w:val="002D2A91"/>
    <w:rsid w:val="002D364B"/>
    <w:rsid w:val="002D63CB"/>
    <w:rsid w:val="002D6FAE"/>
    <w:rsid w:val="002D7DFD"/>
    <w:rsid w:val="002E1ACD"/>
    <w:rsid w:val="002E2211"/>
    <w:rsid w:val="002E230E"/>
    <w:rsid w:val="002E3049"/>
    <w:rsid w:val="002E3523"/>
    <w:rsid w:val="002E3A5B"/>
    <w:rsid w:val="002E4D6D"/>
    <w:rsid w:val="002E5677"/>
    <w:rsid w:val="002E5E7E"/>
    <w:rsid w:val="002F0004"/>
    <w:rsid w:val="002F11F4"/>
    <w:rsid w:val="002F1784"/>
    <w:rsid w:val="002F18B4"/>
    <w:rsid w:val="002F1C81"/>
    <w:rsid w:val="002F3175"/>
    <w:rsid w:val="0030112E"/>
    <w:rsid w:val="003013CD"/>
    <w:rsid w:val="00302BD3"/>
    <w:rsid w:val="003044D4"/>
    <w:rsid w:val="003062BF"/>
    <w:rsid w:val="00307888"/>
    <w:rsid w:val="00310B27"/>
    <w:rsid w:val="00310DDD"/>
    <w:rsid w:val="00311003"/>
    <w:rsid w:val="00313B54"/>
    <w:rsid w:val="003161C0"/>
    <w:rsid w:val="00316B82"/>
    <w:rsid w:val="00320617"/>
    <w:rsid w:val="00320683"/>
    <w:rsid w:val="00320D2F"/>
    <w:rsid w:val="003227D7"/>
    <w:rsid w:val="0032465F"/>
    <w:rsid w:val="00324680"/>
    <w:rsid w:val="00324CE4"/>
    <w:rsid w:val="0033221C"/>
    <w:rsid w:val="00332713"/>
    <w:rsid w:val="00332CEA"/>
    <w:rsid w:val="0033422E"/>
    <w:rsid w:val="00337A98"/>
    <w:rsid w:val="00337B92"/>
    <w:rsid w:val="00340DE2"/>
    <w:rsid w:val="00341BC4"/>
    <w:rsid w:val="00342BC7"/>
    <w:rsid w:val="003445EF"/>
    <w:rsid w:val="00346D9C"/>
    <w:rsid w:val="003518B7"/>
    <w:rsid w:val="00355664"/>
    <w:rsid w:val="0035585A"/>
    <w:rsid w:val="003560B5"/>
    <w:rsid w:val="0035664E"/>
    <w:rsid w:val="00356B7E"/>
    <w:rsid w:val="00363B65"/>
    <w:rsid w:val="00363DDC"/>
    <w:rsid w:val="003675E2"/>
    <w:rsid w:val="00367983"/>
    <w:rsid w:val="003708A3"/>
    <w:rsid w:val="00371125"/>
    <w:rsid w:val="00371E91"/>
    <w:rsid w:val="00375250"/>
    <w:rsid w:val="003764BC"/>
    <w:rsid w:val="00377160"/>
    <w:rsid w:val="003777E7"/>
    <w:rsid w:val="0037797F"/>
    <w:rsid w:val="00391F7C"/>
    <w:rsid w:val="00393386"/>
    <w:rsid w:val="003953BF"/>
    <w:rsid w:val="0039766A"/>
    <w:rsid w:val="003A0338"/>
    <w:rsid w:val="003A7BA9"/>
    <w:rsid w:val="003A7CCE"/>
    <w:rsid w:val="003B1FE2"/>
    <w:rsid w:val="003B3537"/>
    <w:rsid w:val="003B6BEA"/>
    <w:rsid w:val="003C07C8"/>
    <w:rsid w:val="003C6DFE"/>
    <w:rsid w:val="003C7957"/>
    <w:rsid w:val="003D0105"/>
    <w:rsid w:val="003D227A"/>
    <w:rsid w:val="003D27E8"/>
    <w:rsid w:val="003D3736"/>
    <w:rsid w:val="003D6584"/>
    <w:rsid w:val="003D6936"/>
    <w:rsid w:val="003D6CEF"/>
    <w:rsid w:val="003D775A"/>
    <w:rsid w:val="003D7B5F"/>
    <w:rsid w:val="003E0AC6"/>
    <w:rsid w:val="003E1FDC"/>
    <w:rsid w:val="003E3809"/>
    <w:rsid w:val="003E77BE"/>
    <w:rsid w:val="003F1EF3"/>
    <w:rsid w:val="003F3F4C"/>
    <w:rsid w:val="003F691C"/>
    <w:rsid w:val="003F6B77"/>
    <w:rsid w:val="004005F8"/>
    <w:rsid w:val="00400A20"/>
    <w:rsid w:val="00401DEE"/>
    <w:rsid w:val="00404920"/>
    <w:rsid w:val="00404EB5"/>
    <w:rsid w:val="00405FE7"/>
    <w:rsid w:val="00410498"/>
    <w:rsid w:val="00410B93"/>
    <w:rsid w:val="0041204B"/>
    <w:rsid w:val="00412C00"/>
    <w:rsid w:val="004133D6"/>
    <w:rsid w:val="00414DD1"/>
    <w:rsid w:val="00415C32"/>
    <w:rsid w:val="004165E3"/>
    <w:rsid w:val="00417D33"/>
    <w:rsid w:val="00423200"/>
    <w:rsid w:val="004241D1"/>
    <w:rsid w:val="004259F5"/>
    <w:rsid w:val="00427B52"/>
    <w:rsid w:val="004303B1"/>
    <w:rsid w:val="004319A2"/>
    <w:rsid w:val="0043290D"/>
    <w:rsid w:val="00432E8A"/>
    <w:rsid w:val="00433679"/>
    <w:rsid w:val="0044047D"/>
    <w:rsid w:val="004414CE"/>
    <w:rsid w:val="004414D0"/>
    <w:rsid w:val="0044150F"/>
    <w:rsid w:val="00441E72"/>
    <w:rsid w:val="004420E8"/>
    <w:rsid w:val="004435BC"/>
    <w:rsid w:val="00446079"/>
    <w:rsid w:val="00446F28"/>
    <w:rsid w:val="00450C51"/>
    <w:rsid w:val="004530A3"/>
    <w:rsid w:val="00453EFA"/>
    <w:rsid w:val="004543BD"/>
    <w:rsid w:val="00460EDA"/>
    <w:rsid w:val="00461D2B"/>
    <w:rsid w:val="004625F5"/>
    <w:rsid w:val="00462B7C"/>
    <w:rsid w:val="00465F79"/>
    <w:rsid w:val="00467C1E"/>
    <w:rsid w:val="0047173A"/>
    <w:rsid w:val="004800BC"/>
    <w:rsid w:val="00481D5E"/>
    <w:rsid w:val="0048270D"/>
    <w:rsid w:val="00482BB5"/>
    <w:rsid w:val="004870D3"/>
    <w:rsid w:val="004917F3"/>
    <w:rsid w:val="0049415F"/>
    <w:rsid w:val="0049679B"/>
    <w:rsid w:val="00497A6F"/>
    <w:rsid w:val="00497DC9"/>
    <w:rsid w:val="004A042C"/>
    <w:rsid w:val="004A14D3"/>
    <w:rsid w:val="004A207E"/>
    <w:rsid w:val="004A3318"/>
    <w:rsid w:val="004A3A93"/>
    <w:rsid w:val="004A3E7F"/>
    <w:rsid w:val="004A45B7"/>
    <w:rsid w:val="004A55F2"/>
    <w:rsid w:val="004A6047"/>
    <w:rsid w:val="004A7B77"/>
    <w:rsid w:val="004B041C"/>
    <w:rsid w:val="004B17BA"/>
    <w:rsid w:val="004B23FA"/>
    <w:rsid w:val="004B5D14"/>
    <w:rsid w:val="004C09B4"/>
    <w:rsid w:val="004C3BE4"/>
    <w:rsid w:val="004C3F06"/>
    <w:rsid w:val="004C5093"/>
    <w:rsid w:val="004C7FE6"/>
    <w:rsid w:val="004D3AD9"/>
    <w:rsid w:val="004D4DDF"/>
    <w:rsid w:val="004D51CE"/>
    <w:rsid w:val="004E23F1"/>
    <w:rsid w:val="004E39B1"/>
    <w:rsid w:val="004E40FB"/>
    <w:rsid w:val="004E4F09"/>
    <w:rsid w:val="004E5211"/>
    <w:rsid w:val="004E5403"/>
    <w:rsid w:val="004E5BA7"/>
    <w:rsid w:val="004E7CA4"/>
    <w:rsid w:val="004F0E53"/>
    <w:rsid w:val="004F1A00"/>
    <w:rsid w:val="004F20B5"/>
    <w:rsid w:val="004F30E4"/>
    <w:rsid w:val="004F33E8"/>
    <w:rsid w:val="00500C63"/>
    <w:rsid w:val="0050417D"/>
    <w:rsid w:val="00505BEC"/>
    <w:rsid w:val="00511614"/>
    <w:rsid w:val="00511CA4"/>
    <w:rsid w:val="0051217D"/>
    <w:rsid w:val="00514153"/>
    <w:rsid w:val="00514B51"/>
    <w:rsid w:val="005173B8"/>
    <w:rsid w:val="00517FE3"/>
    <w:rsid w:val="00522A23"/>
    <w:rsid w:val="00524707"/>
    <w:rsid w:val="00525989"/>
    <w:rsid w:val="00530333"/>
    <w:rsid w:val="0053052A"/>
    <w:rsid w:val="00533983"/>
    <w:rsid w:val="00534F70"/>
    <w:rsid w:val="0053611E"/>
    <w:rsid w:val="00536AC0"/>
    <w:rsid w:val="00540D94"/>
    <w:rsid w:val="00542157"/>
    <w:rsid w:val="00542948"/>
    <w:rsid w:val="00542BFD"/>
    <w:rsid w:val="005431A4"/>
    <w:rsid w:val="005435C7"/>
    <w:rsid w:val="00545BDD"/>
    <w:rsid w:val="005465B7"/>
    <w:rsid w:val="005473AD"/>
    <w:rsid w:val="00555A59"/>
    <w:rsid w:val="00557B29"/>
    <w:rsid w:val="00557D14"/>
    <w:rsid w:val="0056284A"/>
    <w:rsid w:val="00563A99"/>
    <w:rsid w:val="00563F55"/>
    <w:rsid w:val="005665AB"/>
    <w:rsid w:val="00567680"/>
    <w:rsid w:val="005717C1"/>
    <w:rsid w:val="005748F6"/>
    <w:rsid w:val="00575A8E"/>
    <w:rsid w:val="00575B68"/>
    <w:rsid w:val="005800D8"/>
    <w:rsid w:val="00580732"/>
    <w:rsid w:val="0058157B"/>
    <w:rsid w:val="005818BA"/>
    <w:rsid w:val="0058257B"/>
    <w:rsid w:val="00583010"/>
    <w:rsid w:val="005831DF"/>
    <w:rsid w:val="0058384C"/>
    <w:rsid w:val="00587C68"/>
    <w:rsid w:val="0059158D"/>
    <w:rsid w:val="005928B5"/>
    <w:rsid w:val="00592CE5"/>
    <w:rsid w:val="00593452"/>
    <w:rsid w:val="00597422"/>
    <w:rsid w:val="00597450"/>
    <w:rsid w:val="005A024F"/>
    <w:rsid w:val="005A1A68"/>
    <w:rsid w:val="005A2024"/>
    <w:rsid w:val="005A39B5"/>
    <w:rsid w:val="005A4D5B"/>
    <w:rsid w:val="005A5462"/>
    <w:rsid w:val="005B0E86"/>
    <w:rsid w:val="005B4332"/>
    <w:rsid w:val="005B5029"/>
    <w:rsid w:val="005B6D00"/>
    <w:rsid w:val="005B6DD5"/>
    <w:rsid w:val="005B79C3"/>
    <w:rsid w:val="005C0AD0"/>
    <w:rsid w:val="005C7D11"/>
    <w:rsid w:val="005D0CB0"/>
    <w:rsid w:val="005D153C"/>
    <w:rsid w:val="005D1695"/>
    <w:rsid w:val="005D31CD"/>
    <w:rsid w:val="005D5687"/>
    <w:rsid w:val="005D58FC"/>
    <w:rsid w:val="005D5981"/>
    <w:rsid w:val="005D5A63"/>
    <w:rsid w:val="005D5DC8"/>
    <w:rsid w:val="005D7798"/>
    <w:rsid w:val="005D78CB"/>
    <w:rsid w:val="005D7AD9"/>
    <w:rsid w:val="005D7C42"/>
    <w:rsid w:val="005E0CBB"/>
    <w:rsid w:val="005E3A50"/>
    <w:rsid w:val="005E4C31"/>
    <w:rsid w:val="005E513A"/>
    <w:rsid w:val="005E70F2"/>
    <w:rsid w:val="005F04D6"/>
    <w:rsid w:val="005F2743"/>
    <w:rsid w:val="005F32C6"/>
    <w:rsid w:val="005F3820"/>
    <w:rsid w:val="005F4E08"/>
    <w:rsid w:val="005F6B7E"/>
    <w:rsid w:val="005F7706"/>
    <w:rsid w:val="006006C8"/>
    <w:rsid w:val="0060106D"/>
    <w:rsid w:val="006034EB"/>
    <w:rsid w:val="0060359F"/>
    <w:rsid w:val="00603F98"/>
    <w:rsid w:val="00607758"/>
    <w:rsid w:val="00610079"/>
    <w:rsid w:val="00610531"/>
    <w:rsid w:val="00610593"/>
    <w:rsid w:val="00613892"/>
    <w:rsid w:val="0061426F"/>
    <w:rsid w:val="00614B06"/>
    <w:rsid w:val="0061538E"/>
    <w:rsid w:val="00615D75"/>
    <w:rsid w:val="00620C9A"/>
    <w:rsid w:val="00624CB7"/>
    <w:rsid w:val="00626243"/>
    <w:rsid w:val="00627F3A"/>
    <w:rsid w:val="00630D7B"/>
    <w:rsid w:val="006313DD"/>
    <w:rsid w:val="006326F3"/>
    <w:rsid w:val="00632A4C"/>
    <w:rsid w:val="0063606A"/>
    <w:rsid w:val="006402AF"/>
    <w:rsid w:val="00640575"/>
    <w:rsid w:val="00642372"/>
    <w:rsid w:val="00642733"/>
    <w:rsid w:val="00645487"/>
    <w:rsid w:val="006454FA"/>
    <w:rsid w:val="006458FE"/>
    <w:rsid w:val="006511A1"/>
    <w:rsid w:val="006533FE"/>
    <w:rsid w:val="00653CB9"/>
    <w:rsid w:val="006569C5"/>
    <w:rsid w:val="00656AF7"/>
    <w:rsid w:val="00656D20"/>
    <w:rsid w:val="00656EEC"/>
    <w:rsid w:val="00664E47"/>
    <w:rsid w:val="00666121"/>
    <w:rsid w:val="00667F6B"/>
    <w:rsid w:val="00670AB3"/>
    <w:rsid w:val="0067164A"/>
    <w:rsid w:val="00671FE2"/>
    <w:rsid w:val="00674CA3"/>
    <w:rsid w:val="006768F8"/>
    <w:rsid w:val="0067711F"/>
    <w:rsid w:val="00680223"/>
    <w:rsid w:val="006826E4"/>
    <w:rsid w:val="006828E0"/>
    <w:rsid w:val="00683024"/>
    <w:rsid w:val="0068326C"/>
    <w:rsid w:val="00684A93"/>
    <w:rsid w:val="00686796"/>
    <w:rsid w:val="006901FD"/>
    <w:rsid w:val="006911B0"/>
    <w:rsid w:val="00693BC9"/>
    <w:rsid w:val="006946B9"/>
    <w:rsid w:val="00694A96"/>
    <w:rsid w:val="006953FB"/>
    <w:rsid w:val="0069616E"/>
    <w:rsid w:val="006A3058"/>
    <w:rsid w:val="006A5E2B"/>
    <w:rsid w:val="006A7CDB"/>
    <w:rsid w:val="006B0983"/>
    <w:rsid w:val="006B30A8"/>
    <w:rsid w:val="006B3312"/>
    <w:rsid w:val="006B717C"/>
    <w:rsid w:val="006C04F3"/>
    <w:rsid w:val="006C2120"/>
    <w:rsid w:val="006C25C4"/>
    <w:rsid w:val="006C2A2A"/>
    <w:rsid w:val="006C372C"/>
    <w:rsid w:val="006C49AD"/>
    <w:rsid w:val="006C58FE"/>
    <w:rsid w:val="006C72D4"/>
    <w:rsid w:val="006D2A45"/>
    <w:rsid w:val="006D2DF7"/>
    <w:rsid w:val="006D3B67"/>
    <w:rsid w:val="006D3E78"/>
    <w:rsid w:val="006D52A2"/>
    <w:rsid w:val="006D6181"/>
    <w:rsid w:val="006D7AC9"/>
    <w:rsid w:val="006D7EF4"/>
    <w:rsid w:val="006E389E"/>
    <w:rsid w:val="006E4CF4"/>
    <w:rsid w:val="006E587B"/>
    <w:rsid w:val="006E5C51"/>
    <w:rsid w:val="006E6093"/>
    <w:rsid w:val="006E693D"/>
    <w:rsid w:val="006F0F37"/>
    <w:rsid w:val="006F2BD7"/>
    <w:rsid w:val="006F3829"/>
    <w:rsid w:val="006F4014"/>
    <w:rsid w:val="006F65EE"/>
    <w:rsid w:val="006F6AC3"/>
    <w:rsid w:val="006F7E04"/>
    <w:rsid w:val="006F7F33"/>
    <w:rsid w:val="0070102C"/>
    <w:rsid w:val="00702718"/>
    <w:rsid w:val="00702DBA"/>
    <w:rsid w:val="0070301A"/>
    <w:rsid w:val="0070430B"/>
    <w:rsid w:val="0070443E"/>
    <w:rsid w:val="00705F74"/>
    <w:rsid w:val="00706641"/>
    <w:rsid w:val="00707FA3"/>
    <w:rsid w:val="00710417"/>
    <w:rsid w:val="00710BD0"/>
    <w:rsid w:val="007126C5"/>
    <w:rsid w:val="007129BD"/>
    <w:rsid w:val="00714A42"/>
    <w:rsid w:val="00714C96"/>
    <w:rsid w:val="00716452"/>
    <w:rsid w:val="00717ADB"/>
    <w:rsid w:val="007204A7"/>
    <w:rsid w:val="00720E0E"/>
    <w:rsid w:val="007211EA"/>
    <w:rsid w:val="007223B8"/>
    <w:rsid w:val="0072250C"/>
    <w:rsid w:val="00723965"/>
    <w:rsid w:val="007243A9"/>
    <w:rsid w:val="00725B03"/>
    <w:rsid w:val="00730B83"/>
    <w:rsid w:val="0073462D"/>
    <w:rsid w:val="00734A0E"/>
    <w:rsid w:val="007355E6"/>
    <w:rsid w:val="00737F89"/>
    <w:rsid w:val="00740CCA"/>
    <w:rsid w:val="00740CD3"/>
    <w:rsid w:val="007417FD"/>
    <w:rsid w:val="00742592"/>
    <w:rsid w:val="007457E7"/>
    <w:rsid w:val="0074695E"/>
    <w:rsid w:val="00747250"/>
    <w:rsid w:val="00747886"/>
    <w:rsid w:val="00752C39"/>
    <w:rsid w:val="00753E91"/>
    <w:rsid w:val="0075512D"/>
    <w:rsid w:val="0075580A"/>
    <w:rsid w:val="00756238"/>
    <w:rsid w:val="00757DCD"/>
    <w:rsid w:val="007602E2"/>
    <w:rsid w:val="00761D87"/>
    <w:rsid w:val="00763911"/>
    <w:rsid w:val="00763BF0"/>
    <w:rsid w:val="007678F9"/>
    <w:rsid w:val="00771995"/>
    <w:rsid w:val="0077375B"/>
    <w:rsid w:val="00773ECD"/>
    <w:rsid w:val="00774BC4"/>
    <w:rsid w:val="0077768C"/>
    <w:rsid w:val="007810A4"/>
    <w:rsid w:val="007815F5"/>
    <w:rsid w:val="00781FDD"/>
    <w:rsid w:val="00782FED"/>
    <w:rsid w:val="00784EEE"/>
    <w:rsid w:val="007911E3"/>
    <w:rsid w:val="007913D5"/>
    <w:rsid w:val="007915D1"/>
    <w:rsid w:val="00791814"/>
    <w:rsid w:val="00792B51"/>
    <w:rsid w:val="00793B13"/>
    <w:rsid w:val="00793D6C"/>
    <w:rsid w:val="00794054"/>
    <w:rsid w:val="00797A4C"/>
    <w:rsid w:val="007A3759"/>
    <w:rsid w:val="007A3A14"/>
    <w:rsid w:val="007A3D6F"/>
    <w:rsid w:val="007A5677"/>
    <w:rsid w:val="007A5F61"/>
    <w:rsid w:val="007A6C6E"/>
    <w:rsid w:val="007A78F9"/>
    <w:rsid w:val="007B0201"/>
    <w:rsid w:val="007B2009"/>
    <w:rsid w:val="007B26DB"/>
    <w:rsid w:val="007B3B5C"/>
    <w:rsid w:val="007B4ABF"/>
    <w:rsid w:val="007B616E"/>
    <w:rsid w:val="007B7632"/>
    <w:rsid w:val="007C14AA"/>
    <w:rsid w:val="007C70D4"/>
    <w:rsid w:val="007D3FCF"/>
    <w:rsid w:val="007D498A"/>
    <w:rsid w:val="007D4C6B"/>
    <w:rsid w:val="007D4CB3"/>
    <w:rsid w:val="007D6F1A"/>
    <w:rsid w:val="007E1BB1"/>
    <w:rsid w:val="007E45BF"/>
    <w:rsid w:val="007E6AF2"/>
    <w:rsid w:val="007E7154"/>
    <w:rsid w:val="007F2D1D"/>
    <w:rsid w:val="007F2DDE"/>
    <w:rsid w:val="007F353B"/>
    <w:rsid w:val="007F42C3"/>
    <w:rsid w:val="007F4969"/>
    <w:rsid w:val="007F5035"/>
    <w:rsid w:val="007F5550"/>
    <w:rsid w:val="007F5A49"/>
    <w:rsid w:val="007F6110"/>
    <w:rsid w:val="007F7371"/>
    <w:rsid w:val="007F75B5"/>
    <w:rsid w:val="00800B3A"/>
    <w:rsid w:val="00804D89"/>
    <w:rsid w:val="008050D8"/>
    <w:rsid w:val="00805A81"/>
    <w:rsid w:val="00807546"/>
    <w:rsid w:val="00807D5E"/>
    <w:rsid w:val="00811948"/>
    <w:rsid w:val="0081409D"/>
    <w:rsid w:val="00815369"/>
    <w:rsid w:val="00816DE6"/>
    <w:rsid w:val="00817403"/>
    <w:rsid w:val="008214B1"/>
    <w:rsid w:val="00821CC9"/>
    <w:rsid w:val="008224DD"/>
    <w:rsid w:val="008229AA"/>
    <w:rsid w:val="00822BEB"/>
    <w:rsid w:val="0082330A"/>
    <w:rsid w:val="00823CAA"/>
    <w:rsid w:val="00823DAC"/>
    <w:rsid w:val="008245A2"/>
    <w:rsid w:val="00827404"/>
    <w:rsid w:val="00827650"/>
    <w:rsid w:val="00827739"/>
    <w:rsid w:val="00827824"/>
    <w:rsid w:val="0083135F"/>
    <w:rsid w:val="008346B8"/>
    <w:rsid w:val="00841D7D"/>
    <w:rsid w:val="008425BF"/>
    <w:rsid w:val="00845005"/>
    <w:rsid w:val="00845F14"/>
    <w:rsid w:val="00847001"/>
    <w:rsid w:val="00847666"/>
    <w:rsid w:val="008500DD"/>
    <w:rsid w:val="008510DD"/>
    <w:rsid w:val="00852215"/>
    <w:rsid w:val="0085500D"/>
    <w:rsid w:val="008551DF"/>
    <w:rsid w:val="008555BE"/>
    <w:rsid w:val="00857D71"/>
    <w:rsid w:val="00860A41"/>
    <w:rsid w:val="00860DC3"/>
    <w:rsid w:val="0086112C"/>
    <w:rsid w:val="008618FF"/>
    <w:rsid w:val="00861D28"/>
    <w:rsid w:val="00862C27"/>
    <w:rsid w:val="008645AB"/>
    <w:rsid w:val="00864C9C"/>
    <w:rsid w:val="00871078"/>
    <w:rsid w:val="00871260"/>
    <w:rsid w:val="00873433"/>
    <w:rsid w:val="00873C42"/>
    <w:rsid w:val="008746A2"/>
    <w:rsid w:val="00877571"/>
    <w:rsid w:val="008801D3"/>
    <w:rsid w:val="00881343"/>
    <w:rsid w:val="008835BA"/>
    <w:rsid w:val="00883943"/>
    <w:rsid w:val="00886A7E"/>
    <w:rsid w:val="00886E3F"/>
    <w:rsid w:val="00887204"/>
    <w:rsid w:val="008875DA"/>
    <w:rsid w:val="00894DE7"/>
    <w:rsid w:val="00895152"/>
    <w:rsid w:val="00895303"/>
    <w:rsid w:val="00895E81"/>
    <w:rsid w:val="008A1CD6"/>
    <w:rsid w:val="008A2F7B"/>
    <w:rsid w:val="008A36DF"/>
    <w:rsid w:val="008A3EEC"/>
    <w:rsid w:val="008A4965"/>
    <w:rsid w:val="008A49FC"/>
    <w:rsid w:val="008A6A5C"/>
    <w:rsid w:val="008A6D48"/>
    <w:rsid w:val="008B04D9"/>
    <w:rsid w:val="008B4407"/>
    <w:rsid w:val="008B7F69"/>
    <w:rsid w:val="008C15DC"/>
    <w:rsid w:val="008C2B93"/>
    <w:rsid w:val="008C471B"/>
    <w:rsid w:val="008C5024"/>
    <w:rsid w:val="008C51F8"/>
    <w:rsid w:val="008C5292"/>
    <w:rsid w:val="008C5651"/>
    <w:rsid w:val="008D0705"/>
    <w:rsid w:val="008D118F"/>
    <w:rsid w:val="008D13AA"/>
    <w:rsid w:val="008D2BB6"/>
    <w:rsid w:val="008E0094"/>
    <w:rsid w:val="008E0CEE"/>
    <w:rsid w:val="008E528C"/>
    <w:rsid w:val="008E555D"/>
    <w:rsid w:val="008E58B7"/>
    <w:rsid w:val="008E6BC7"/>
    <w:rsid w:val="008F2E89"/>
    <w:rsid w:val="008F5307"/>
    <w:rsid w:val="008F5A16"/>
    <w:rsid w:val="008F6C7E"/>
    <w:rsid w:val="00900264"/>
    <w:rsid w:val="00901D39"/>
    <w:rsid w:val="00902480"/>
    <w:rsid w:val="0090281B"/>
    <w:rsid w:val="009036F4"/>
    <w:rsid w:val="00903CD7"/>
    <w:rsid w:val="009049AA"/>
    <w:rsid w:val="00907412"/>
    <w:rsid w:val="00907598"/>
    <w:rsid w:val="00907DD9"/>
    <w:rsid w:val="00911708"/>
    <w:rsid w:val="0091283A"/>
    <w:rsid w:val="009128B1"/>
    <w:rsid w:val="00915938"/>
    <w:rsid w:val="00917BE9"/>
    <w:rsid w:val="009204DF"/>
    <w:rsid w:val="0092149B"/>
    <w:rsid w:val="00922599"/>
    <w:rsid w:val="009231DD"/>
    <w:rsid w:val="00930759"/>
    <w:rsid w:val="00931360"/>
    <w:rsid w:val="00936EBE"/>
    <w:rsid w:val="00936EE3"/>
    <w:rsid w:val="00936F3B"/>
    <w:rsid w:val="00937B74"/>
    <w:rsid w:val="00940619"/>
    <w:rsid w:val="00942381"/>
    <w:rsid w:val="00943A90"/>
    <w:rsid w:val="009459BB"/>
    <w:rsid w:val="009469DF"/>
    <w:rsid w:val="00947785"/>
    <w:rsid w:val="00950721"/>
    <w:rsid w:val="00950B61"/>
    <w:rsid w:val="00950E24"/>
    <w:rsid w:val="009533CB"/>
    <w:rsid w:val="009534F8"/>
    <w:rsid w:val="00954B7F"/>
    <w:rsid w:val="00962A0F"/>
    <w:rsid w:val="00964E13"/>
    <w:rsid w:val="00973697"/>
    <w:rsid w:val="0097374F"/>
    <w:rsid w:val="00974495"/>
    <w:rsid w:val="0097615F"/>
    <w:rsid w:val="00976E02"/>
    <w:rsid w:val="00980AB6"/>
    <w:rsid w:val="00981682"/>
    <w:rsid w:val="00982BFF"/>
    <w:rsid w:val="00983B68"/>
    <w:rsid w:val="00983BA3"/>
    <w:rsid w:val="00985DDF"/>
    <w:rsid w:val="00985DFC"/>
    <w:rsid w:val="00986C43"/>
    <w:rsid w:val="00987774"/>
    <w:rsid w:val="00990B19"/>
    <w:rsid w:val="00991798"/>
    <w:rsid w:val="009923A5"/>
    <w:rsid w:val="00994BEA"/>
    <w:rsid w:val="009967CC"/>
    <w:rsid w:val="009A4984"/>
    <w:rsid w:val="009B0161"/>
    <w:rsid w:val="009B1214"/>
    <w:rsid w:val="009B3E11"/>
    <w:rsid w:val="009B5EEF"/>
    <w:rsid w:val="009B7E2C"/>
    <w:rsid w:val="009C0D2A"/>
    <w:rsid w:val="009C0E12"/>
    <w:rsid w:val="009C1EBE"/>
    <w:rsid w:val="009C2E20"/>
    <w:rsid w:val="009C3427"/>
    <w:rsid w:val="009C42C1"/>
    <w:rsid w:val="009C5F51"/>
    <w:rsid w:val="009D0106"/>
    <w:rsid w:val="009D160F"/>
    <w:rsid w:val="009D4593"/>
    <w:rsid w:val="009D5884"/>
    <w:rsid w:val="009D67D8"/>
    <w:rsid w:val="009D6FD2"/>
    <w:rsid w:val="009E2202"/>
    <w:rsid w:val="009E2C8E"/>
    <w:rsid w:val="009E4615"/>
    <w:rsid w:val="009E5B35"/>
    <w:rsid w:val="009E7ABF"/>
    <w:rsid w:val="009F2B9C"/>
    <w:rsid w:val="009F2DEA"/>
    <w:rsid w:val="009F363F"/>
    <w:rsid w:val="009F3C57"/>
    <w:rsid w:val="009F5908"/>
    <w:rsid w:val="009F595F"/>
    <w:rsid w:val="009F5AF2"/>
    <w:rsid w:val="009F71C4"/>
    <w:rsid w:val="009F7BC6"/>
    <w:rsid w:val="00A00C9E"/>
    <w:rsid w:val="00A00E67"/>
    <w:rsid w:val="00A00E6D"/>
    <w:rsid w:val="00A04C15"/>
    <w:rsid w:val="00A07088"/>
    <w:rsid w:val="00A078A0"/>
    <w:rsid w:val="00A1023F"/>
    <w:rsid w:val="00A10251"/>
    <w:rsid w:val="00A10D42"/>
    <w:rsid w:val="00A10EDC"/>
    <w:rsid w:val="00A12D52"/>
    <w:rsid w:val="00A13AE7"/>
    <w:rsid w:val="00A13B79"/>
    <w:rsid w:val="00A14868"/>
    <w:rsid w:val="00A15F05"/>
    <w:rsid w:val="00A243D9"/>
    <w:rsid w:val="00A2691A"/>
    <w:rsid w:val="00A273AB"/>
    <w:rsid w:val="00A3203E"/>
    <w:rsid w:val="00A40673"/>
    <w:rsid w:val="00A410C3"/>
    <w:rsid w:val="00A413E9"/>
    <w:rsid w:val="00A43135"/>
    <w:rsid w:val="00A436F6"/>
    <w:rsid w:val="00A461B6"/>
    <w:rsid w:val="00A4695F"/>
    <w:rsid w:val="00A46CC0"/>
    <w:rsid w:val="00A50F94"/>
    <w:rsid w:val="00A51ECD"/>
    <w:rsid w:val="00A51FB1"/>
    <w:rsid w:val="00A55991"/>
    <w:rsid w:val="00A56283"/>
    <w:rsid w:val="00A57A6E"/>
    <w:rsid w:val="00A613E5"/>
    <w:rsid w:val="00A6169E"/>
    <w:rsid w:val="00A625D1"/>
    <w:rsid w:val="00A638E6"/>
    <w:rsid w:val="00A647CB"/>
    <w:rsid w:val="00A65258"/>
    <w:rsid w:val="00A65743"/>
    <w:rsid w:val="00A6596C"/>
    <w:rsid w:val="00A662DF"/>
    <w:rsid w:val="00A6767D"/>
    <w:rsid w:val="00A67B94"/>
    <w:rsid w:val="00A741C4"/>
    <w:rsid w:val="00A74501"/>
    <w:rsid w:val="00A76611"/>
    <w:rsid w:val="00A768A8"/>
    <w:rsid w:val="00A76CE8"/>
    <w:rsid w:val="00A84EBB"/>
    <w:rsid w:val="00A85319"/>
    <w:rsid w:val="00A87970"/>
    <w:rsid w:val="00A9036D"/>
    <w:rsid w:val="00A90B10"/>
    <w:rsid w:val="00A944E4"/>
    <w:rsid w:val="00A95040"/>
    <w:rsid w:val="00A9615F"/>
    <w:rsid w:val="00A96CAA"/>
    <w:rsid w:val="00A9743C"/>
    <w:rsid w:val="00AA1ABB"/>
    <w:rsid w:val="00AA2557"/>
    <w:rsid w:val="00AA277E"/>
    <w:rsid w:val="00AA4F7D"/>
    <w:rsid w:val="00AA5050"/>
    <w:rsid w:val="00AA5720"/>
    <w:rsid w:val="00AA5C56"/>
    <w:rsid w:val="00AA6E15"/>
    <w:rsid w:val="00AA755E"/>
    <w:rsid w:val="00AA7FBE"/>
    <w:rsid w:val="00AB0A94"/>
    <w:rsid w:val="00AB1418"/>
    <w:rsid w:val="00AB1FF3"/>
    <w:rsid w:val="00AB2E67"/>
    <w:rsid w:val="00AB2E99"/>
    <w:rsid w:val="00AB324E"/>
    <w:rsid w:val="00AB335E"/>
    <w:rsid w:val="00AB33C8"/>
    <w:rsid w:val="00AB3C04"/>
    <w:rsid w:val="00AB3CEA"/>
    <w:rsid w:val="00AB4046"/>
    <w:rsid w:val="00AB4145"/>
    <w:rsid w:val="00AB5B00"/>
    <w:rsid w:val="00AB5B5B"/>
    <w:rsid w:val="00AB6426"/>
    <w:rsid w:val="00AC115B"/>
    <w:rsid w:val="00AC3179"/>
    <w:rsid w:val="00AC518A"/>
    <w:rsid w:val="00AC739C"/>
    <w:rsid w:val="00AD14D6"/>
    <w:rsid w:val="00AD14F4"/>
    <w:rsid w:val="00AD2441"/>
    <w:rsid w:val="00AD2AC6"/>
    <w:rsid w:val="00AD5392"/>
    <w:rsid w:val="00AD543A"/>
    <w:rsid w:val="00AE3ED6"/>
    <w:rsid w:val="00AE45AE"/>
    <w:rsid w:val="00AE4B88"/>
    <w:rsid w:val="00AF15A2"/>
    <w:rsid w:val="00AF1844"/>
    <w:rsid w:val="00AF1EA8"/>
    <w:rsid w:val="00AF456B"/>
    <w:rsid w:val="00AF48FB"/>
    <w:rsid w:val="00AF79D9"/>
    <w:rsid w:val="00B00807"/>
    <w:rsid w:val="00B0304E"/>
    <w:rsid w:val="00B035A3"/>
    <w:rsid w:val="00B05A9E"/>
    <w:rsid w:val="00B0731C"/>
    <w:rsid w:val="00B11597"/>
    <w:rsid w:val="00B15146"/>
    <w:rsid w:val="00B1540D"/>
    <w:rsid w:val="00B16B17"/>
    <w:rsid w:val="00B1749A"/>
    <w:rsid w:val="00B1770E"/>
    <w:rsid w:val="00B200A9"/>
    <w:rsid w:val="00B20573"/>
    <w:rsid w:val="00B21032"/>
    <w:rsid w:val="00B22655"/>
    <w:rsid w:val="00B231E0"/>
    <w:rsid w:val="00B259CB"/>
    <w:rsid w:val="00B321AB"/>
    <w:rsid w:val="00B32636"/>
    <w:rsid w:val="00B35C33"/>
    <w:rsid w:val="00B372A3"/>
    <w:rsid w:val="00B37876"/>
    <w:rsid w:val="00B37D0F"/>
    <w:rsid w:val="00B42405"/>
    <w:rsid w:val="00B42824"/>
    <w:rsid w:val="00B429BF"/>
    <w:rsid w:val="00B47FE4"/>
    <w:rsid w:val="00B50328"/>
    <w:rsid w:val="00B5103A"/>
    <w:rsid w:val="00B521A0"/>
    <w:rsid w:val="00B526C5"/>
    <w:rsid w:val="00B562A2"/>
    <w:rsid w:val="00B570C4"/>
    <w:rsid w:val="00B579FC"/>
    <w:rsid w:val="00B64E5D"/>
    <w:rsid w:val="00B669AB"/>
    <w:rsid w:val="00B672E3"/>
    <w:rsid w:val="00B67859"/>
    <w:rsid w:val="00B72236"/>
    <w:rsid w:val="00B74BEF"/>
    <w:rsid w:val="00B74FA8"/>
    <w:rsid w:val="00B76304"/>
    <w:rsid w:val="00B77114"/>
    <w:rsid w:val="00B77222"/>
    <w:rsid w:val="00B77622"/>
    <w:rsid w:val="00B81357"/>
    <w:rsid w:val="00B82130"/>
    <w:rsid w:val="00B8451E"/>
    <w:rsid w:val="00B84C8A"/>
    <w:rsid w:val="00B91FEC"/>
    <w:rsid w:val="00B95880"/>
    <w:rsid w:val="00B9631E"/>
    <w:rsid w:val="00BA0277"/>
    <w:rsid w:val="00BA0D36"/>
    <w:rsid w:val="00BA256A"/>
    <w:rsid w:val="00BA2ED8"/>
    <w:rsid w:val="00BA413E"/>
    <w:rsid w:val="00BA492C"/>
    <w:rsid w:val="00BA4DEE"/>
    <w:rsid w:val="00BB002E"/>
    <w:rsid w:val="00BB1744"/>
    <w:rsid w:val="00BB29D4"/>
    <w:rsid w:val="00BB2EA7"/>
    <w:rsid w:val="00BB3404"/>
    <w:rsid w:val="00BB4885"/>
    <w:rsid w:val="00BB4E77"/>
    <w:rsid w:val="00BB50DE"/>
    <w:rsid w:val="00BB73F2"/>
    <w:rsid w:val="00BC0875"/>
    <w:rsid w:val="00BC1DF0"/>
    <w:rsid w:val="00BC2E21"/>
    <w:rsid w:val="00BC3B3E"/>
    <w:rsid w:val="00BC42CF"/>
    <w:rsid w:val="00BC71F7"/>
    <w:rsid w:val="00BC774D"/>
    <w:rsid w:val="00BC7CCC"/>
    <w:rsid w:val="00BD0D0F"/>
    <w:rsid w:val="00BD1EFA"/>
    <w:rsid w:val="00BD21AF"/>
    <w:rsid w:val="00BD4B91"/>
    <w:rsid w:val="00BD71AA"/>
    <w:rsid w:val="00BE0FAD"/>
    <w:rsid w:val="00BE252F"/>
    <w:rsid w:val="00BE6AC5"/>
    <w:rsid w:val="00BE796F"/>
    <w:rsid w:val="00BF0301"/>
    <w:rsid w:val="00BF1513"/>
    <w:rsid w:val="00BF3912"/>
    <w:rsid w:val="00BF4439"/>
    <w:rsid w:val="00BF5923"/>
    <w:rsid w:val="00BF6546"/>
    <w:rsid w:val="00BF6792"/>
    <w:rsid w:val="00BF78B4"/>
    <w:rsid w:val="00C012C7"/>
    <w:rsid w:val="00C03274"/>
    <w:rsid w:val="00C04E79"/>
    <w:rsid w:val="00C054A1"/>
    <w:rsid w:val="00C0757A"/>
    <w:rsid w:val="00C076D8"/>
    <w:rsid w:val="00C07FE5"/>
    <w:rsid w:val="00C07FEB"/>
    <w:rsid w:val="00C128DF"/>
    <w:rsid w:val="00C13045"/>
    <w:rsid w:val="00C13FE8"/>
    <w:rsid w:val="00C14625"/>
    <w:rsid w:val="00C15554"/>
    <w:rsid w:val="00C15AB7"/>
    <w:rsid w:val="00C1609B"/>
    <w:rsid w:val="00C20560"/>
    <w:rsid w:val="00C223C3"/>
    <w:rsid w:val="00C232A6"/>
    <w:rsid w:val="00C25C65"/>
    <w:rsid w:val="00C2723F"/>
    <w:rsid w:val="00C309D7"/>
    <w:rsid w:val="00C325A7"/>
    <w:rsid w:val="00C348BF"/>
    <w:rsid w:val="00C35AA3"/>
    <w:rsid w:val="00C37DC0"/>
    <w:rsid w:val="00C4509F"/>
    <w:rsid w:val="00C45731"/>
    <w:rsid w:val="00C45BB5"/>
    <w:rsid w:val="00C462FA"/>
    <w:rsid w:val="00C469B6"/>
    <w:rsid w:val="00C477F0"/>
    <w:rsid w:val="00C514D2"/>
    <w:rsid w:val="00C51E62"/>
    <w:rsid w:val="00C55DDC"/>
    <w:rsid w:val="00C567CA"/>
    <w:rsid w:val="00C569FA"/>
    <w:rsid w:val="00C57086"/>
    <w:rsid w:val="00C57E36"/>
    <w:rsid w:val="00C60749"/>
    <w:rsid w:val="00C614CA"/>
    <w:rsid w:val="00C616F4"/>
    <w:rsid w:val="00C623EA"/>
    <w:rsid w:val="00C64BB8"/>
    <w:rsid w:val="00C70C3D"/>
    <w:rsid w:val="00C716F2"/>
    <w:rsid w:val="00C75FDF"/>
    <w:rsid w:val="00C76545"/>
    <w:rsid w:val="00C765B4"/>
    <w:rsid w:val="00C7752C"/>
    <w:rsid w:val="00C80950"/>
    <w:rsid w:val="00C8205A"/>
    <w:rsid w:val="00C823D8"/>
    <w:rsid w:val="00C826F5"/>
    <w:rsid w:val="00C8541B"/>
    <w:rsid w:val="00C92E5C"/>
    <w:rsid w:val="00C9363D"/>
    <w:rsid w:val="00C940BA"/>
    <w:rsid w:val="00C94405"/>
    <w:rsid w:val="00C96174"/>
    <w:rsid w:val="00C97452"/>
    <w:rsid w:val="00CA29D7"/>
    <w:rsid w:val="00CA3F07"/>
    <w:rsid w:val="00CA4132"/>
    <w:rsid w:val="00CA58F1"/>
    <w:rsid w:val="00CA6FFB"/>
    <w:rsid w:val="00CA74A1"/>
    <w:rsid w:val="00CB0EDD"/>
    <w:rsid w:val="00CB6958"/>
    <w:rsid w:val="00CB7359"/>
    <w:rsid w:val="00CC0425"/>
    <w:rsid w:val="00CC2371"/>
    <w:rsid w:val="00CC2ACF"/>
    <w:rsid w:val="00CC3799"/>
    <w:rsid w:val="00CC3825"/>
    <w:rsid w:val="00CC3F7C"/>
    <w:rsid w:val="00CC48C9"/>
    <w:rsid w:val="00CC6413"/>
    <w:rsid w:val="00CD00FE"/>
    <w:rsid w:val="00CD44F8"/>
    <w:rsid w:val="00CD6A5A"/>
    <w:rsid w:val="00CE1B1E"/>
    <w:rsid w:val="00CE1EC6"/>
    <w:rsid w:val="00CE3FCF"/>
    <w:rsid w:val="00CE5AB4"/>
    <w:rsid w:val="00CE5E0B"/>
    <w:rsid w:val="00CE7CF2"/>
    <w:rsid w:val="00CF0682"/>
    <w:rsid w:val="00CF120A"/>
    <w:rsid w:val="00CF1E3E"/>
    <w:rsid w:val="00CF41C9"/>
    <w:rsid w:val="00CF52C3"/>
    <w:rsid w:val="00CF69FC"/>
    <w:rsid w:val="00D01692"/>
    <w:rsid w:val="00D023E7"/>
    <w:rsid w:val="00D029BE"/>
    <w:rsid w:val="00D032D9"/>
    <w:rsid w:val="00D0453A"/>
    <w:rsid w:val="00D05B8C"/>
    <w:rsid w:val="00D06A3A"/>
    <w:rsid w:val="00D06AA7"/>
    <w:rsid w:val="00D07202"/>
    <w:rsid w:val="00D1058A"/>
    <w:rsid w:val="00D11CCF"/>
    <w:rsid w:val="00D1250D"/>
    <w:rsid w:val="00D13676"/>
    <w:rsid w:val="00D136EE"/>
    <w:rsid w:val="00D144B7"/>
    <w:rsid w:val="00D147F3"/>
    <w:rsid w:val="00D1670D"/>
    <w:rsid w:val="00D211DB"/>
    <w:rsid w:val="00D2121A"/>
    <w:rsid w:val="00D252B1"/>
    <w:rsid w:val="00D26A29"/>
    <w:rsid w:val="00D3107D"/>
    <w:rsid w:val="00D32089"/>
    <w:rsid w:val="00D3283E"/>
    <w:rsid w:val="00D32A99"/>
    <w:rsid w:val="00D44247"/>
    <w:rsid w:val="00D4602C"/>
    <w:rsid w:val="00D47634"/>
    <w:rsid w:val="00D508A6"/>
    <w:rsid w:val="00D50C12"/>
    <w:rsid w:val="00D50DF0"/>
    <w:rsid w:val="00D51D35"/>
    <w:rsid w:val="00D52D25"/>
    <w:rsid w:val="00D53302"/>
    <w:rsid w:val="00D55625"/>
    <w:rsid w:val="00D61734"/>
    <w:rsid w:val="00D6247D"/>
    <w:rsid w:val="00D64000"/>
    <w:rsid w:val="00D642F0"/>
    <w:rsid w:val="00D65A4D"/>
    <w:rsid w:val="00D65FD8"/>
    <w:rsid w:val="00D66632"/>
    <w:rsid w:val="00D674E4"/>
    <w:rsid w:val="00D70B92"/>
    <w:rsid w:val="00D71804"/>
    <w:rsid w:val="00D727BF"/>
    <w:rsid w:val="00D74253"/>
    <w:rsid w:val="00D7538B"/>
    <w:rsid w:val="00D75B90"/>
    <w:rsid w:val="00D8218B"/>
    <w:rsid w:val="00D82DA8"/>
    <w:rsid w:val="00D83C2E"/>
    <w:rsid w:val="00D841AF"/>
    <w:rsid w:val="00D863AD"/>
    <w:rsid w:val="00D86422"/>
    <w:rsid w:val="00D87127"/>
    <w:rsid w:val="00D906A9"/>
    <w:rsid w:val="00D90D4C"/>
    <w:rsid w:val="00D90F7C"/>
    <w:rsid w:val="00D9423E"/>
    <w:rsid w:val="00D97E9C"/>
    <w:rsid w:val="00DA0962"/>
    <w:rsid w:val="00DA11DF"/>
    <w:rsid w:val="00DA26F9"/>
    <w:rsid w:val="00DA3EA0"/>
    <w:rsid w:val="00DA4825"/>
    <w:rsid w:val="00DA5031"/>
    <w:rsid w:val="00DA6068"/>
    <w:rsid w:val="00DA68C7"/>
    <w:rsid w:val="00DB05B4"/>
    <w:rsid w:val="00DB0D55"/>
    <w:rsid w:val="00DB25DF"/>
    <w:rsid w:val="00DB261A"/>
    <w:rsid w:val="00DB32BE"/>
    <w:rsid w:val="00DB6FFE"/>
    <w:rsid w:val="00DC0221"/>
    <w:rsid w:val="00DC08E7"/>
    <w:rsid w:val="00DC17BD"/>
    <w:rsid w:val="00DC2401"/>
    <w:rsid w:val="00DC2684"/>
    <w:rsid w:val="00DC2EC2"/>
    <w:rsid w:val="00DC4AF5"/>
    <w:rsid w:val="00DD05CE"/>
    <w:rsid w:val="00DD0A62"/>
    <w:rsid w:val="00DD1284"/>
    <w:rsid w:val="00DD1671"/>
    <w:rsid w:val="00DD2A87"/>
    <w:rsid w:val="00DD3F93"/>
    <w:rsid w:val="00DD40E7"/>
    <w:rsid w:val="00DD5595"/>
    <w:rsid w:val="00DE1A01"/>
    <w:rsid w:val="00DE2BEC"/>
    <w:rsid w:val="00DE4160"/>
    <w:rsid w:val="00DE4682"/>
    <w:rsid w:val="00DE6942"/>
    <w:rsid w:val="00DE7C25"/>
    <w:rsid w:val="00DF0194"/>
    <w:rsid w:val="00DF43EA"/>
    <w:rsid w:val="00DF454D"/>
    <w:rsid w:val="00DF7E78"/>
    <w:rsid w:val="00E01000"/>
    <w:rsid w:val="00E02452"/>
    <w:rsid w:val="00E0391A"/>
    <w:rsid w:val="00E04262"/>
    <w:rsid w:val="00E0453C"/>
    <w:rsid w:val="00E06EB5"/>
    <w:rsid w:val="00E0741D"/>
    <w:rsid w:val="00E07685"/>
    <w:rsid w:val="00E10A89"/>
    <w:rsid w:val="00E10DFF"/>
    <w:rsid w:val="00E10FBA"/>
    <w:rsid w:val="00E120A3"/>
    <w:rsid w:val="00E13540"/>
    <w:rsid w:val="00E143AA"/>
    <w:rsid w:val="00E2033E"/>
    <w:rsid w:val="00E2074F"/>
    <w:rsid w:val="00E20986"/>
    <w:rsid w:val="00E2141C"/>
    <w:rsid w:val="00E226F8"/>
    <w:rsid w:val="00E22817"/>
    <w:rsid w:val="00E22B61"/>
    <w:rsid w:val="00E2479A"/>
    <w:rsid w:val="00E31B93"/>
    <w:rsid w:val="00E32914"/>
    <w:rsid w:val="00E33765"/>
    <w:rsid w:val="00E337F0"/>
    <w:rsid w:val="00E342B4"/>
    <w:rsid w:val="00E34F88"/>
    <w:rsid w:val="00E35118"/>
    <w:rsid w:val="00E35EB6"/>
    <w:rsid w:val="00E36341"/>
    <w:rsid w:val="00E36D14"/>
    <w:rsid w:val="00E37FDD"/>
    <w:rsid w:val="00E40504"/>
    <w:rsid w:val="00E406A4"/>
    <w:rsid w:val="00E4311A"/>
    <w:rsid w:val="00E458C3"/>
    <w:rsid w:val="00E46825"/>
    <w:rsid w:val="00E5182D"/>
    <w:rsid w:val="00E52619"/>
    <w:rsid w:val="00E53EC5"/>
    <w:rsid w:val="00E54D98"/>
    <w:rsid w:val="00E558DF"/>
    <w:rsid w:val="00E55E52"/>
    <w:rsid w:val="00E6188F"/>
    <w:rsid w:val="00E62D54"/>
    <w:rsid w:val="00E63DD9"/>
    <w:rsid w:val="00E73F64"/>
    <w:rsid w:val="00E74AA3"/>
    <w:rsid w:val="00E77C55"/>
    <w:rsid w:val="00E81024"/>
    <w:rsid w:val="00E83C8D"/>
    <w:rsid w:val="00E85DD4"/>
    <w:rsid w:val="00E85F20"/>
    <w:rsid w:val="00E860B4"/>
    <w:rsid w:val="00E86D64"/>
    <w:rsid w:val="00E8746F"/>
    <w:rsid w:val="00E878E9"/>
    <w:rsid w:val="00E912BA"/>
    <w:rsid w:val="00E91507"/>
    <w:rsid w:val="00E920D8"/>
    <w:rsid w:val="00E92BE1"/>
    <w:rsid w:val="00E9529A"/>
    <w:rsid w:val="00E97138"/>
    <w:rsid w:val="00EA1ABC"/>
    <w:rsid w:val="00EA2385"/>
    <w:rsid w:val="00EA2762"/>
    <w:rsid w:val="00EA2EE3"/>
    <w:rsid w:val="00EA5912"/>
    <w:rsid w:val="00EB02E4"/>
    <w:rsid w:val="00EB0E76"/>
    <w:rsid w:val="00EB21B6"/>
    <w:rsid w:val="00EB2F3F"/>
    <w:rsid w:val="00EB5B2A"/>
    <w:rsid w:val="00EC0B4E"/>
    <w:rsid w:val="00EC50D3"/>
    <w:rsid w:val="00EC5223"/>
    <w:rsid w:val="00EC5F98"/>
    <w:rsid w:val="00EC60E0"/>
    <w:rsid w:val="00EC74AF"/>
    <w:rsid w:val="00ED2224"/>
    <w:rsid w:val="00ED46AE"/>
    <w:rsid w:val="00ED46B0"/>
    <w:rsid w:val="00ED4DA1"/>
    <w:rsid w:val="00ED71A6"/>
    <w:rsid w:val="00EE1589"/>
    <w:rsid w:val="00EE6236"/>
    <w:rsid w:val="00EE78A6"/>
    <w:rsid w:val="00EF047F"/>
    <w:rsid w:val="00EF15BF"/>
    <w:rsid w:val="00EF4D20"/>
    <w:rsid w:val="00EF5C13"/>
    <w:rsid w:val="00EF6DE5"/>
    <w:rsid w:val="00F01094"/>
    <w:rsid w:val="00F01D91"/>
    <w:rsid w:val="00F02C62"/>
    <w:rsid w:val="00F0582F"/>
    <w:rsid w:val="00F05D53"/>
    <w:rsid w:val="00F07541"/>
    <w:rsid w:val="00F07753"/>
    <w:rsid w:val="00F100A6"/>
    <w:rsid w:val="00F159EF"/>
    <w:rsid w:val="00F22B85"/>
    <w:rsid w:val="00F24353"/>
    <w:rsid w:val="00F253F4"/>
    <w:rsid w:val="00F277F8"/>
    <w:rsid w:val="00F27C15"/>
    <w:rsid w:val="00F27CD0"/>
    <w:rsid w:val="00F30223"/>
    <w:rsid w:val="00F34FA6"/>
    <w:rsid w:val="00F357E8"/>
    <w:rsid w:val="00F37864"/>
    <w:rsid w:val="00F412AD"/>
    <w:rsid w:val="00F426E2"/>
    <w:rsid w:val="00F42EAB"/>
    <w:rsid w:val="00F43101"/>
    <w:rsid w:val="00F43133"/>
    <w:rsid w:val="00F4463D"/>
    <w:rsid w:val="00F47116"/>
    <w:rsid w:val="00F472A3"/>
    <w:rsid w:val="00F5020C"/>
    <w:rsid w:val="00F5115C"/>
    <w:rsid w:val="00F51C6D"/>
    <w:rsid w:val="00F5207A"/>
    <w:rsid w:val="00F5333B"/>
    <w:rsid w:val="00F54614"/>
    <w:rsid w:val="00F552CC"/>
    <w:rsid w:val="00F5700C"/>
    <w:rsid w:val="00F57214"/>
    <w:rsid w:val="00F60F1E"/>
    <w:rsid w:val="00F613D5"/>
    <w:rsid w:val="00F627B8"/>
    <w:rsid w:val="00F63678"/>
    <w:rsid w:val="00F64D91"/>
    <w:rsid w:val="00F66B50"/>
    <w:rsid w:val="00F702AB"/>
    <w:rsid w:val="00F76BAB"/>
    <w:rsid w:val="00F77117"/>
    <w:rsid w:val="00F81760"/>
    <w:rsid w:val="00F81A0D"/>
    <w:rsid w:val="00F82CAA"/>
    <w:rsid w:val="00F82DFB"/>
    <w:rsid w:val="00F846B7"/>
    <w:rsid w:val="00F86640"/>
    <w:rsid w:val="00F87BDC"/>
    <w:rsid w:val="00F9014E"/>
    <w:rsid w:val="00F9124A"/>
    <w:rsid w:val="00F9184F"/>
    <w:rsid w:val="00F945EB"/>
    <w:rsid w:val="00F95849"/>
    <w:rsid w:val="00F95DEF"/>
    <w:rsid w:val="00F95F9C"/>
    <w:rsid w:val="00F96309"/>
    <w:rsid w:val="00FA1E92"/>
    <w:rsid w:val="00FA44F6"/>
    <w:rsid w:val="00FA5963"/>
    <w:rsid w:val="00FA7218"/>
    <w:rsid w:val="00FA765B"/>
    <w:rsid w:val="00FB01BD"/>
    <w:rsid w:val="00FB0D29"/>
    <w:rsid w:val="00FB11C6"/>
    <w:rsid w:val="00FB45AE"/>
    <w:rsid w:val="00FB4C39"/>
    <w:rsid w:val="00FB537D"/>
    <w:rsid w:val="00FB5574"/>
    <w:rsid w:val="00FB6982"/>
    <w:rsid w:val="00FB750C"/>
    <w:rsid w:val="00FC08FB"/>
    <w:rsid w:val="00FC5796"/>
    <w:rsid w:val="00FD0B0B"/>
    <w:rsid w:val="00FD1403"/>
    <w:rsid w:val="00FD178F"/>
    <w:rsid w:val="00FD2A81"/>
    <w:rsid w:val="00FD2F6E"/>
    <w:rsid w:val="00FD4198"/>
    <w:rsid w:val="00FD46AB"/>
    <w:rsid w:val="00FD568B"/>
    <w:rsid w:val="00FD7A4B"/>
    <w:rsid w:val="00FD7B65"/>
    <w:rsid w:val="00FE037C"/>
    <w:rsid w:val="00FE0407"/>
    <w:rsid w:val="00FE1257"/>
    <w:rsid w:val="00FE25D6"/>
    <w:rsid w:val="00FE2CB4"/>
    <w:rsid w:val="00FE3BFA"/>
    <w:rsid w:val="00FE4F54"/>
    <w:rsid w:val="00FE698D"/>
    <w:rsid w:val="00FE7EF6"/>
    <w:rsid w:val="00FF1593"/>
    <w:rsid w:val="00FF2ED5"/>
    <w:rsid w:val="00FF6F50"/>
    <w:rsid w:val="00FF7032"/>
    <w:rsid w:val="00FF7D41"/>
    <w:rsid w:val="00FF7D9E"/>
    <w:rsid w:val="00FF7D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1B71D9F1-9FA5-490F-8450-A34F46FC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E36"/>
    <w:rPr>
      <w:rFonts w:ascii=".VnTime" w:hAnsi=".VnTime" w:cs=".VnTime"/>
      <w:sz w:val="24"/>
      <w:szCs w:val="24"/>
    </w:rPr>
  </w:style>
  <w:style w:type="paragraph" w:styleId="Heading1">
    <w:name w:val="heading 1"/>
    <w:basedOn w:val="Normal"/>
    <w:next w:val="Normal"/>
    <w:link w:val="Heading1Char"/>
    <w:uiPriority w:val="9"/>
    <w:qFormat/>
    <w:rsid w:val="00324680"/>
    <w:pPr>
      <w:keepNext/>
      <w:keepLines/>
      <w:spacing w:before="480"/>
      <w:outlineLvl w:val="0"/>
    </w:pPr>
    <w:rPr>
      <w:rFonts w:ascii="Cambria" w:hAnsi="Cambria" w:cs="Times New Roman"/>
      <w:b/>
      <w:bCs/>
      <w:color w:val="365F91"/>
      <w:sz w:val="28"/>
      <w:szCs w:val="28"/>
    </w:rPr>
  </w:style>
  <w:style w:type="paragraph" w:styleId="Heading3">
    <w:name w:val="heading 3"/>
    <w:basedOn w:val="Normal"/>
    <w:next w:val="Normal"/>
    <w:link w:val="Heading3Char"/>
    <w:uiPriority w:val="9"/>
    <w:qFormat/>
    <w:rsid w:val="004E40FB"/>
    <w:pPr>
      <w:keepNext/>
      <w:spacing w:before="240" w:after="60"/>
      <w:outlineLvl w:val="2"/>
    </w:pPr>
    <w:rPr>
      <w:rFonts w:ascii="Cambria" w:hAnsi="Cambria" w:cs="Times New Roman"/>
      <w:b/>
      <w:bCs/>
      <w:sz w:val="26"/>
      <w:szCs w:val="26"/>
    </w:rPr>
  </w:style>
  <w:style w:type="paragraph" w:styleId="Heading5">
    <w:name w:val="heading 5"/>
    <w:basedOn w:val="Normal"/>
    <w:next w:val="Normal"/>
    <w:link w:val="Heading5Char"/>
    <w:uiPriority w:val="9"/>
    <w:qFormat/>
    <w:rsid w:val="00C57E36"/>
    <w:pPr>
      <w:keepNext/>
      <w:autoSpaceDE w:val="0"/>
      <w:autoSpaceDN w:val="0"/>
      <w:adjustRightInd w:val="0"/>
      <w:spacing w:before="120" w:line="264" w:lineRule="auto"/>
      <w:ind w:firstLine="567"/>
      <w:jc w:val="both"/>
      <w:outlineLvl w:val="4"/>
    </w:pPr>
    <w:rPr>
      <w:rFonts w:ascii="Calibri" w:hAnsi="Calibri" w:cs="Times New Roman"/>
      <w:b/>
      <w:bCs/>
      <w:i/>
      <w:iCs/>
      <w:sz w:val="26"/>
      <w:szCs w:val="26"/>
    </w:rPr>
  </w:style>
  <w:style w:type="paragraph" w:styleId="Heading6">
    <w:name w:val="heading 6"/>
    <w:basedOn w:val="Normal"/>
    <w:next w:val="Normal"/>
    <w:link w:val="Heading6Char"/>
    <w:uiPriority w:val="9"/>
    <w:qFormat/>
    <w:rsid w:val="00C57E36"/>
    <w:pPr>
      <w:keepNext/>
      <w:autoSpaceDE w:val="0"/>
      <w:autoSpaceDN w:val="0"/>
      <w:adjustRightInd w:val="0"/>
      <w:spacing w:before="120" w:line="264" w:lineRule="auto"/>
      <w:jc w:val="center"/>
      <w:outlineLvl w:val="5"/>
    </w:pPr>
    <w:rPr>
      <w:rFonts w:ascii="Calibri" w:hAnsi="Calibri" w:cs="Times New Roman"/>
      <w:b/>
      <w:bCs/>
      <w:sz w:val="20"/>
      <w:szCs w:val="20"/>
    </w:rPr>
  </w:style>
  <w:style w:type="paragraph" w:styleId="Heading7">
    <w:name w:val="heading 7"/>
    <w:basedOn w:val="Normal"/>
    <w:next w:val="Normal"/>
    <w:link w:val="Heading7Char"/>
    <w:uiPriority w:val="9"/>
    <w:qFormat/>
    <w:rsid w:val="00C57E36"/>
    <w:pPr>
      <w:keepNext/>
      <w:autoSpaceDE w:val="0"/>
      <w:autoSpaceDN w:val="0"/>
      <w:adjustRightInd w:val="0"/>
      <w:spacing w:before="120" w:line="264" w:lineRule="auto"/>
      <w:ind w:firstLine="567"/>
      <w:jc w:val="center"/>
      <w:outlineLvl w:val="6"/>
    </w:pPr>
    <w:rPr>
      <w:rFonts w:ascii="Calibri" w:hAnsi="Calibri" w:cs="Times New Roman"/>
    </w:rPr>
  </w:style>
  <w:style w:type="paragraph" w:styleId="Heading8">
    <w:name w:val="heading 8"/>
    <w:basedOn w:val="Normal"/>
    <w:next w:val="Normal"/>
    <w:link w:val="Heading8Char"/>
    <w:uiPriority w:val="9"/>
    <w:qFormat/>
    <w:rsid w:val="00C57E36"/>
    <w:pPr>
      <w:keepNext/>
      <w:autoSpaceDE w:val="0"/>
      <w:autoSpaceDN w:val="0"/>
      <w:adjustRightInd w:val="0"/>
      <w:spacing w:before="120" w:line="264" w:lineRule="auto"/>
      <w:ind w:left="2160" w:firstLine="720"/>
      <w:jc w:val="both"/>
      <w:outlineLvl w:val="7"/>
    </w:pPr>
    <w:rPr>
      <w:rFonts w:ascii="Calibri" w:hAnsi="Calibri" w:cs="Times New Roman"/>
      <w:i/>
      <w:iCs/>
    </w:rPr>
  </w:style>
  <w:style w:type="paragraph" w:styleId="Heading9">
    <w:name w:val="heading 9"/>
    <w:basedOn w:val="Normal"/>
    <w:next w:val="Normal"/>
    <w:link w:val="Heading9Char"/>
    <w:uiPriority w:val="9"/>
    <w:qFormat/>
    <w:rsid w:val="00C57E36"/>
    <w:pPr>
      <w:keepNext/>
      <w:autoSpaceDE w:val="0"/>
      <w:autoSpaceDN w:val="0"/>
      <w:adjustRightInd w:val="0"/>
      <w:spacing w:before="120" w:line="264" w:lineRule="auto"/>
      <w:ind w:firstLine="567"/>
      <w:jc w:val="both"/>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FF7DC8"/>
    <w:rPr>
      <w:rFonts w:ascii="Cambria" w:eastAsia="Times New Roman" w:hAnsi="Cambria" w:cs="Times New Roman"/>
      <w:b/>
      <w:bCs/>
      <w:sz w:val="26"/>
      <w:szCs w:val="26"/>
    </w:rPr>
  </w:style>
  <w:style w:type="character" w:customStyle="1" w:styleId="Heading5Char">
    <w:name w:val="Heading 5 Char"/>
    <w:link w:val="Heading5"/>
    <w:uiPriority w:val="9"/>
    <w:semiHidden/>
    <w:rsid w:val="00FF7DC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F7DC8"/>
    <w:rPr>
      <w:rFonts w:ascii="Calibri" w:eastAsia="Times New Roman" w:hAnsi="Calibri" w:cs="Times New Roman"/>
      <w:b/>
      <w:bCs/>
    </w:rPr>
  </w:style>
  <w:style w:type="character" w:customStyle="1" w:styleId="Heading7Char">
    <w:name w:val="Heading 7 Char"/>
    <w:link w:val="Heading7"/>
    <w:uiPriority w:val="9"/>
    <w:semiHidden/>
    <w:rsid w:val="00FF7DC8"/>
    <w:rPr>
      <w:rFonts w:ascii="Calibri" w:eastAsia="Times New Roman" w:hAnsi="Calibri" w:cs="Times New Roman"/>
      <w:sz w:val="24"/>
      <w:szCs w:val="24"/>
    </w:rPr>
  </w:style>
  <w:style w:type="character" w:customStyle="1" w:styleId="Heading8Char">
    <w:name w:val="Heading 8 Char"/>
    <w:link w:val="Heading8"/>
    <w:uiPriority w:val="9"/>
    <w:semiHidden/>
    <w:rsid w:val="00FF7DC8"/>
    <w:rPr>
      <w:rFonts w:ascii="Calibri" w:eastAsia="Times New Roman" w:hAnsi="Calibri" w:cs="Times New Roman"/>
      <w:i/>
      <w:iCs/>
      <w:sz w:val="24"/>
      <w:szCs w:val="24"/>
    </w:rPr>
  </w:style>
  <w:style w:type="character" w:customStyle="1" w:styleId="Heading9Char">
    <w:name w:val="Heading 9 Char"/>
    <w:link w:val="Heading9"/>
    <w:uiPriority w:val="9"/>
    <w:semiHidden/>
    <w:rsid w:val="00FF7DC8"/>
    <w:rPr>
      <w:rFonts w:ascii="Cambria" w:eastAsia="Times New Roman" w:hAnsi="Cambria" w:cs="Times New Roman"/>
    </w:rPr>
  </w:style>
  <w:style w:type="paragraph" w:styleId="BodyText2">
    <w:name w:val="Body Text 2"/>
    <w:basedOn w:val="Normal"/>
    <w:link w:val="BodyText2Char"/>
    <w:uiPriority w:val="99"/>
    <w:rsid w:val="00C57E36"/>
    <w:pPr>
      <w:autoSpaceDE w:val="0"/>
      <w:autoSpaceDN w:val="0"/>
      <w:adjustRightInd w:val="0"/>
      <w:spacing w:before="120" w:line="264" w:lineRule="auto"/>
      <w:ind w:firstLine="567"/>
      <w:jc w:val="both"/>
    </w:pPr>
    <w:rPr>
      <w:rFonts w:cs="Times New Roman"/>
    </w:rPr>
  </w:style>
  <w:style w:type="character" w:customStyle="1" w:styleId="BodyText2Char">
    <w:name w:val="Body Text 2 Char"/>
    <w:link w:val="BodyText2"/>
    <w:uiPriority w:val="99"/>
    <w:semiHidden/>
    <w:rsid w:val="00FF7DC8"/>
    <w:rPr>
      <w:rFonts w:ascii=".VnTime" w:hAnsi=".VnTime" w:cs=".VnTime"/>
      <w:sz w:val="24"/>
      <w:szCs w:val="24"/>
    </w:rPr>
  </w:style>
  <w:style w:type="table" w:styleId="TableGrid">
    <w:name w:val="Table Grid"/>
    <w:basedOn w:val="TableNormal"/>
    <w:uiPriority w:val="99"/>
    <w:rsid w:val="004800BC"/>
    <w:rPr>
      <w:rFonts w:ascii=".VnTime" w:hAnsi=".VnTime" w:cs=".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F412AD"/>
    <w:pPr>
      <w:tabs>
        <w:tab w:val="center" w:pos="4320"/>
        <w:tab w:val="right" w:pos="8640"/>
      </w:tabs>
    </w:pPr>
    <w:rPr>
      <w:rFonts w:cs="Times New Roman"/>
    </w:rPr>
  </w:style>
  <w:style w:type="character" w:customStyle="1" w:styleId="FooterChar">
    <w:name w:val="Footer Char"/>
    <w:link w:val="Footer"/>
    <w:uiPriority w:val="99"/>
    <w:semiHidden/>
    <w:rsid w:val="00FF7DC8"/>
    <w:rPr>
      <w:rFonts w:ascii=".VnTime" w:hAnsi=".VnTime" w:cs=".VnTime"/>
      <w:sz w:val="24"/>
      <w:szCs w:val="24"/>
    </w:rPr>
  </w:style>
  <w:style w:type="character" w:styleId="PageNumber">
    <w:name w:val="page number"/>
    <w:basedOn w:val="DefaultParagraphFont"/>
    <w:uiPriority w:val="99"/>
    <w:rsid w:val="00F412AD"/>
  </w:style>
  <w:style w:type="paragraph" w:styleId="FootnoteText">
    <w:name w:val="footnote text"/>
    <w:basedOn w:val="Normal"/>
    <w:link w:val="FootnoteTextChar"/>
    <w:uiPriority w:val="99"/>
    <w:semiHidden/>
    <w:rsid w:val="00041360"/>
    <w:rPr>
      <w:rFonts w:cs="Times New Roman"/>
      <w:sz w:val="20"/>
      <w:szCs w:val="20"/>
    </w:rPr>
  </w:style>
  <w:style w:type="character" w:customStyle="1" w:styleId="FootnoteTextChar">
    <w:name w:val="Footnote Text Char"/>
    <w:link w:val="FootnoteText"/>
    <w:uiPriority w:val="99"/>
    <w:semiHidden/>
    <w:rsid w:val="00FF7DC8"/>
    <w:rPr>
      <w:rFonts w:ascii=".VnTime" w:hAnsi=".VnTime" w:cs=".VnTime"/>
      <w:sz w:val="20"/>
      <w:szCs w:val="20"/>
    </w:rPr>
  </w:style>
  <w:style w:type="character" w:styleId="FootnoteReference">
    <w:name w:val="footnote reference"/>
    <w:uiPriority w:val="99"/>
    <w:semiHidden/>
    <w:rsid w:val="00041360"/>
    <w:rPr>
      <w:vertAlign w:val="superscript"/>
    </w:rPr>
  </w:style>
  <w:style w:type="paragraph" w:styleId="BalloonText">
    <w:name w:val="Balloon Text"/>
    <w:basedOn w:val="Normal"/>
    <w:link w:val="BalloonTextChar"/>
    <w:uiPriority w:val="99"/>
    <w:semiHidden/>
    <w:rsid w:val="001D5A0F"/>
    <w:rPr>
      <w:rFonts w:ascii="Tahoma" w:hAnsi="Tahoma" w:cs="Times New Roman"/>
      <w:sz w:val="16"/>
      <w:szCs w:val="16"/>
    </w:rPr>
  </w:style>
  <w:style w:type="character" w:customStyle="1" w:styleId="BalloonTextChar">
    <w:name w:val="Balloon Text Char"/>
    <w:link w:val="BalloonText"/>
    <w:uiPriority w:val="99"/>
    <w:semiHidden/>
    <w:rsid w:val="00FF7DC8"/>
    <w:rPr>
      <w:rFonts w:ascii="Tahoma" w:hAnsi="Tahoma" w:cs="Tahoma"/>
      <w:sz w:val="16"/>
      <w:szCs w:val="16"/>
    </w:rPr>
  </w:style>
  <w:style w:type="paragraph" w:styleId="ListParagraph">
    <w:name w:val="List Paragraph"/>
    <w:basedOn w:val="Normal"/>
    <w:uiPriority w:val="34"/>
    <w:qFormat/>
    <w:rsid w:val="00CA58F1"/>
    <w:pPr>
      <w:ind w:left="720"/>
      <w:contextualSpacing/>
    </w:pPr>
  </w:style>
  <w:style w:type="paragraph" w:customStyle="1" w:styleId="CharCharCharChar1CharCharCharCharCharCharChar">
    <w:name w:val="Char Char Char Char1 Char Char Char Char Char Char Char"/>
    <w:basedOn w:val="Normal"/>
    <w:next w:val="Normal"/>
    <w:rsid w:val="00194D73"/>
    <w:pPr>
      <w:spacing w:after="160" w:line="240" w:lineRule="exact"/>
    </w:pPr>
    <w:rPr>
      <w:rFonts w:ascii="Tahoma" w:hAnsi="Tahoma" w:cs="Times New Roman"/>
      <w:szCs w:val="20"/>
    </w:rPr>
  </w:style>
  <w:style w:type="paragraph" w:styleId="Header">
    <w:name w:val="header"/>
    <w:basedOn w:val="Normal"/>
    <w:link w:val="HeaderChar"/>
    <w:uiPriority w:val="99"/>
    <w:semiHidden/>
    <w:unhideWhenUsed/>
    <w:rsid w:val="00607758"/>
    <w:pPr>
      <w:tabs>
        <w:tab w:val="center" w:pos="4680"/>
        <w:tab w:val="right" w:pos="9360"/>
      </w:tabs>
    </w:pPr>
    <w:rPr>
      <w:rFonts w:cs="Times New Roman"/>
    </w:rPr>
  </w:style>
  <w:style w:type="character" w:customStyle="1" w:styleId="HeaderChar">
    <w:name w:val="Header Char"/>
    <w:link w:val="Header"/>
    <w:uiPriority w:val="99"/>
    <w:semiHidden/>
    <w:rsid w:val="00607758"/>
    <w:rPr>
      <w:rFonts w:ascii=".VnTime" w:hAnsi=".VnTime" w:cs=".VnTime"/>
      <w:sz w:val="24"/>
      <w:szCs w:val="24"/>
    </w:rPr>
  </w:style>
  <w:style w:type="character" w:customStyle="1" w:styleId="Heading1Char">
    <w:name w:val="Heading 1 Char"/>
    <w:basedOn w:val="DefaultParagraphFont"/>
    <w:link w:val="Heading1"/>
    <w:uiPriority w:val="9"/>
    <w:rsid w:val="00324680"/>
    <w:rPr>
      <w:rFonts w:ascii="Cambria" w:eastAsia="Times New Roman" w:hAnsi="Cambria" w:cs="Times New Roman"/>
      <w:b/>
      <w:bCs/>
      <w:color w:val="365F91"/>
      <w:sz w:val="28"/>
      <w:szCs w:val="28"/>
    </w:rPr>
  </w:style>
  <w:style w:type="character" w:customStyle="1" w:styleId="apple-converted-space">
    <w:name w:val="apple-converted-space"/>
    <w:basedOn w:val="DefaultParagraphFont"/>
    <w:rsid w:val="00324680"/>
  </w:style>
  <w:style w:type="character" w:styleId="SubtleEmphasis">
    <w:name w:val="Subtle Emphasis"/>
    <w:basedOn w:val="DefaultParagraphFont"/>
    <w:uiPriority w:val="19"/>
    <w:qFormat/>
    <w:rsid w:val="00E97138"/>
    <w:rPr>
      <w:i/>
      <w:iCs/>
      <w:color w:val="808080"/>
    </w:rPr>
  </w:style>
  <w:style w:type="character" w:styleId="CommentReference">
    <w:name w:val="annotation reference"/>
    <w:basedOn w:val="DefaultParagraphFont"/>
    <w:uiPriority w:val="99"/>
    <w:semiHidden/>
    <w:unhideWhenUsed/>
    <w:rsid w:val="00C9363D"/>
    <w:rPr>
      <w:sz w:val="16"/>
      <w:szCs w:val="16"/>
    </w:rPr>
  </w:style>
  <w:style w:type="paragraph" w:styleId="CommentText">
    <w:name w:val="annotation text"/>
    <w:basedOn w:val="Normal"/>
    <w:link w:val="CommentTextChar"/>
    <w:uiPriority w:val="99"/>
    <w:semiHidden/>
    <w:unhideWhenUsed/>
    <w:rsid w:val="00C9363D"/>
    <w:rPr>
      <w:sz w:val="20"/>
      <w:szCs w:val="20"/>
    </w:rPr>
  </w:style>
  <w:style w:type="character" w:customStyle="1" w:styleId="CommentTextChar">
    <w:name w:val="Comment Text Char"/>
    <w:basedOn w:val="DefaultParagraphFont"/>
    <w:link w:val="CommentText"/>
    <w:uiPriority w:val="99"/>
    <w:semiHidden/>
    <w:rsid w:val="00C9363D"/>
    <w:rPr>
      <w:rFonts w:ascii=".VnTime" w:hAnsi=".VnTime" w:cs=".VnTime"/>
    </w:rPr>
  </w:style>
  <w:style w:type="paragraph" w:styleId="CommentSubject">
    <w:name w:val="annotation subject"/>
    <w:basedOn w:val="CommentText"/>
    <w:next w:val="CommentText"/>
    <w:link w:val="CommentSubjectChar"/>
    <w:uiPriority w:val="99"/>
    <w:semiHidden/>
    <w:unhideWhenUsed/>
    <w:rsid w:val="00C9363D"/>
    <w:rPr>
      <w:b/>
      <w:bCs/>
    </w:rPr>
  </w:style>
  <w:style w:type="character" w:customStyle="1" w:styleId="CommentSubjectChar">
    <w:name w:val="Comment Subject Char"/>
    <w:basedOn w:val="CommentTextChar"/>
    <w:link w:val="CommentSubject"/>
    <w:uiPriority w:val="99"/>
    <w:semiHidden/>
    <w:rsid w:val="00C9363D"/>
    <w:rPr>
      <w:rFonts w:ascii=".VnTime" w:hAnsi=".VnTime" w:cs=".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3385">
      <w:bodyDiv w:val="1"/>
      <w:marLeft w:val="0"/>
      <w:marRight w:val="0"/>
      <w:marTop w:val="0"/>
      <w:marBottom w:val="0"/>
      <w:divBdr>
        <w:top w:val="none" w:sz="0" w:space="0" w:color="auto"/>
        <w:left w:val="none" w:sz="0" w:space="0" w:color="auto"/>
        <w:bottom w:val="none" w:sz="0" w:space="0" w:color="auto"/>
        <w:right w:val="none" w:sz="0" w:space="0" w:color="auto"/>
      </w:divBdr>
    </w:div>
    <w:div w:id="876967939">
      <w:bodyDiv w:val="1"/>
      <w:marLeft w:val="0"/>
      <w:marRight w:val="0"/>
      <w:marTop w:val="0"/>
      <w:marBottom w:val="0"/>
      <w:divBdr>
        <w:top w:val="none" w:sz="0" w:space="0" w:color="auto"/>
        <w:left w:val="none" w:sz="0" w:space="0" w:color="auto"/>
        <w:bottom w:val="none" w:sz="0" w:space="0" w:color="auto"/>
        <w:right w:val="none" w:sz="0" w:space="0" w:color="auto"/>
      </w:divBdr>
    </w:div>
    <w:div w:id="1181432126">
      <w:bodyDiv w:val="1"/>
      <w:marLeft w:val="0"/>
      <w:marRight w:val="0"/>
      <w:marTop w:val="0"/>
      <w:marBottom w:val="0"/>
      <w:divBdr>
        <w:top w:val="none" w:sz="0" w:space="0" w:color="auto"/>
        <w:left w:val="none" w:sz="0" w:space="0" w:color="auto"/>
        <w:bottom w:val="none" w:sz="0" w:space="0" w:color="auto"/>
        <w:right w:val="none" w:sz="0" w:space="0" w:color="auto"/>
      </w:divBdr>
    </w:div>
    <w:div w:id="1929926555">
      <w:bodyDiv w:val="1"/>
      <w:marLeft w:val="0"/>
      <w:marRight w:val="0"/>
      <w:marTop w:val="0"/>
      <w:marBottom w:val="0"/>
      <w:divBdr>
        <w:top w:val="none" w:sz="0" w:space="0" w:color="auto"/>
        <w:left w:val="none" w:sz="0" w:space="0" w:color="auto"/>
        <w:bottom w:val="none" w:sz="0" w:space="0" w:color="auto"/>
        <w:right w:val="none" w:sz="0" w:space="0" w:color="auto"/>
      </w:divBdr>
      <w:divsChild>
        <w:div w:id="283198544">
          <w:marLeft w:val="0"/>
          <w:marRight w:val="0"/>
          <w:marTop w:val="120"/>
          <w:marBottom w:val="0"/>
          <w:divBdr>
            <w:top w:val="none" w:sz="0" w:space="0" w:color="auto"/>
            <w:left w:val="none" w:sz="0" w:space="0" w:color="auto"/>
            <w:bottom w:val="none" w:sz="0" w:space="0" w:color="auto"/>
            <w:right w:val="none" w:sz="0" w:space="0" w:color="auto"/>
          </w:divBdr>
        </w:div>
        <w:div w:id="1567649429">
          <w:marLeft w:val="0"/>
          <w:marRight w:val="0"/>
          <w:marTop w:val="120"/>
          <w:marBottom w:val="0"/>
          <w:divBdr>
            <w:top w:val="none" w:sz="0" w:space="0" w:color="auto"/>
            <w:left w:val="none" w:sz="0" w:space="0" w:color="auto"/>
            <w:bottom w:val="none" w:sz="0" w:space="0" w:color="auto"/>
            <w:right w:val="none" w:sz="0" w:space="0" w:color="auto"/>
          </w:divBdr>
        </w:div>
      </w:divsChild>
    </w:div>
    <w:div w:id="20945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9FEDB-A8E2-496D-B9CF-6C4AF83A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8665</Words>
  <Characters>49395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BỘ TƯ PHÁP</vt:lpstr>
    </vt:vector>
  </TitlesOfParts>
  <Company>BTA BTM</Company>
  <LinksUpToDate>false</LinksUpToDate>
  <CharactersWithSpaces>57945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Nguyen Van Dai</dc:creator>
  <cp:lastModifiedBy>Tran Ngoc Dinh</cp:lastModifiedBy>
  <cp:revision>7</cp:revision>
  <cp:lastPrinted>2016-07-13T06:49:00Z</cp:lastPrinted>
  <dcterms:created xsi:type="dcterms:W3CDTF">2016-07-12T04:02:00Z</dcterms:created>
  <dcterms:modified xsi:type="dcterms:W3CDTF">2016-07-22T02:41:00Z</dcterms:modified>
</cp:coreProperties>
</file>